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2D326" w14:textId="76FDFE7C" w:rsidR="006369AF" w:rsidRPr="00F21C8F" w:rsidRDefault="007F579A">
      <w:pPr>
        <w:rPr>
          <w:rFonts w:cstheme="minorHAnsi"/>
          <w:sz w:val="24"/>
          <w:szCs w:val="24"/>
        </w:rPr>
      </w:pPr>
      <w:r w:rsidRPr="00F21C8F">
        <w:rPr>
          <w:rFonts w:cstheme="minorHAnsi"/>
          <w:sz w:val="24"/>
          <w:szCs w:val="24"/>
        </w:rPr>
        <w:t>Teste de Ciclo de Negócios</w:t>
      </w:r>
    </w:p>
    <w:p w14:paraId="4CE16691" w14:textId="7E289C38" w:rsidR="009D1DC6" w:rsidRPr="009F398E" w:rsidRDefault="007F579A" w:rsidP="009D1DC6">
      <w:pPr>
        <w:ind w:left="705"/>
        <w:rPr>
          <w:rFonts w:ascii="Source Sans Pro" w:hAnsi="Source Sans Pro"/>
          <w:color w:val="404040"/>
          <w:shd w:val="clear" w:color="auto" w:fill="FFFFFF"/>
        </w:rPr>
      </w:pPr>
      <w:r w:rsidRPr="009F398E">
        <w:rPr>
          <w:rFonts w:ascii="Source Sans Pro" w:hAnsi="Source Sans Pro"/>
          <w:color w:val="404040"/>
          <w:bdr w:val="none" w:sz="0" w:space="0" w:color="auto" w:frame="1"/>
          <w:shd w:val="clear" w:color="auto" w:fill="FFFFFF"/>
        </w:rPr>
        <w:t>Descrição:</w:t>
      </w:r>
      <w:r>
        <w:rPr>
          <w:rFonts w:ascii="Source Sans Pro" w:hAnsi="Source Sans Pro"/>
          <w:color w:val="404040"/>
          <w:shd w:val="clear" w:color="auto" w:fill="FFFFFF"/>
        </w:rPr>
        <w:t xml:space="preserve"> Definir o(s) ciclo(s). Um ciclo deve contemplar um período de tempo </w:t>
      </w:r>
      <w:r w:rsidR="00F21C8F">
        <w:rPr>
          <w:rFonts w:ascii="Source Sans Pro" w:hAnsi="Source Sans Pro"/>
          <w:color w:val="404040"/>
          <w:shd w:val="clear" w:color="auto" w:fill="FFFFFF"/>
        </w:rPr>
        <w:t>longo o suficiente para permitir a análise de todas as funcionalidades sob circunstâncias reais de uso.</w:t>
      </w:r>
    </w:p>
    <w:tbl>
      <w:tblPr>
        <w:tblStyle w:val="Tabelacomgrade"/>
        <w:tblpPr w:leftFromText="141" w:rightFromText="141" w:vertAnchor="text" w:horzAnchor="page" w:tblpX="2581" w:tblpY="976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1C8F" w14:paraId="1AEBD1DA" w14:textId="77777777" w:rsidTr="00F21C8F">
        <w:tc>
          <w:tcPr>
            <w:tcW w:w="2263" w:type="dxa"/>
          </w:tcPr>
          <w:p w14:paraId="66089349" w14:textId="1519D962" w:rsidR="003324EB" w:rsidRPr="00F21C8F" w:rsidRDefault="003324EB" w:rsidP="003324EB">
            <w:pPr>
              <w:rPr>
                <w:rFonts w:cstheme="minorHAnsi"/>
                <w:color w:val="404040"/>
                <w:sz w:val="24"/>
                <w:szCs w:val="24"/>
                <w:shd w:val="clear" w:color="auto" w:fill="FFFFFF"/>
              </w:rPr>
            </w:pPr>
            <w:r w:rsidRPr="00F21C8F">
              <w:rPr>
                <w:rFonts w:cstheme="minorHAnsi"/>
                <w:color w:val="404040"/>
                <w:sz w:val="24"/>
                <w:szCs w:val="24"/>
                <w:shd w:val="clear" w:color="auto" w:fill="FFFFFF"/>
              </w:rPr>
              <w:t>Objetivo da Técnica:</w:t>
            </w:r>
          </w:p>
        </w:tc>
        <w:tc>
          <w:tcPr>
            <w:tcW w:w="6231" w:type="dxa"/>
          </w:tcPr>
          <w:p w14:paraId="1DFB6EFE" w14:textId="2D2AC973" w:rsidR="003324EB" w:rsidRPr="00F21C8F" w:rsidRDefault="009F398E" w:rsidP="003324EB">
            <w:pPr>
              <w:pStyle w:val="NormalWeb"/>
              <w:shd w:val="clear" w:color="auto" w:fill="FFFFFF"/>
              <w:spacing w:before="0" w:beforeAutospacing="0" w:after="360" w:afterAutospacing="0"/>
              <w:jc w:val="both"/>
              <w:textAlignment w:val="baseline"/>
              <w:rPr>
                <w:rFonts w:asciiTheme="minorHAnsi" w:hAnsiTheme="minorHAnsi" w:cstheme="minorHAnsi"/>
                <w:color w:val="404040"/>
              </w:rPr>
            </w:pPr>
            <w:r>
              <w:rPr>
                <w:rFonts w:asciiTheme="minorHAnsi" w:hAnsiTheme="minorHAnsi" w:cstheme="minorHAnsi"/>
                <w:color w:val="404040"/>
              </w:rPr>
              <w:t xml:space="preserve">        </w:t>
            </w:r>
            <w:r w:rsidR="003324EB" w:rsidRPr="00F21C8F">
              <w:rPr>
                <w:rFonts w:asciiTheme="minorHAnsi" w:hAnsiTheme="minorHAnsi" w:cstheme="minorHAnsi"/>
                <w:color w:val="404040"/>
              </w:rPr>
              <w:t xml:space="preserve">Garantir que o sistema funciona apropriadamente </w:t>
            </w:r>
            <w:r>
              <w:rPr>
                <w:rFonts w:asciiTheme="minorHAnsi" w:hAnsiTheme="minorHAnsi" w:cstheme="minorHAnsi"/>
                <w:color w:val="404040"/>
              </w:rPr>
              <w:t xml:space="preserve">                 </w:t>
            </w:r>
            <w:r w:rsidR="003324EB" w:rsidRPr="00F21C8F">
              <w:rPr>
                <w:rFonts w:asciiTheme="minorHAnsi" w:hAnsiTheme="minorHAnsi" w:cstheme="minorHAnsi"/>
                <w:color w:val="404040"/>
              </w:rPr>
              <w:t xml:space="preserve">durante um ciclo de atividades relativas ao negócio e que ao </w:t>
            </w:r>
            <w:r>
              <w:rPr>
                <w:rFonts w:asciiTheme="minorHAnsi" w:hAnsiTheme="minorHAnsi" w:cstheme="minorHAnsi"/>
                <w:color w:val="404040"/>
              </w:rPr>
              <w:t xml:space="preserve">   </w:t>
            </w:r>
            <w:r w:rsidR="003324EB" w:rsidRPr="00F21C8F">
              <w:rPr>
                <w:rFonts w:asciiTheme="minorHAnsi" w:hAnsiTheme="minorHAnsi" w:cstheme="minorHAnsi"/>
                <w:color w:val="404040"/>
              </w:rPr>
              <w:t>final desse ciclo todos os resultados esperados foram obtidos.</w:t>
            </w:r>
          </w:p>
          <w:p w14:paraId="72073E3E" w14:textId="77777777" w:rsidR="003324EB" w:rsidRPr="00F21C8F" w:rsidRDefault="003324EB" w:rsidP="003324EB">
            <w:pPr>
              <w:rPr>
                <w:rFonts w:cstheme="minorHAnsi"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F21C8F" w14:paraId="672D260E" w14:textId="77777777" w:rsidTr="00F21C8F">
        <w:trPr>
          <w:trHeight w:val="7663"/>
        </w:trPr>
        <w:tc>
          <w:tcPr>
            <w:tcW w:w="2263" w:type="dxa"/>
          </w:tcPr>
          <w:p w14:paraId="63DE5F73" w14:textId="16251366" w:rsidR="003324EB" w:rsidRPr="00F21C8F" w:rsidRDefault="003324EB" w:rsidP="003324EB">
            <w:pPr>
              <w:rPr>
                <w:rFonts w:cstheme="minorHAnsi"/>
                <w:color w:val="404040"/>
                <w:sz w:val="24"/>
                <w:szCs w:val="24"/>
                <w:shd w:val="clear" w:color="auto" w:fill="FFFFFF"/>
              </w:rPr>
            </w:pPr>
            <w:r w:rsidRPr="00F21C8F">
              <w:rPr>
                <w:rFonts w:cstheme="minorHAnsi"/>
                <w:color w:val="404040"/>
                <w:sz w:val="24"/>
                <w:szCs w:val="24"/>
                <w:shd w:val="clear" w:color="auto" w:fill="FFFFFF"/>
              </w:rPr>
              <w:t>Técnica:</w:t>
            </w:r>
          </w:p>
        </w:tc>
        <w:tc>
          <w:tcPr>
            <w:tcW w:w="6231" w:type="dxa"/>
          </w:tcPr>
          <w:p w14:paraId="2228B43F" w14:textId="2948C68B" w:rsidR="003324EB" w:rsidRPr="003324EB" w:rsidRDefault="003324EB" w:rsidP="003324EB">
            <w:pPr>
              <w:spacing w:after="120"/>
              <w:ind w:left="381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324EB">
              <w:rPr>
                <w:rFonts w:eastAsia="Times New Roman" w:cstheme="minorHAnsi"/>
                <w:sz w:val="24"/>
                <w:szCs w:val="24"/>
                <w:lang w:eastAsia="pt-BR"/>
              </w:rPr>
              <w:t>O teste simulará vários ciclos de negócios executando o seguinte:</w:t>
            </w:r>
          </w:p>
          <w:p w14:paraId="0E97AAAF" w14:textId="77777777" w:rsidR="003324EB" w:rsidRPr="003324EB" w:rsidRDefault="003324EB" w:rsidP="003324EB">
            <w:pPr>
              <w:numPr>
                <w:ilvl w:val="0"/>
                <w:numId w:val="3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324EB">
              <w:rPr>
                <w:rFonts w:eastAsia="Times New Roman" w:cstheme="minorHAnsi"/>
                <w:sz w:val="24"/>
                <w:szCs w:val="24"/>
                <w:lang w:eastAsia="pt-BR"/>
              </w:rPr>
              <w:t>Os testes destinados a inspecionar o funcionamento do objetivo do teste serão modificados ou melhorados para aumentar o número de vezes que cada função é executada, a fim de simular vários usuários diferentes ao longo de um período de tempo especificado.</w:t>
            </w:r>
          </w:p>
          <w:p w14:paraId="6B7BAE39" w14:textId="77777777" w:rsidR="003324EB" w:rsidRPr="003324EB" w:rsidRDefault="003324EB" w:rsidP="003324EB">
            <w:pPr>
              <w:numPr>
                <w:ilvl w:val="0"/>
                <w:numId w:val="3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324EB">
              <w:rPr>
                <w:rFonts w:eastAsia="Times New Roman" w:cstheme="minorHAnsi"/>
                <w:sz w:val="24"/>
                <w:szCs w:val="24"/>
                <w:lang w:eastAsia="pt-BR"/>
              </w:rPr>
              <w:t>Todas as funções que mudam com as datas ou o tempo serão executadas usando datas ou períodos de tempo válidos e inválidos.</w:t>
            </w:r>
          </w:p>
          <w:p w14:paraId="02D7B8D2" w14:textId="77777777" w:rsidR="003324EB" w:rsidRPr="003324EB" w:rsidRDefault="003324EB" w:rsidP="003324EB">
            <w:pPr>
              <w:numPr>
                <w:ilvl w:val="0"/>
                <w:numId w:val="3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324EB">
              <w:rPr>
                <w:rFonts w:eastAsia="Times New Roman" w:cstheme="minorHAnsi"/>
                <w:sz w:val="24"/>
                <w:szCs w:val="24"/>
                <w:lang w:eastAsia="pt-BR"/>
              </w:rPr>
              <w:t>Todas as funções que ocorrerem segundo uma programação periódica serão executadas ou iniciadas no momento adequado.</w:t>
            </w:r>
          </w:p>
          <w:p w14:paraId="28DA0A5C" w14:textId="77777777" w:rsidR="003324EB" w:rsidRPr="003324EB" w:rsidRDefault="003324EB" w:rsidP="003324EB">
            <w:pPr>
              <w:numPr>
                <w:ilvl w:val="0"/>
                <w:numId w:val="3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324EB">
              <w:rPr>
                <w:rFonts w:eastAsia="Times New Roman" w:cstheme="minorHAnsi"/>
                <w:sz w:val="24"/>
                <w:szCs w:val="24"/>
                <w:lang w:eastAsia="pt-BR"/>
              </w:rPr>
              <w:t>O teste incluirá o uso de casos válidos e inválidos para verificar se:</w:t>
            </w:r>
          </w:p>
          <w:p w14:paraId="4FCC3C7F" w14:textId="77777777" w:rsidR="003324EB" w:rsidRPr="003324EB" w:rsidRDefault="003324EB" w:rsidP="003324EB">
            <w:pPr>
              <w:numPr>
                <w:ilvl w:val="1"/>
                <w:numId w:val="4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324EB">
              <w:rPr>
                <w:rFonts w:eastAsia="Times New Roman" w:cstheme="minorHAnsi"/>
                <w:sz w:val="24"/>
                <w:szCs w:val="24"/>
                <w:lang w:eastAsia="pt-BR"/>
              </w:rPr>
              <w:t>Os resultados esperados ocorrerão quando forem usados dados válidos.</w:t>
            </w:r>
          </w:p>
          <w:p w14:paraId="6939B325" w14:textId="77777777" w:rsidR="003324EB" w:rsidRPr="003324EB" w:rsidRDefault="003324EB" w:rsidP="003324EB">
            <w:pPr>
              <w:numPr>
                <w:ilvl w:val="1"/>
                <w:numId w:val="4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324EB">
              <w:rPr>
                <w:rFonts w:eastAsia="Times New Roman" w:cstheme="minorHAnsi"/>
                <w:sz w:val="24"/>
                <w:szCs w:val="24"/>
                <w:lang w:eastAsia="pt-BR"/>
              </w:rPr>
              <w:t>As mensagens de erro ou de aviso apropriadas serão exibidas quando forem usados dados inválidos.</w:t>
            </w:r>
          </w:p>
          <w:p w14:paraId="659A7891" w14:textId="67F590A5" w:rsidR="003324EB" w:rsidRPr="003324EB" w:rsidRDefault="003324EB" w:rsidP="003324EB">
            <w:pPr>
              <w:numPr>
                <w:ilvl w:val="1"/>
                <w:numId w:val="4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324EB">
              <w:rPr>
                <w:rFonts w:eastAsia="Times New Roman" w:cstheme="minorHAnsi"/>
                <w:sz w:val="24"/>
                <w:szCs w:val="24"/>
                <w:lang w:eastAsia="pt-BR"/>
              </w:rPr>
              <w:t>Cada regra de negócio será aplicada de forma adequada.</w:t>
            </w:r>
          </w:p>
          <w:p w14:paraId="6500B503" w14:textId="77777777" w:rsidR="003324EB" w:rsidRPr="00F21C8F" w:rsidRDefault="003324EB" w:rsidP="003324EB">
            <w:pPr>
              <w:rPr>
                <w:rFonts w:cstheme="minorHAnsi"/>
                <w:color w:val="404040"/>
                <w:sz w:val="24"/>
                <w:szCs w:val="24"/>
                <w:shd w:val="clear" w:color="auto" w:fill="FFFFFF"/>
              </w:rPr>
            </w:pPr>
          </w:p>
        </w:tc>
      </w:tr>
      <w:tr w:rsidR="00F21C8F" w14:paraId="0F4A763A" w14:textId="77777777" w:rsidTr="00F21C8F">
        <w:tc>
          <w:tcPr>
            <w:tcW w:w="2263" w:type="dxa"/>
          </w:tcPr>
          <w:p w14:paraId="57C654D1" w14:textId="1907A707" w:rsidR="003324EB" w:rsidRDefault="00F21C8F" w:rsidP="003324EB">
            <w:pPr>
              <w:rPr>
                <w:rFonts w:ascii="Source Sans Pro" w:hAnsi="Source Sans Pro"/>
                <w:color w:val="404040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hd w:val="clear" w:color="auto" w:fill="FFFFFF"/>
              </w:rPr>
              <w:t>Ferramentas Necessárias:</w:t>
            </w:r>
          </w:p>
        </w:tc>
        <w:tc>
          <w:tcPr>
            <w:tcW w:w="6231" w:type="dxa"/>
          </w:tcPr>
          <w:p w14:paraId="16AA9B3F" w14:textId="2D30D487" w:rsidR="00F21C8F" w:rsidRPr="00F21C8F" w:rsidRDefault="00F21C8F" w:rsidP="00F21C8F">
            <w:pPr>
              <w:spacing w:after="120"/>
              <w:ind w:left="381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21C8F">
              <w:rPr>
                <w:rFonts w:eastAsia="Times New Roman" w:cstheme="minorHAnsi"/>
                <w:sz w:val="24"/>
                <w:szCs w:val="24"/>
                <w:lang w:eastAsia="pt-BR"/>
              </w:rPr>
              <w:t>A técnica exige as seguintes ferramentas:</w:t>
            </w:r>
          </w:p>
          <w:p w14:paraId="2A128B0B" w14:textId="77777777" w:rsidR="00F21C8F" w:rsidRPr="00F21C8F" w:rsidRDefault="00F21C8F" w:rsidP="00F21C8F">
            <w:pPr>
              <w:numPr>
                <w:ilvl w:val="0"/>
                <w:numId w:val="6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21C8F">
              <w:rPr>
                <w:rFonts w:eastAsia="Times New Roman" w:cstheme="minorHAnsi"/>
                <w:sz w:val="24"/>
                <w:szCs w:val="24"/>
                <w:lang w:eastAsia="pt-BR"/>
              </w:rPr>
              <w:t>Ferramenta de Automação de Scripts de Teste</w:t>
            </w:r>
          </w:p>
          <w:p w14:paraId="246CDF98" w14:textId="77777777" w:rsidR="00F21C8F" w:rsidRPr="00F21C8F" w:rsidRDefault="00F21C8F" w:rsidP="00F21C8F">
            <w:pPr>
              <w:numPr>
                <w:ilvl w:val="0"/>
                <w:numId w:val="6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21C8F">
              <w:rPr>
                <w:rFonts w:eastAsia="Times New Roman" w:cstheme="minorHAnsi"/>
                <w:sz w:val="24"/>
                <w:szCs w:val="24"/>
                <w:lang w:eastAsia="pt-BR"/>
              </w:rPr>
              <w:t>restaurador e reprodutor de imagem da configuração básica</w:t>
            </w:r>
          </w:p>
          <w:p w14:paraId="7FCA7F57" w14:textId="77777777" w:rsidR="00F21C8F" w:rsidRPr="00F21C8F" w:rsidRDefault="00F21C8F" w:rsidP="00F21C8F">
            <w:pPr>
              <w:numPr>
                <w:ilvl w:val="0"/>
                <w:numId w:val="6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21C8F">
              <w:rPr>
                <w:rFonts w:eastAsia="Times New Roman" w:cstheme="minorHAnsi"/>
                <w:sz w:val="24"/>
                <w:szCs w:val="24"/>
                <w:lang w:eastAsia="pt-BR"/>
              </w:rPr>
              <w:lastRenderedPageBreak/>
              <w:t>ferramentas de backup e de recuperação</w:t>
            </w:r>
          </w:p>
          <w:p w14:paraId="1684247E" w14:textId="45560CBE" w:rsidR="00F21C8F" w:rsidRPr="00F21C8F" w:rsidRDefault="00F21C8F" w:rsidP="00F21C8F">
            <w:pPr>
              <w:numPr>
                <w:ilvl w:val="0"/>
                <w:numId w:val="6"/>
              </w:numPr>
              <w:spacing w:after="120"/>
              <w:textAlignment w:val="baseline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21C8F">
              <w:rPr>
                <w:rFonts w:eastAsia="Times New Roman" w:cstheme="minorHAnsi"/>
                <w:sz w:val="24"/>
                <w:szCs w:val="24"/>
                <w:lang w:eastAsia="pt-BR"/>
              </w:rPr>
              <w:t>ferramentas de geração de dados</w:t>
            </w:r>
          </w:p>
          <w:p w14:paraId="6EB0CA36" w14:textId="78C41D72" w:rsidR="003324EB" w:rsidRDefault="003324EB" w:rsidP="003324EB">
            <w:pPr>
              <w:rPr>
                <w:rFonts w:ascii="Source Sans Pro" w:hAnsi="Source Sans Pro"/>
                <w:color w:val="404040"/>
                <w:shd w:val="clear" w:color="auto" w:fill="FFFFFF"/>
              </w:rPr>
            </w:pPr>
          </w:p>
        </w:tc>
      </w:tr>
      <w:tr w:rsidR="00F21C8F" w14:paraId="61DB0CDC" w14:textId="77777777" w:rsidTr="00F21C8F">
        <w:tc>
          <w:tcPr>
            <w:tcW w:w="2263" w:type="dxa"/>
          </w:tcPr>
          <w:p w14:paraId="36A6453F" w14:textId="0F6CAB4E" w:rsidR="003324EB" w:rsidRPr="00F21C8F" w:rsidRDefault="00F21C8F" w:rsidP="003324EB">
            <w:pPr>
              <w:rPr>
                <w:rFonts w:ascii="Source Sans Pro" w:hAnsi="Source Sans Pro"/>
                <w:color w:val="404040"/>
                <w:sz w:val="24"/>
                <w:szCs w:val="24"/>
                <w:shd w:val="clear" w:color="auto" w:fill="FFFFFF"/>
              </w:rPr>
            </w:pPr>
            <w:r w:rsidRPr="00F21C8F">
              <w:rPr>
                <w:color w:val="000000"/>
                <w:sz w:val="24"/>
                <w:szCs w:val="24"/>
              </w:rPr>
              <w:lastRenderedPageBreak/>
              <w:t>Critérios de Êxito:</w:t>
            </w:r>
          </w:p>
        </w:tc>
        <w:tc>
          <w:tcPr>
            <w:tcW w:w="6231" w:type="dxa"/>
          </w:tcPr>
          <w:p w14:paraId="23BB41E1" w14:textId="5E827E6E" w:rsidR="003324EB" w:rsidRPr="00F21C8F" w:rsidRDefault="009F398E" w:rsidP="003324EB">
            <w:pPr>
              <w:rPr>
                <w:rFonts w:ascii="Source Sans Pro" w:hAnsi="Source Sans Pro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F21C8F" w:rsidRPr="00F21C8F">
              <w:rPr>
                <w:sz w:val="24"/>
                <w:szCs w:val="24"/>
              </w:rPr>
              <w:t>A técnica suporta o teste de todos os ciclos de negócios essenciais.</w:t>
            </w:r>
          </w:p>
        </w:tc>
      </w:tr>
      <w:tr w:rsidR="009D1DC6" w14:paraId="7565AB46" w14:textId="77777777" w:rsidTr="00F21C8F">
        <w:tc>
          <w:tcPr>
            <w:tcW w:w="2263" w:type="dxa"/>
          </w:tcPr>
          <w:p w14:paraId="356A10F2" w14:textId="77848C9F" w:rsidR="009D1DC6" w:rsidRPr="009D1DC6" w:rsidRDefault="009D1DC6" w:rsidP="009D1DC6">
            <w:pPr>
              <w:jc w:val="center"/>
              <w:rPr>
                <w:color w:val="000000"/>
                <w:sz w:val="24"/>
                <w:szCs w:val="24"/>
              </w:rPr>
            </w:pPr>
            <w:r w:rsidRPr="009D1DC6">
              <w:rPr>
                <w:color w:val="000000"/>
                <w:sz w:val="24"/>
                <w:szCs w:val="24"/>
              </w:rPr>
              <w:t>Considerações Especiais:</w:t>
            </w:r>
          </w:p>
        </w:tc>
        <w:tc>
          <w:tcPr>
            <w:tcW w:w="6231" w:type="dxa"/>
          </w:tcPr>
          <w:p w14:paraId="10326A3A" w14:textId="25310236" w:rsidR="009D1DC6" w:rsidRPr="009D1DC6" w:rsidRDefault="009D1DC6" w:rsidP="009D1DC6">
            <w:pPr>
              <w:spacing w:after="120"/>
              <w:ind w:left="381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9D1DC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∙   </w:t>
            </w:r>
            <w:r w:rsidRPr="009D1DC6">
              <w:rPr>
                <w:rFonts w:eastAsia="Times New Roman" w:cstheme="minorHAnsi"/>
                <w:sz w:val="24"/>
                <w:szCs w:val="24"/>
                <w:lang w:eastAsia="pt-BR"/>
              </w:rPr>
              <w:tab/>
              <w:t>Os eventos e as datas do sistema poderão exigir atividades de suporte especiais.</w:t>
            </w:r>
          </w:p>
          <w:p w14:paraId="4118F46C" w14:textId="08325CE4" w:rsidR="009D1DC6" w:rsidRPr="00F21C8F" w:rsidRDefault="009F398E" w:rsidP="009D1DC6">
            <w:pPr>
              <w:rPr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     </w:t>
            </w:r>
            <w:r w:rsidR="009D1DC6" w:rsidRPr="009D1DC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∙   </w:t>
            </w:r>
            <w:r w:rsidR="009D1DC6" w:rsidRPr="009D1DC6">
              <w:rPr>
                <w:rFonts w:eastAsia="Times New Roman" w:cstheme="minorHAnsi"/>
                <w:sz w:val="24"/>
                <w:szCs w:val="24"/>
                <w:lang w:eastAsia="pt-BR"/>
              </w:rPr>
              <w:tab/>
              <w:t xml:space="preserve">É necessário um modelo de negócios para identificar requisitos e procedimentos </w:t>
            </w:r>
            <w:r w:rsidR="009D1DC6" w:rsidRPr="009D1DC6">
              <w:rPr>
                <w:rFonts w:eastAsia="Times New Roman" w:cstheme="minorHAnsi"/>
                <w:sz w:val="24"/>
                <w:szCs w:val="24"/>
                <w:lang w:eastAsia="pt-BR"/>
              </w:rPr>
              <w:tab/>
              <w:t>de teste adequados.</w:t>
            </w:r>
          </w:p>
        </w:tc>
      </w:tr>
    </w:tbl>
    <w:p w14:paraId="249461C7" w14:textId="08DBEE09" w:rsidR="007F579A" w:rsidRPr="009F398E" w:rsidRDefault="007F579A" w:rsidP="00F21C8F">
      <w:pPr>
        <w:ind w:left="705"/>
        <w:rPr>
          <w:u w:val="single"/>
        </w:rPr>
      </w:pPr>
    </w:p>
    <w:sectPr w:rsidR="007F579A" w:rsidRPr="009F3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81FF4"/>
    <w:multiLevelType w:val="multilevel"/>
    <w:tmpl w:val="2E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B04D2"/>
    <w:multiLevelType w:val="multilevel"/>
    <w:tmpl w:val="2E9A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B4AE1"/>
    <w:multiLevelType w:val="multilevel"/>
    <w:tmpl w:val="CA2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26210"/>
    <w:multiLevelType w:val="multilevel"/>
    <w:tmpl w:val="A88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9A"/>
    <w:rsid w:val="003324EB"/>
    <w:rsid w:val="006369AF"/>
    <w:rsid w:val="007F579A"/>
    <w:rsid w:val="009D1DC6"/>
    <w:rsid w:val="009F398E"/>
    <w:rsid w:val="00F2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0352"/>
  <w15:chartTrackingRefBased/>
  <w15:docId w15:val="{71F3FD8E-3002-4B3F-B16F-33BE922E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5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D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144">
          <w:marLeft w:val="6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1062">
          <w:marLeft w:val="6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57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Victor</dc:creator>
  <cp:keywords/>
  <dc:description/>
  <cp:lastModifiedBy>Manuel Victor</cp:lastModifiedBy>
  <cp:revision>2</cp:revision>
  <dcterms:created xsi:type="dcterms:W3CDTF">2020-11-26T20:13:00Z</dcterms:created>
  <dcterms:modified xsi:type="dcterms:W3CDTF">2020-11-26T20:53:00Z</dcterms:modified>
</cp:coreProperties>
</file>