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1E1" w:rsidRPr="00C950FC" w:rsidRDefault="00020CA1" w:rsidP="00E905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0FC">
        <w:rPr>
          <w:rFonts w:ascii="Times New Roman" w:hAnsi="Times New Roman" w:cs="Times New Roman"/>
          <w:b/>
          <w:sz w:val="24"/>
          <w:szCs w:val="24"/>
        </w:rPr>
        <w:t>Para onde</w:t>
      </w:r>
      <w:r w:rsidR="00C950FC">
        <w:rPr>
          <w:rFonts w:ascii="Times New Roman" w:hAnsi="Times New Roman" w:cs="Times New Roman"/>
          <w:b/>
          <w:sz w:val="24"/>
          <w:szCs w:val="24"/>
        </w:rPr>
        <w:t xml:space="preserve"> estamos olhando?</w:t>
      </w:r>
    </w:p>
    <w:p w:rsidR="00020CA1" w:rsidRDefault="00020CA1" w:rsidP="00E905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“Assim, fixamos os olhos, não maquilo que se vê, mas no que não se vê, pois o que se vê é transitório, mas o que não se vê é eterno”. 2Co. 4:18</w:t>
      </w:r>
    </w:p>
    <w:p w:rsidR="00020CA1" w:rsidRDefault="00020CA1" w:rsidP="00E905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nesta vida é temporário</w:t>
      </w:r>
      <w:r w:rsidR="00E905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felicidade, o riso, o prazer; as pessoas, os projetos, o trabalho</w:t>
      </w:r>
      <w:r w:rsidR="00613CC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o sofrimento, a dor, o desespero. Por mais que tentemos construir castelos, tudo passa</w:t>
      </w:r>
      <w:r w:rsidR="00613CC5">
        <w:rPr>
          <w:rFonts w:ascii="Times New Roman" w:hAnsi="Times New Roman" w:cs="Times New Roman"/>
          <w:sz w:val="24"/>
          <w:szCs w:val="24"/>
        </w:rPr>
        <w:t xml:space="preserve">rá. Não temos controle de nada! </w:t>
      </w:r>
      <w:r>
        <w:rPr>
          <w:rFonts w:ascii="Times New Roman" w:hAnsi="Times New Roman" w:cs="Times New Roman"/>
          <w:sz w:val="24"/>
          <w:szCs w:val="24"/>
        </w:rPr>
        <w:t>O tempo passa e com ele a certeza de que o que vemos hoje, amanhã não mais existirá. Contudo, se fixarmos os olhos no Senhor, na sua promessa da eternidade, entenderemos que há mais pr</w:t>
      </w:r>
      <w:r w:rsidR="00231AEF">
        <w:rPr>
          <w:rFonts w:ascii="Times New Roman" w:hAnsi="Times New Roman" w:cs="Times New Roman"/>
          <w:sz w:val="24"/>
          <w:szCs w:val="24"/>
        </w:rPr>
        <w:t>opósito em nossas vidas do que os nossos olhos naturais podem enxergar. Se só</w:t>
      </w:r>
      <w:r w:rsidR="00613CC5">
        <w:rPr>
          <w:rFonts w:ascii="Times New Roman" w:hAnsi="Times New Roman" w:cs="Times New Roman"/>
          <w:sz w:val="24"/>
          <w:szCs w:val="24"/>
        </w:rPr>
        <w:t xml:space="preserve"> conseguimos ver </w:t>
      </w:r>
      <w:r w:rsidR="00231AEF">
        <w:rPr>
          <w:rFonts w:ascii="Times New Roman" w:hAnsi="Times New Roman" w:cs="Times New Roman"/>
          <w:sz w:val="24"/>
          <w:szCs w:val="24"/>
        </w:rPr>
        <w:t>as circunstâncias e os problemas, não temos os olhos fitos no autor e consumador de nossa fé. Se</w:t>
      </w:r>
      <w:r w:rsidR="00C950FC">
        <w:rPr>
          <w:rFonts w:ascii="Times New Roman" w:hAnsi="Times New Roman" w:cs="Times New Roman"/>
          <w:sz w:val="24"/>
          <w:szCs w:val="24"/>
        </w:rPr>
        <w:t>, por outro lado,</w:t>
      </w:r>
      <w:bookmarkStart w:id="0" w:name="_GoBack"/>
      <w:bookmarkEnd w:id="0"/>
      <w:r w:rsidR="00231AEF">
        <w:rPr>
          <w:rFonts w:ascii="Times New Roman" w:hAnsi="Times New Roman" w:cs="Times New Roman"/>
          <w:sz w:val="24"/>
          <w:szCs w:val="24"/>
        </w:rPr>
        <w:t xml:space="preserve"> olharmos apenas para </w:t>
      </w:r>
      <w:r w:rsidR="00E9051C">
        <w:rPr>
          <w:rFonts w:ascii="Times New Roman" w:hAnsi="Times New Roman" w:cs="Times New Roman"/>
          <w:sz w:val="24"/>
          <w:szCs w:val="24"/>
        </w:rPr>
        <w:t xml:space="preserve">a </w:t>
      </w:r>
      <w:r w:rsidR="00231AEF">
        <w:rPr>
          <w:rFonts w:ascii="Times New Roman" w:hAnsi="Times New Roman" w:cs="Times New Roman"/>
          <w:sz w:val="24"/>
          <w:szCs w:val="24"/>
        </w:rPr>
        <w:t xml:space="preserve">nossa felicidade e prazer, contentamo-nos com nós mesmos </w:t>
      </w:r>
      <w:r w:rsidR="00613CC5">
        <w:rPr>
          <w:rFonts w:ascii="Times New Roman" w:hAnsi="Times New Roman" w:cs="Times New Roman"/>
          <w:sz w:val="24"/>
          <w:szCs w:val="24"/>
        </w:rPr>
        <w:t xml:space="preserve">e assim </w:t>
      </w:r>
      <w:r w:rsidR="00231AEF">
        <w:rPr>
          <w:rFonts w:ascii="Times New Roman" w:hAnsi="Times New Roman" w:cs="Times New Roman"/>
          <w:sz w:val="24"/>
          <w:szCs w:val="24"/>
        </w:rPr>
        <w:t>diminuímos o propósito da criação. Jesus disse “Se alguém quiser vir após mim, negue-se a sim mesmo, tome a sua cruz e siga-me</w:t>
      </w:r>
      <w:r w:rsidR="00E9051C">
        <w:rPr>
          <w:rFonts w:ascii="Times New Roman" w:hAnsi="Times New Roman" w:cs="Times New Roman"/>
          <w:sz w:val="24"/>
          <w:szCs w:val="24"/>
        </w:rPr>
        <w:t>”, Mc</w:t>
      </w:r>
      <w:r w:rsidR="00231AEF">
        <w:rPr>
          <w:rFonts w:ascii="Times New Roman" w:hAnsi="Times New Roman" w:cs="Times New Roman"/>
          <w:sz w:val="24"/>
          <w:szCs w:val="24"/>
        </w:rPr>
        <w:t>. 8:34. Se</w:t>
      </w:r>
      <w:r w:rsidR="00E9051C">
        <w:rPr>
          <w:rFonts w:ascii="Times New Roman" w:hAnsi="Times New Roman" w:cs="Times New Roman"/>
          <w:sz w:val="24"/>
          <w:szCs w:val="24"/>
        </w:rPr>
        <w:t>guir a Cristo é</w:t>
      </w:r>
      <w:r w:rsidR="00231AEF">
        <w:rPr>
          <w:rFonts w:ascii="Times New Roman" w:hAnsi="Times New Roman" w:cs="Times New Roman"/>
          <w:sz w:val="24"/>
          <w:szCs w:val="24"/>
        </w:rPr>
        <w:t xml:space="preserve"> fazer a sua vontade, é abrir mão de nós mesmos para </w:t>
      </w:r>
      <w:r w:rsidR="00E9051C">
        <w:rPr>
          <w:rFonts w:ascii="Times New Roman" w:hAnsi="Times New Roman" w:cs="Times New Roman"/>
          <w:sz w:val="24"/>
          <w:szCs w:val="24"/>
        </w:rPr>
        <w:t xml:space="preserve">que a vontade do </w:t>
      </w:r>
      <w:r w:rsidR="00231AEF">
        <w:rPr>
          <w:rFonts w:ascii="Times New Roman" w:hAnsi="Times New Roman" w:cs="Times New Roman"/>
          <w:sz w:val="24"/>
          <w:szCs w:val="24"/>
        </w:rPr>
        <w:t>Pai</w:t>
      </w:r>
      <w:r w:rsidR="00E9051C">
        <w:rPr>
          <w:rFonts w:ascii="Times New Roman" w:hAnsi="Times New Roman" w:cs="Times New Roman"/>
          <w:sz w:val="24"/>
          <w:szCs w:val="24"/>
        </w:rPr>
        <w:t xml:space="preserve"> se cumpra em nós</w:t>
      </w:r>
      <w:r w:rsidR="00231AEF">
        <w:rPr>
          <w:rFonts w:ascii="Times New Roman" w:hAnsi="Times New Roman" w:cs="Times New Roman"/>
          <w:sz w:val="24"/>
          <w:szCs w:val="24"/>
        </w:rPr>
        <w:t xml:space="preserve">. </w:t>
      </w:r>
      <w:r w:rsidR="00E9051C">
        <w:rPr>
          <w:rFonts w:ascii="Times New Roman" w:hAnsi="Times New Roman" w:cs="Times New Roman"/>
          <w:sz w:val="24"/>
          <w:szCs w:val="24"/>
        </w:rPr>
        <w:t>E a vontade dele já está revelada em sua Palavra</w:t>
      </w:r>
      <w:r w:rsidR="00C950FC">
        <w:rPr>
          <w:rFonts w:ascii="Times New Roman" w:hAnsi="Times New Roman" w:cs="Times New Roman"/>
          <w:sz w:val="24"/>
          <w:szCs w:val="24"/>
        </w:rPr>
        <w:t>. P</w:t>
      </w:r>
      <w:r w:rsidR="00E9051C">
        <w:rPr>
          <w:rFonts w:ascii="Times New Roman" w:hAnsi="Times New Roman" w:cs="Times New Roman"/>
          <w:sz w:val="24"/>
          <w:szCs w:val="24"/>
        </w:rPr>
        <w:t>recisamos conhecê-la e exercitá-la! Diminuir para que o Senhor cresça! Sabemos que nem sempre</w:t>
      </w:r>
      <w:r w:rsidR="00231AEF">
        <w:rPr>
          <w:rFonts w:ascii="Times New Roman" w:hAnsi="Times New Roman" w:cs="Times New Roman"/>
          <w:sz w:val="24"/>
          <w:szCs w:val="24"/>
        </w:rPr>
        <w:t xml:space="preserve"> é fácil,</w:t>
      </w:r>
      <w:r w:rsidR="00E9051C">
        <w:rPr>
          <w:rFonts w:ascii="Times New Roman" w:hAnsi="Times New Roman" w:cs="Times New Roman"/>
          <w:sz w:val="24"/>
          <w:szCs w:val="24"/>
        </w:rPr>
        <w:t xml:space="preserve"> mas o Espirito Santo nos ajuda com gemidos inexprimíveis. </w:t>
      </w:r>
    </w:p>
    <w:p w:rsidR="00231AEF" w:rsidRDefault="00231AEF" w:rsidP="00E905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Oração</w:t>
      </w:r>
    </w:p>
    <w:p w:rsidR="00231AEF" w:rsidRDefault="00231AEF" w:rsidP="00E905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Senhor, nos ensina a olhar para ti, a desejar a eternidade ao teu lado, a nos esvaziar de nós mesmas para que o teu Reino venha sobre nós, para que a tua vontade seja feita, na terra como é no céu. Tu és a nossa Salvação, a nossa torre forte</w:t>
      </w:r>
      <w:r w:rsidR="00C95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Pai em quem podemos confiar.</w:t>
      </w:r>
    </w:p>
    <w:p w:rsidR="00613CC5" w:rsidRDefault="00613CC5" w:rsidP="00E905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Perguntas para reflexão: </w:t>
      </w:r>
    </w:p>
    <w:p w:rsidR="00613CC5" w:rsidRDefault="00C950FC" w:rsidP="00E905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13CC5">
        <w:rPr>
          <w:rFonts w:ascii="Times New Roman" w:hAnsi="Times New Roman" w:cs="Times New Roman"/>
          <w:sz w:val="24"/>
          <w:szCs w:val="24"/>
        </w:rPr>
        <w:t>nde estão fixados os teus olhos?</w:t>
      </w:r>
    </w:p>
    <w:p w:rsidR="00613CC5" w:rsidRDefault="00613CC5" w:rsidP="00E905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que você tem dedicado o seu tempo e </w:t>
      </w:r>
      <w:r w:rsidR="00C950FC">
        <w:rPr>
          <w:rFonts w:ascii="Times New Roman" w:hAnsi="Times New Roman" w:cs="Times New Roman"/>
          <w:sz w:val="24"/>
          <w:szCs w:val="24"/>
        </w:rPr>
        <w:t xml:space="preserve">a sua </w:t>
      </w:r>
      <w:r>
        <w:rPr>
          <w:rFonts w:ascii="Times New Roman" w:hAnsi="Times New Roman" w:cs="Times New Roman"/>
          <w:sz w:val="24"/>
          <w:szCs w:val="24"/>
        </w:rPr>
        <w:t>energia? Naquilo que é transitório ou no que é eterno?</w:t>
      </w:r>
    </w:p>
    <w:p w:rsidR="00C950FC" w:rsidRDefault="00613CC5" w:rsidP="00C950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sabe o propósito de sua existência?</w:t>
      </w:r>
    </w:p>
    <w:p w:rsidR="00C950FC" w:rsidRPr="00C950FC" w:rsidRDefault="00C950FC" w:rsidP="00C950FC">
      <w:pPr>
        <w:jc w:val="both"/>
        <w:rPr>
          <w:rFonts w:ascii="Times New Roman" w:hAnsi="Times New Roman" w:cs="Times New Roman"/>
          <w:sz w:val="24"/>
          <w:szCs w:val="24"/>
        </w:rPr>
      </w:pPr>
      <w:r w:rsidRPr="00C950FC">
        <w:rPr>
          <w:rFonts w:ascii="Times New Roman" w:hAnsi="Times New Roman" w:cs="Times New Roman"/>
          <w:sz w:val="24"/>
          <w:szCs w:val="24"/>
        </w:rPr>
        <w:t>Que o Senhor nos instrua e nos abençoe!</w:t>
      </w:r>
    </w:p>
    <w:p w:rsidR="00C950FC" w:rsidRDefault="00C950FC" w:rsidP="00C950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Diane Soares</w:t>
      </w:r>
    </w:p>
    <w:p w:rsidR="00C950FC" w:rsidRDefault="00C950FC" w:rsidP="00C950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 Entre Amigas</w:t>
      </w:r>
    </w:p>
    <w:p w:rsidR="00C950FC" w:rsidRDefault="00C950FC" w:rsidP="00C950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C950FC" w:rsidRPr="00C950FC" w:rsidRDefault="00C950FC" w:rsidP="00C950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www.cidadeviva.org</w:t>
      </w:r>
    </w:p>
    <w:p w:rsidR="00613CC5" w:rsidRDefault="00613CC5" w:rsidP="00E9051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13CC5" w:rsidRDefault="00613CC5" w:rsidP="00E9051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13CC5" w:rsidRPr="00613CC5" w:rsidRDefault="00613CC5" w:rsidP="00E905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13CC5" w:rsidRPr="00613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1117E"/>
    <w:multiLevelType w:val="hybridMultilevel"/>
    <w:tmpl w:val="03482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A1"/>
    <w:rsid w:val="00020CA1"/>
    <w:rsid w:val="00231AEF"/>
    <w:rsid w:val="004041E1"/>
    <w:rsid w:val="00613CC5"/>
    <w:rsid w:val="00C950FC"/>
    <w:rsid w:val="00E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F2EC7-024A-4B36-9583-702C2A9A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soares marinho</dc:creator>
  <cp:keywords/>
  <dc:description/>
  <cp:lastModifiedBy>diane soares marinho</cp:lastModifiedBy>
  <cp:revision>1</cp:revision>
  <dcterms:created xsi:type="dcterms:W3CDTF">2018-09-10T09:26:00Z</dcterms:created>
  <dcterms:modified xsi:type="dcterms:W3CDTF">2018-09-10T10:14:00Z</dcterms:modified>
</cp:coreProperties>
</file>