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*Precisamos de Deus para mudar nossa situação*</w:t>
        <w:br/>
        <w:br/>
        <w:t>“Sei que sou pecador desde que nasci, sim, desde que me concebeu minha mãe”. (Sl 51:5).</w:t>
        <w:br/>
        <w:br/>
        <w:t>“Tendo sido, pois, justificados pela fé, temos paz com Deus, por nosso Senhor Jesus Cristo, por</w:t>
        <w:br/>
        <w:t>meio de quem obtivemos acesso pela fé a esta graça na qual agora estamos firmes; e nos</w:t>
        <w:br/>
        <w:t>gloriamos na esperança da glória de Deus”. (Rm 5:1,2).</w:t>
        <w:br/>
        <w:br/>
        <w:t>A condição humana é de pecado. Assim, é necessário saber quem somos e que existe</w:t>
        <w:br/>
        <w:br/>
        <w:t>solução para isso. Crendo que Jesus abriu o caminho para que fosse mudada essa situação, ou</w:t>
        <w:br/>
        <w:t>seja, em Cristo Jesus houve o restabelecimento do relacionamento entre nós e Deus.</w:t>
        <w:br/>
        <w:br/>
        <w:t>Com a morte e ressureição de Jesus, foi efetuada a justiça, o preço foi pago, trazendo a</w:t>
        <w:br/>
        <w:br/>
        <w:t>salvação para todo aquele que crê. E, através do operar do Espírito Santo vem a transformação</w:t>
        <w:br/>
        <w:t>em nosso viver.</w:t>
        <w:br/>
        <w:br/>
        <w:t>Tome posse do que está em Colossenses 1:27: “A eles</w:t>
        <w:br/>
        <w:br/>
        <w:t>quis Deus dar a conhecer entre os gentios a gloriosa riqueza deste mistério, que é</w:t>
        <w:br/>
        <w:br/>
        <w:t>Cristo em vocês, a esperança da glória”.</w:t>
        <w:br/>
        <w:br/>
        <w:t>Diante disso, é pela fé que Cristo se revela e mediante sua Palavra somos orientadas,</w:t>
        <w:br/>
        <w:t>ocorrendo libertação daquilo que quer destruir a nossa identidade, ou seja, o pecado.</w:t>
        <w:br/>
        <w:br/>
        <w:t>Porque é ele quem assola a criação, sendo nítido que o mesmo vai nos tornando</w:t>
        <w:br/>
        <w:br/>
        <w:t>insensíveis ao falar de Deus e passamos a ser ingratas e cegas, resultando com isso:</w:t>
        <w:br/>
        <w:br/>
        <w:t>morte.</w:t>
        <w:br/>
        <w:br/>
        <w:t>Porém, a graça derramada em nossos corações nos leva a reconhecer quem somos, e</w:t>
        <w:br/>
        <w:br/>
        <w:t>com isso passamos a enxergar a realidade.</w:t>
        <w:br/>
        <w:br/>
        <w:t>Surgindo um novo olhar que nos leva a vislumbrar o que o Senhor quer de nós, pois o</w:t>
        <w:br/>
        <w:t>evangelho é o poder de Deus para a</w:t>
        <w:br/>
        <w:br/>
        <w:t>salvação de todo aquele que crê (Romanos 1:16).</w:t>
        <w:br/>
        <w:br/>
        <w:t>Outrossim, em Efésios 2:8, diz que: “Pois vocês são salvos pela graça, por meio da fé, e isto não</w:t>
        <w:br/>
        <w:t>vem de vocês, é dom de Deus”.</w:t>
        <w:br/>
        <w:br/>
        <w:t>Logo, o problema do pecado atinge a todos. Assim, carecemos de Deus para sermos</w:t>
        <w:br/>
        <w:br/>
        <w:t>salvos pela sua graça, por meio da fé. Amém!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