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 tempo é Hoje! </w:t>
        <w:br/>
        <w:br/>
        <w:t>“PREGUE a MENSAGEM e insista em anunciá-la, seja no tempo certo ou não. Procure</w:t>
        <w:br/>
        <w:t>CONVENCER, REPREENDA, ANIME e ENSINE com toda a paciência. Pois vai chegar o tempo em</w:t>
        <w:br/>
        <w:t>que as pessoas não vão dar atenção ao verdadeiro ensinamento, mas seguirão os seus próprios</w:t>
        <w:br/>
        <w:t>desejos. E arranjarão para si mesmas uma porção de mestres, que vão dizer a elas o que elas</w:t>
        <w:br/>
        <w:t>querem ouvir. Essas pessoas deixarão de ouvir a verdade para dar atenção às lendas.” 2 Tm</w:t>
        <w:br/>
        <w:t>4:2-4</w:t>
        <w:br/>
        <w:br/>
        <w:t xml:space="preserve"> HOJE é a parcela do tempo que Deus nos deu pra que a salvação entre em nossa casa, na</w:t>
        <w:br/>
        <w:br/>
        <w:t xml:space="preserve">nossa família!!! </w:t>
        <w:br/>
        <w:br/>
        <w:t>•</w:t>
        <w:br/>
        <w:br/>
        <w:t xml:space="preserve"> Falemos do amor de Deus “a tempo e fora de tempo”... ou seja, sendo conveniente ou não,</w:t>
        <w:br/>
        <w:t>planejado ou não, se sentindo preparado ou não... o “fora de tempo” é na nossa ótica... pois o</w:t>
        <w:br/>
        <w:t xml:space="preserve">Kairós (tempo) de Deus é sempre perfeito! </w:t>
        <w:br/>
        <w:br/>
        <w:t>•</w:t>
        <w:br/>
        <w:br/>
        <w:t>Deus nos instrui a pregar a Palavra de Deus por ser ela que liberta, restaura, limpa e</w:t>
        <w:br/>
        <w:t>transforma! E sobre isso Ele se responsabiliza, assim o obedeçamos!</w:t>
        <w:br/>
        <w:br/>
        <w:t>Ilcione Maciel Bandeira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