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Somos muitas, somos únicas" </w:t>
        <w:br/>
        <w:br/>
        <w:t xml:space="preserve"> Como ser Justa diante de Deus?</w:t>
        <w:br/>
        <w:br/>
        <w:t>“Como pode então o homem ser justo diante de Deus? Como pode ser puro quem nasce de</w:t>
        <w:br/>
        <w:t>mulher?”</w:t>
        <w:br/>
        <w:br/>
        <w:t xml:space="preserve">Jó 25:4 </w:t>
        <w:br/>
        <w:br/>
        <w:t xml:space="preserve"> Fomos JUSTIFICADAS pelo sangue inocente de Jesus na cruz!!!  Ele pagou o preço e o Seu</w:t>
        <w:br/>
        <w:t xml:space="preserve">sacrifício rasgou a nossa dívida... </w:t>
        <w:br/>
        <w:br/>
        <w:t>Imagina você está com uma dívida “impagável” aos olhos humanos e o seu credor rasga a</w:t>
        <w:br/>
        <w:t>dívida e diz: _“_você está livre das consequências desta dívida!” __</w:t>
        <w:br/>
        <w:br/>
        <w:t xml:space="preserve"> Isso aconteceu com a nossa empresa, vivemos na prática o “perdão” de uma dívida monetária</w:t>
        <w:br/>
        <w:t>e o melhor... não precisamos fazer “negociações”, prometer “nada em troca”, fazer “subornos”</w:t>
        <w:br/>
        <w:t xml:space="preserve">ou nos “corromper”. </w:t>
        <w:br/>
        <w:br/>
        <w:t xml:space="preserve"> Como ficamos diante de tal benefício? E diante de tal credor? Eternamente agradecidas, não é</w:t>
        <w:br/>
        <w:t xml:space="preserve">mesmo? </w:t>
        <w:br/>
        <w:br/>
        <w:t>Imagina se esse credor é o próprio Criador</w:t>
        <w:br/>
        <w:br/>
        <w:t>Ficamos surpresas e ainda reconhecemos o quanto não somos merecedoras...seremos sempre</w:t>
        <w:br/>
        <w:t xml:space="preserve">INJUSTAS,  ÍMPIAS, PECADORAS e inimigas da JUSTIÇA DE DEUS! </w:t>
        <w:br/>
        <w:br/>
        <w:t xml:space="preserve"> Mas, pela FÉ estamos LIVRES DA CONDENAÇÃO ETERNA! </w:t>
        <w:br/>
        <w:br/>
        <w:t xml:space="preserve"> Neste dia tomemos POSSE dessa HERANÇA INCORRUPTÍVEL e ETERNA e sejamos gratas ao Pai</w:t>
        <w:br/>
        <w:t xml:space="preserve">que nos escolheu e nos deu entendimento para crer que SOMOS MUITAS, SOMOS ÚNICAS! </w:t>
        <w:br/>
        <w:br/>
        <w:t>Ilcione Maciel Bandeira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