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Sejamos sábias, esforçando-nos em conhecer mais o nosso Senhor!</w:t>
        <w:br/>
        <w:br/>
        <w:t>“CONHEÇAMOS o Senhor; ESFORCEMO-NOS por conhecê-lo. Tão certo como nasce o sol, ele</w:t>
        <w:br/>
        <w:t>aparecerá; virá para nós como as chuvas de inverno, como as chuvas de primavera que regam a</w:t>
        <w:br/>
        <w:t>terra.” Oseias 6:3</w:t>
        <w:br/>
        <w:br/>
        <w:t>📣 A religião atrai pessoas fragilizadas e atormentadas pelo medo, culpa e enlouquecidas pela</w:t>
        <w:br/>
        <w:t>ganância! Cristo nos atrai pelo Seu amor, libertando-nos pela Sua Verdade.</w:t>
        <w:br/>
        <w:br/>
        <w:t>⚠ Muitos falsos mestres e obreiros subjugam seus fiéis a doutrinas humanas, fazendo com</w:t>
        <w:br/>
        <w:t>que esses fiquem aprisionados a um falso evangelho! Jesus Cristo é o Bom Pastor que cuida e</w:t>
        <w:br/>
        <w:t>dá a vida pela Suas ovelhas.</w:t>
        <w:br/>
        <w:br/>
        <w:t>🧭 Vivemos dias que as pessoas buscam o imediatismo, estão muito mais interessadas nas</w:t>
        <w:br/>
        <w:t>bênçãos do que no Abençoador! Muito mais em dogmas e doutrinas da Igreja do que em um</w:t>
        <w:br/>
        <w:t>relacionamento com Cristo, muito mais em momentos de fogo, do que em conhecer e se</w:t>
        <w:br/>
        <w:t>aprofundar na Palavra de Deus.</w:t>
        <w:br/>
        <w:br/>
        <w:t>🚼 Não estejamos, como tantos outros, buscando os nossos próprios interesses, “negociando”</w:t>
        <w:br/>
        <w:t>e “barganhando” a fé, ao invés de buscar intimidade com o Criador para conhecer nossa</w:t>
        <w:br/>
        <w:t>missão e propósito no Reino de Deus.</w:t>
        <w:br/>
        <w:br/>
        <w:t>Ilcione Maciel Bandeira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