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6E" w:rsidRDefault="00242B2D">
      <w:pPr>
        <w:pStyle w:val="Standard"/>
        <w:jc w:val="both"/>
        <w:rPr>
          <w:rFonts w:ascii="Arial" w:hAnsi="Arial"/>
          <w:b/>
          <w:bCs/>
          <w:i/>
          <w:iCs/>
        </w:rPr>
      </w:pPr>
      <w:bookmarkStart w:id="0" w:name="_GoBack"/>
      <w:bookmarkEnd w:id="0"/>
      <w:r>
        <w:rPr>
          <w:rFonts w:ascii="Arial" w:hAnsi="Arial"/>
          <w:b/>
          <w:bCs/>
          <w:i/>
          <w:iCs/>
        </w:rPr>
        <w:t xml:space="preserve">   A cicatriz que revela a Glória de Deus!</w:t>
      </w:r>
    </w:p>
    <w:p w:rsidR="0055566E" w:rsidRDefault="0055566E">
      <w:pPr>
        <w:pStyle w:val="Standard"/>
        <w:jc w:val="both"/>
      </w:pPr>
    </w:p>
    <w:p w:rsidR="0055566E" w:rsidRDefault="00242B2D">
      <w:pPr>
        <w:pStyle w:val="Standard"/>
        <w:ind w:firstLine="283"/>
      </w:pPr>
      <w:r>
        <w:rPr>
          <w:rFonts w:ascii="Arial" w:hAnsi="Arial"/>
          <w:b/>
          <w:bCs/>
          <w:i/>
          <w:iCs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/>
          <w:b/>
          <w:bCs/>
          <w:i/>
          <w:iCs/>
          <w:sz w:val="20"/>
          <w:szCs w:val="20"/>
          <w:shd w:val="clear" w:color="auto" w:fill="FFFFFF"/>
        </w:rPr>
        <w:t>Pois Ele</w:t>
      </w:r>
      <w:r>
        <w:rPr>
          <w:rFonts w:ascii="Arial" w:hAnsi="Arial"/>
          <w:b/>
          <w:bCs/>
          <w:i/>
          <w:iCs/>
          <w:sz w:val="20"/>
          <w:szCs w:val="20"/>
          <w:shd w:val="clear" w:color="auto" w:fill="FFFFFF"/>
        </w:rPr>
        <w:t xml:space="preserve"> fere, mas dela vem tratar; Ele machuca, mas suas mãos também curam. (Jó 5:18)</w:t>
      </w:r>
    </w:p>
    <w:p w:rsidR="0055566E" w:rsidRDefault="0055566E">
      <w:pPr>
        <w:pStyle w:val="Standard"/>
        <w:jc w:val="both"/>
        <w:rPr>
          <w:rFonts w:ascii="Arial" w:hAnsi="Arial"/>
          <w:b/>
          <w:bCs/>
          <w:i/>
          <w:iCs/>
          <w:color w:val="000000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A cicatriz no cristão é a marca que revela a Glória de Deus e mostra que Ele faz o ferido mais forte depois da ferida, é como uma medalha na farda de um soldado que volta da gu</w:t>
      </w:r>
      <w:r>
        <w:rPr>
          <w:rFonts w:ascii="Arial" w:hAnsi="Arial"/>
          <w:i/>
          <w:iCs/>
          <w:color w:val="000000"/>
          <w:sz w:val="22"/>
          <w:szCs w:val="22"/>
        </w:rPr>
        <w:t>erra, é aquilo que distingue o guerreiro após o combate.</w:t>
      </w:r>
    </w:p>
    <w:p w:rsidR="0055566E" w:rsidRDefault="00242B2D">
      <w:pPr>
        <w:pStyle w:val="Standard"/>
        <w:ind w:firstLine="283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 </w:t>
      </w: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Quando passamos por adversidades, somos desafiados na nossa fé! Temos que lutar contra a dor, as perdas e as frustações que tentam nos abater, temos que olhar acima das circunstâncias e enxergar o </w:t>
      </w:r>
      <w:r>
        <w:rPr>
          <w:rFonts w:ascii="Arial" w:hAnsi="Arial"/>
          <w:i/>
          <w:iCs/>
          <w:sz w:val="22"/>
          <w:szCs w:val="22"/>
        </w:rPr>
        <w:t>propósito de Deus, pois só Ele tem o bálsamo que cura a alma do aflito, do desenganado pela medicina, daquele que perdeu as esperanças. Por vezes, as cicatrizes ficam como marcas no corpo físico e elas deveriam ser motivo de alegria e aceitação do propósit</w:t>
      </w:r>
      <w:r>
        <w:rPr>
          <w:rFonts w:ascii="Arial" w:hAnsi="Arial"/>
          <w:i/>
          <w:iCs/>
          <w:sz w:val="22"/>
          <w:szCs w:val="22"/>
        </w:rPr>
        <w:t>o de Deus, pois se por Ele somos feridos, por Ele somos curados e tudo isso para que a Glória d'Ele resplandeça em nossas vidas!</w:t>
      </w:r>
    </w:p>
    <w:p w:rsidR="0055566E" w:rsidRDefault="0055566E">
      <w:pPr>
        <w:pStyle w:val="Standard"/>
        <w:ind w:firstLine="283"/>
        <w:jc w:val="both"/>
        <w:rPr>
          <w:rFonts w:ascii="Arial" w:hAnsi="Arial"/>
          <w:i/>
          <w:iCs/>
          <w:sz w:val="22"/>
          <w:szCs w:val="22"/>
        </w:rPr>
      </w:pPr>
    </w:p>
    <w:p w:rsidR="0055566E" w:rsidRDefault="00242B2D">
      <w:pPr>
        <w:pStyle w:val="Standard"/>
        <w:ind w:firstLine="283"/>
        <w:jc w:val="both"/>
        <w:rPr>
          <w:rFonts w:ascii="Arial" w:hAnsi="Arial"/>
          <w:b/>
          <w:bCs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“Vede agora que eu, eu o sou, e mais nenhum deus há além de mim; eu mato, e eu faço viver; eu firo, e eu saro, e ninguém há qu</w:t>
      </w:r>
      <w:r>
        <w:rPr>
          <w:rFonts w:ascii="Arial" w:hAnsi="Arial"/>
          <w:b/>
          <w:bCs/>
          <w:i/>
          <w:iCs/>
          <w:sz w:val="20"/>
          <w:szCs w:val="20"/>
        </w:rPr>
        <w:t>e escape da minha mão.” (Dt 32:39)</w:t>
      </w:r>
    </w:p>
    <w:p w:rsidR="0055566E" w:rsidRDefault="0055566E">
      <w:pPr>
        <w:pStyle w:val="Standard"/>
        <w:ind w:firstLine="283"/>
        <w:jc w:val="both"/>
        <w:rPr>
          <w:rFonts w:ascii="Arial" w:hAnsi="Arial"/>
          <w:b/>
          <w:bCs/>
          <w:i/>
          <w:iCs/>
          <w:sz w:val="20"/>
          <w:szCs w:val="20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 mão de Deus é que molda e dá a forma de Cristo. A Bíblia revela que Deus é o</w:t>
      </w:r>
      <w:r>
        <w:rPr>
          <w:rFonts w:ascii="Arial" w:hAnsi="Arial"/>
          <w:i/>
          <w:iCs/>
          <w:sz w:val="22"/>
          <w:szCs w:val="22"/>
        </w:rPr>
        <w:t xml:space="preserve"> Oleiro e nós somos o barro, por Ele somos amassados, quebrados, despedaçados para que toda imperfeição e impureza seja revelada e, como Criador, só Ele tem o poder de sarar, restaurar e transformar. Ninguém há que escape de suas mãos e se a ferida cicatri</w:t>
      </w:r>
      <w:r>
        <w:rPr>
          <w:rFonts w:ascii="Arial" w:hAnsi="Arial"/>
          <w:i/>
          <w:iCs/>
          <w:sz w:val="22"/>
          <w:szCs w:val="22"/>
        </w:rPr>
        <w:t xml:space="preserve">zar é sinal que houve vitória, cura e milagre!   </w:t>
      </w:r>
    </w:p>
    <w:p w:rsidR="0055566E" w:rsidRDefault="00242B2D">
      <w:pPr>
        <w:pStyle w:val="Standard"/>
        <w:jc w:val="both"/>
        <w:rPr>
          <w:rFonts w:ascii="Arial" w:hAnsi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 xml:space="preserve"> </w:t>
      </w:r>
    </w:p>
    <w:p w:rsidR="0055566E" w:rsidRDefault="0055566E">
      <w:pPr>
        <w:pStyle w:val="Standard"/>
        <w:jc w:val="both"/>
        <w:rPr>
          <w:rFonts w:ascii="Arial" w:hAnsi="Arial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Oração:</w:t>
      </w:r>
    </w:p>
    <w:p w:rsidR="0055566E" w:rsidRDefault="0055566E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Paizinho amado, quando enfrentarmos desafios que nos marquem com cicatrizes, nos faz entender o Teu propósito e nos faz achegarmos a Ti em obediência e submissão para aguardar a Tua Glória reve</w:t>
      </w:r>
      <w:r>
        <w:rPr>
          <w:rFonts w:ascii="Arial" w:hAnsi="Arial"/>
          <w:i/>
          <w:iCs/>
          <w:sz w:val="22"/>
          <w:szCs w:val="22"/>
        </w:rPr>
        <w:t>lada em nós! Não há outro deus além de Ti pelo qual possamos ser curados e tratados com ataduras de amor e zelo, pelas Tuas mãos somos sarados e a partir disso seremos vasos de honra para cumprir o Teu chamado!  Assim seja, Amém!</w:t>
      </w:r>
    </w:p>
    <w:p w:rsidR="0055566E" w:rsidRDefault="0055566E">
      <w:pPr>
        <w:pStyle w:val="Standard"/>
        <w:jc w:val="both"/>
        <w:rPr>
          <w:rFonts w:ascii="Arial" w:hAnsi="Arial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Pontos para reflexão/dis</w:t>
      </w:r>
      <w:r>
        <w:rPr>
          <w:rFonts w:ascii="Arial" w:hAnsi="Arial"/>
          <w:i/>
          <w:iCs/>
          <w:color w:val="000000"/>
          <w:sz w:val="22"/>
          <w:szCs w:val="22"/>
        </w:rPr>
        <w:t>cussão em pequenos grupos/conexões:</w:t>
      </w:r>
    </w:p>
    <w:p w:rsidR="0055566E" w:rsidRDefault="0055566E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1 -  As cicatrizes do nosso corpo nos envergonham ou nos trazem a alegria da vitória?</w:t>
      </w:r>
    </w:p>
    <w:p w:rsidR="0055566E" w:rsidRDefault="0055566E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2</w:t>
      </w:r>
      <w:r>
        <w:rPr>
          <w:rFonts w:ascii="Arial" w:hAnsi="Arial"/>
          <w:i/>
          <w:iCs/>
          <w:color w:val="000000"/>
          <w:sz w:val="22"/>
          <w:szCs w:val="22"/>
        </w:rPr>
        <w:t xml:space="preserve"> - Apesar das perdas e da dor, revelamos a Glória de Deus nas cicatrizes?</w:t>
      </w:r>
    </w:p>
    <w:p w:rsidR="0055566E" w:rsidRDefault="0055566E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3 – Experimente testemunhar das cicatrizes que você tem no seu corpo, exaltando o agir e o poder de Deus em curar e transformar.</w:t>
      </w:r>
    </w:p>
    <w:p w:rsidR="0055566E" w:rsidRDefault="0055566E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55566E" w:rsidRDefault="0055566E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</w:p>
    <w:p w:rsidR="0055566E" w:rsidRDefault="0055566E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</w:p>
    <w:p w:rsidR="0055566E" w:rsidRDefault="00242B2D">
      <w:pPr>
        <w:pStyle w:val="Standard"/>
        <w:jc w:val="both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Ilcione Maciel Bandeira</w:t>
      </w:r>
    </w:p>
    <w:p w:rsidR="0055566E" w:rsidRDefault="00242B2D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Rede de Mulheres</w:t>
      </w:r>
    </w:p>
    <w:p w:rsidR="0055566E" w:rsidRDefault="00242B2D">
      <w:pPr>
        <w:pStyle w:val="Standard"/>
        <w:jc w:val="both"/>
        <w:rPr>
          <w:rFonts w:ascii="Arial" w:hAnsi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 xml:space="preserve">Igreja </w:t>
      </w: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Cidade Viva</w:t>
      </w:r>
    </w:p>
    <w:p w:rsidR="0055566E" w:rsidRDefault="00242B2D">
      <w:pPr>
        <w:pStyle w:val="Standard"/>
        <w:jc w:val="both"/>
        <w:rPr>
          <w:rFonts w:ascii="Arial" w:hAnsi="Arial"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www.cidadeviva.org</w:t>
      </w:r>
    </w:p>
    <w:sectPr w:rsidR="005556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B2D" w:rsidRDefault="00242B2D">
      <w:r>
        <w:separator/>
      </w:r>
    </w:p>
  </w:endnote>
  <w:endnote w:type="continuationSeparator" w:id="0">
    <w:p w:rsidR="00242B2D" w:rsidRDefault="0024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B2D" w:rsidRDefault="00242B2D">
      <w:r>
        <w:rPr>
          <w:color w:val="000000"/>
        </w:rPr>
        <w:separator/>
      </w:r>
    </w:p>
  </w:footnote>
  <w:footnote w:type="continuationSeparator" w:id="0">
    <w:p w:rsidR="00242B2D" w:rsidRDefault="00242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5566E"/>
    <w:rsid w:val="00242B2D"/>
    <w:rsid w:val="0055566E"/>
    <w:rsid w:val="00A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B1B64-7AB1-44E5-AA04-60F72C1B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ucida Sans Unicode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Financeiro_Thayce</dc:creator>
  <cp:lastModifiedBy>Thayce Hauschild</cp:lastModifiedBy>
  <cp:revision>2</cp:revision>
  <dcterms:created xsi:type="dcterms:W3CDTF">2017-11-09T03:53:00Z</dcterms:created>
  <dcterms:modified xsi:type="dcterms:W3CDTF">2017-11-09T03:53:00Z</dcterms:modified>
</cp:coreProperties>
</file>