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Aprender as duras penas</w:t>
      </w:r>
    </w:p>
    <w:p>
      <w:pPr>
        <w:pStyle w:val="Corpo"/>
        <w:rPr>
          <w:rFonts w:ascii="Times New Roman" w:cs="Times New Roman" w:hAnsi="Times New Roman" w:eastAsia="Times New Roman"/>
        </w:rPr>
      </w:pPr>
    </w:p>
    <w:p>
      <w:pPr>
        <w:pStyle w:val="Corpo"/>
        <w:rPr>
          <w:rFonts w:ascii="Times New Roman" w:cs="Times New Roman" w:hAnsi="Times New Roman" w:eastAsia="Times New Roman"/>
          <w:color w:val="333333"/>
          <w:u w:color="333333"/>
        </w:rPr>
      </w:pPr>
      <w:r>
        <w:rPr>
          <w:rFonts w:ascii="Times New Roman" w:hAnsi="Times New Roman" w:hint="default"/>
          <w:color w:val="333333"/>
          <w:u w:color="333333"/>
          <w:rtl w:val="0"/>
          <w:lang w:val="pt-PT"/>
        </w:rPr>
        <w:t>“</w:t>
      </w:r>
      <w:r>
        <w:rPr>
          <w:rFonts w:ascii="Times New Roman" w:hAnsi="Times New Roman"/>
          <w:color w:val="333333"/>
          <w:u w:color="333333"/>
          <w:rtl w:val="0"/>
          <w:lang w:val="pt-PT"/>
        </w:rPr>
        <w:t xml:space="preserve">Este </w:t>
      </w:r>
      <w:r>
        <w:rPr>
          <w:rFonts w:ascii="Times New Roman" w:hAnsi="Times New Roman" w:hint="default"/>
          <w:color w:val="333333"/>
          <w:u w:color="333333"/>
          <w:rtl w:val="0"/>
          <w:lang w:val="pt-PT"/>
        </w:rPr>
        <w:t xml:space="preserve">é </w:t>
      </w:r>
      <w:r>
        <w:rPr>
          <w:rFonts w:ascii="Times New Roman" w:hAnsi="Times New Roman"/>
          <w:color w:val="333333"/>
          <w:u w:color="333333"/>
          <w:rtl w:val="0"/>
          <w:lang w:val="pt-PT"/>
        </w:rPr>
        <w:t>o meu consolo no meu sofrimento: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u w:color="333333"/>
        </w:rPr>
        <w:br w:type="textWrapping"/>
      </w:r>
      <w:r>
        <w:rPr>
          <w:rFonts w:ascii="Times New Roman" w:hAnsi="Times New Roman"/>
          <w:color w:val="333333"/>
          <w:u w:color="333333"/>
          <w:rtl w:val="0"/>
          <w:lang w:val="it-IT"/>
        </w:rPr>
        <w:t>A tua promessa d</w:t>
      </w:r>
      <w:r>
        <w:rPr>
          <w:rFonts w:ascii="Times New Roman" w:hAnsi="Times New Roman" w:hint="default"/>
          <w:color w:val="333333"/>
          <w:u w:color="333333"/>
          <w:rtl w:val="0"/>
          <w:lang w:val="pt-PT"/>
        </w:rPr>
        <w:t>á</w:t>
      </w:r>
      <w:r>
        <w:rPr>
          <w:rFonts w:ascii="Times New Roman" w:hAnsi="Times New Roman"/>
          <w:color w:val="333333"/>
          <w:u w:color="333333"/>
          <w:rtl w:val="0"/>
          <w:lang w:val="pt-PT"/>
        </w:rPr>
        <w:t>-me vida.</w:t>
      </w:r>
      <w:r>
        <w:rPr>
          <w:rFonts w:ascii="Times New Roman" w:hAnsi="Times New Roman" w:hint="default"/>
          <w:color w:val="333333"/>
          <w:u w:color="333333"/>
          <w:rtl w:val="0"/>
          <w:lang w:val="pt-PT"/>
        </w:rPr>
        <w:t xml:space="preserve">” </w:t>
      </w:r>
      <w:r>
        <w:rPr>
          <w:rFonts w:ascii="Times New Roman" w:hAnsi="Times New Roman"/>
          <w:color w:val="333333"/>
          <w:u w:color="333333"/>
          <w:rtl w:val="0"/>
          <w:lang w:val="pt-PT"/>
        </w:rPr>
        <w:t>( salmos 119:50)</w:t>
      </w:r>
    </w:p>
    <w:p>
      <w:pPr>
        <w:pStyle w:val="Corpo"/>
        <w:rPr>
          <w:rFonts w:ascii="Times New Roman" w:cs="Times New Roman" w:hAnsi="Times New Roman" w:eastAsia="Times New Roman"/>
          <w:color w:val="333333"/>
          <w:u w:color="333333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Quem nunca desdenhou o conselho de uma m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e, que atire a primeira pedra.</w:t>
      </w:r>
    </w:p>
    <w:p>
      <w:pPr>
        <w:pStyle w:val="Corpo"/>
        <w:jc w:val="both"/>
        <w:rPr>
          <w:rFonts w:ascii="Times New Roman" w:cs="Times New Roman" w:hAnsi="Times New Roman" w:eastAsia="Times New Roman"/>
          <w:color w:val="941100"/>
        </w:rPr>
      </w:pPr>
      <w:r>
        <w:rPr>
          <w:rFonts w:ascii="Times New Roman" w:hAnsi="Times New Roman" w:hint="default"/>
          <w:rtl w:val="0"/>
        </w:rPr>
        <w:t>“</w:t>
      </w:r>
      <w:r>
        <w:rPr>
          <w:rFonts w:ascii="Times New Roman" w:hAnsi="Times New Roman"/>
          <w:rtl w:val="0"/>
          <w:lang w:val="pt-PT"/>
        </w:rPr>
        <w:t>Desdenhar significa falta de considera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por algu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 o</w:t>
      </w:r>
      <w:r>
        <w:rPr>
          <w:rFonts w:ascii="Times New Roman" w:hAnsi="Times New Roman"/>
          <w:rtl w:val="0"/>
          <w:lang w:val="en-US"/>
        </w:rPr>
        <w:t>u</w:t>
      </w:r>
      <w:r>
        <w:rPr>
          <w:rFonts w:ascii="Times New Roman" w:hAnsi="Times New Roman"/>
          <w:rtl w:val="0"/>
          <w:lang w:val="pt-PT"/>
        </w:rPr>
        <w:t xml:space="preserve"> algo, desprezar o que o outro disse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color w:val="941100"/>
          <w:rtl w:val="0"/>
          <w:lang w:val="en-US"/>
        </w:rPr>
        <w:t>(Essa explica</w:t>
      </w:r>
      <w:r>
        <w:rPr>
          <w:rFonts w:ascii="Times New Roman" w:hAnsi="Times New Roman" w:hint="default"/>
          <w:color w:val="941100"/>
          <w:rtl w:val="0"/>
          <w:lang w:val="en-US"/>
        </w:rPr>
        <w:t>çã</w:t>
      </w:r>
      <w:r>
        <w:rPr>
          <w:rFonts w:ascii="Times New Roman" w:hAnsi="Times New Roman"/>
          <w:color w:val="941100"/>
          <w:rtl w:val="0"/>
          <w:lang w:val="en-US"/>
        </w:rPr>
        <w:t xml:space="preserve">o </w:t>
      </w:r>
      <w:r>
        <w:rPr>
          <w:rFonts w:ascii="Times New Roman" w:hAnsi="Times New Roman" w:hint="default"/>
          <w:color w:val="941100"/>
          <w:rtl w:val="0"/>
          <w:lang w:val="en-US"/>
        </w:rPr>
        <w:t xml:space="preserve">é </w:t>
      </w:r>
      <w:r>
        <w:rPr>
          <w:rFonts w:ascii="Times New Roman" w:hAnsi="Times New Roman"/>
          <w:color w:val="941100"/>
          <w:rtl w:val="0"/>
          <w:lang w:val="en-US"/>
        </w:rPr>
        <w:t>de quem? do dicion</w:t>
      </w:r>
      <w:r>
        <w:rPr>
          <w:rFonts w:ascii="Times New Roman" w:hAnsi="Times New Roman" w:hint="default"/>
          <w:color w:val="941100"/>
          <w:rtl w:val="0"/>
          <w:lang w:val="en-US"/>
        </w:rPr>
        <w:t>á</w:t>
      </w:r>
      <w:r>
        <w:rPr>
          <w:rFonts w:ascii="Times New Roman" w:hAnsi="Times New Roman"/>
          <w:color w:val="941100"/>
          <w:rtl w:val="0"/>
          <w:lang w:val="en-US"/>
        </w:rPr>
        <w:t>rio? precisa colocar a refer</w:t>
      </w:r>
      <w:r>
        <w:rPr>
          <w:rFonts w:ascii="Times New Roman" w:hAnsi="Times New Roman" w:hint="default"/>
          <w:color w:val="941100"/>
          <w:rtl w:val="0"/>
          <w:lang w:val="en-US"/>
        </w:rPr>
        <w:t>ê</w:t>
      </w:r>
      <w:r>
        <w:rPr>
          <w:rFonts w:ascii="Times New Roman" w:hAnsi="Times New Roman"/>
          <w:color w:val="941100"/>
          <w:rtl w:val="0"/>
          <w:lang w:val="en-US"/>
        </w:rPr>
        <w:t>ncia)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Quando um filho(a) completa dezoito anos, em sua maioria, eles querem voar, ter liberdade, fazer o que </w:t>
      </w:r>
      <w:r>
        <w:rPr>
          <w:rFonts w:ascii="Times New Roman" w:hAnsi="Times New Roman"/>
          <w:rtl w:val="0"/>
          <w:lang w:val="en-US"/>
        </w:rPr>
        <w:t>'</w:t>
      </w:r>
      <w:r>
        <w:rPr>
          <w:rFonts w:ascii="Times New Roman" w:hAnsi="Times New Roman"/>
          <w:rtl w:val="0"/>
          <w:lang w:val="pt-PT"/>
        </w:rPr>
        <w:t>der na telha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rtl w:val="0"/>
          <w:lang w:val="en-US"/>
        </w:rPr>
        <w:t>o</w:t>
      </w:r>
      <w:r>
        <w:rPr>
          <w:rFonts w:ascii="Times New Roman" w:hAnsi="Times New Roman"/>
          <w:rtl w:val="0"/>
          <w:lang w:val="pt-PT"/>
        </w:rPr>
        <w:t xml:space="preserve"> que vier a mente) 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>o 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preocupados com as consequ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pt-PT"/>
        </w:rPr>
        <w:t>ncias, eles querem viver o momento.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Isso d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certo?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Por outro lado, muitos pais com a mania de superprote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o,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pt-PT"/>
        </w:rPr>
        <w:t>m dificuldades em entender que os filhos cresceram e far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as suas pr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pt-PT"/>
        </w:rPr>
        <w:t xml:space="preserve">prias escolhas e isso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pt-PT"/>
        </w:rPr>
        <w:t>necess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pt-PT"/>
        </w:rPr>
        <w:t>rio, faz parte do desenvolvimento.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Muitas das escolhas, 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bem distante daquilo que esses pais sonharam para os seus filhos ou que n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pt-PT"/>
        </w:rPr>
        <w:t>s mesmos sonhamos para eles.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O que fazer?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Certa vez uma mo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que era a filha mais velha de uma fam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pt-PT"/>
        </w:rPr>
        <w:t>lia com dois filhos, ela resolveu viver um grande amor em sua vida, por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>m os seus pais eram contra esse relacionamento, era percept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pt-PT"/>
        </w:rPr>
        <w:t>vel que o rapaz era muito acomodado e os seus planos de futuro eram antag</w:t>
      </w:r>
      <w:r>
        <w:rPr>
          <w:rFonts w:ascii="Times New Roman" w:hAnsi="Times New Roman" w:hint="default"/>
          <w:rtl w:val="0"/>
        </w:rPr>
        <w:t>ô</w:t>
      </w:r>
      <w:r>
        <w:rPr>
          <w:rFonts w:ascii="Times New Roman" w:hAnsi="Times New Roman"/>
          <w:rtl w:val="0"/>
          <w:lang w:val="pt-PT"/>
        </w:rPr>
        <w:t>nicos.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O que fazer?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Quando falamos em pa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pt-PT"/>
        </w:rPr>
        <w:t>cadas fortes, em ensinamentos da vida, em aprender com a dor, isso acontece porque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paramos para ouvir e simplesmente agimos impulsivamente.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Se voc</w:t>
      </w:r>
      <w:r>
        <w:rPr>
          <w:rFonts w:ascii="Times New Roman" w:hAnsi="Times New Roman" w:hint="default"/>
          <w:rtl w:val="0"/>
          <w:lang w:val="pt-PT"/>
        </w:rPr>
        <w:t xml:space="preserve">ê </w:t>
      </w:r>
      <w:r>
        <w:rPr>
          <w:rFonts w:ascii="Times New Roman" w:hAnsi="Times New Roman"/>
          <w:rtl w:val="0"/>
        </w:rPr>
        <w:t>est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pt-PT"/>
        </w:rPr>
        <w:t>vivendo uma grande tribula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na sua vida, saiba que tudo h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pt-PT"/>
        </w:rPr>
        <w:t>um come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o, meio e fim e se voc</w:t>
      </w:r>
      <w:r>
        <w:rPr>
          <w:rFonts w:ascii="Times New Roman" w:hAnsi="Times New Roman" w:hint="default"/>
          <w:rtl w:val="0"/>
          <w:lang w:val="pt-PT"/>
        </w:rPr>
        <w:t xml:space="preserve">ê 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aprender por amor, ter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pt-PT"/>
        </w:rPr>
        <w:t>que aprender pela dor.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Deus te chama para recome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</w:rPr>
        <w:t>ar!!</w:t>
      </w: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>Ora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it-IT"/>
        </w:rPr>
        <w:t>o: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Pai querido e amado, como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preciosos os teus ensinamentos, acreditamos que somos independentes e que podemos viver a vida de qualquer forma.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pt-PT"/>
        </w:rPr>
        <w:t>Ajuda-nos a te trazer para o centro da nossa exist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pt-PT"/>
        </w:rPr>
        <w:t>ncia e nos ensina a sermos totalmente dependente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/>
          <w:rtl w:val="0"/>
          <w:lang w:val="pt-PT"/>
        </w:rPr>
        <w:t xml:space="preserve"> de ti. Te agrade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 por tudo o que tens feito em minha vida, em nome de Jesus, 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m!</w:t>
      </w: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Pontos para reflex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rtl w:val="0"/>
          <w:lang w:val="it-IT"/>
        </w:rPr>
        <w:t>o, discuss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rtl w:val="0"/>
          <w:lang w:val="pt-PT"/>
        </w:rPr>
        <w:t>o em pequenos grupos/conex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õ</w:t>
      </w:r>
      <w:r>
        <w:rPr>
          <w:rFonts w:ascii="Times New Roman" w:hAnsi="Times New Roman"/>
          <w:b w:val="1"/>
          <w:bCs w:val="1"/>
          <w:rtl w:val="0"/>
          <w:lang w:val="de-DE"/>
        </w:rPr>
        <w:t>es: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O que eu tenho feito com a minha vida?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Sou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rtl w:val="0"/>
          <w:lang w:val="pt-PT"/>
        </w:rPr>
        <w:t>independente</w:t>
      </w:r>
      <w:r>
        <w:rPr>
          <w:rFonts w:ascii="Times New Roman" w:hAnsi="Times New Roman" w:hint="default"/>
          <w:rtl w:val="0"/>
          <w:lang w:val="pt-PT"/>
        </w:rPr>
        <w:t xml:space="preserve">” </w:t>
      </w:r>
      <w:r>
        <w:rPr>
          <w:rFonts w:ascii="Times New Roman" w:hAnsi="Times New Roman"/>
          <w:rtl w:val="0"/>
          <w:lang w:val="pt-PT"/>
        </w:rPr>
        <w:t>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gosto de ouvir conselhos 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O que eu perdi por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ter mudado de dire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na hora certa?</w:t>
      </w:r>
    </w:p>
    <w:p>
      <w:pPr>
        <w:pStyle w:val="List Paragraph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color w:val="001320"/>
          <w:u w:color="001320"/>
          <w:shd w:val="clear" w:color="auto" w:fill="fff4ec"/>
          <w:rtl w:val="0"/>
          <w:lang w:val="pt-PT"/>
        </w:rPr>
        <w:t>“</w:t>
      </w:r>
      <w:r>
        <w:rPr>
          <w:rFonts w:ascii="Times New Roman" w:hAnsi="Times New Roman"/>
          <w:color w:val="001320"/>
          <w:u w:color="001320"/>
          <w:shd w:val="clear" w:color="auto" w:fill="fff4ec"/>
          <w:rtl w:val="0"/>
          <w:lang w:val="pt-PT"/>
        </w:rPr>
        <w:t xml:space="preserve">Em sua alma, o homem planeja seus caminhos, mas o SENHOR </w:t>
      </w:r>
      <w:r>
        <w:rPr>
          <w:rFonts w:ascii="Times New Roman" w:hAnsi="Times New Roman" w:hint="default"/>
          <w:color w:val="001320"/>
          <w:u w:color="001320"/>
          <w:shd w:val="clear" w:color="auto" w:fill="fff4ec"/>
          <w:rtl w:val="0"/>
          <w:lang w:val="pt-PT"/>
        </w:rPr>
        <w:t xml:space="preserve">é </w:t>
      </w:r>
      <w:r>
        <w:rPr>
          <w:rFonts w:ascii="Times New Roman" w:hAnsi="Times New Roman"/>
          <w:color w:val="001320"/>
          <w:u w:color="001320"/>
          <w:shd w:val="clear" w:color="auto" w:fill="fff4ec"/>
          <w:rtl w:val="0"/>
          <w:lang w:val="pt-PT"/>
        </w:rPr>
        <w:t>quem determina seus passos.</w:t>
      </w:r>
      <w:r>
        <w:rPr>
          <w:rFonts w:ascii="Times New Roman" w:hAnsi="Times New Roman" w:hint="default"/>
          <w:color w:val="001320"/>
          <w:u w:color="001320"/>
          <w:shd w:val="clear" w:color="auto" w:fill="fff4ec"/>
          <w:rtl w:val="0"/>
          <w:lang w:val="pt-PT"/>
        </w:rPr>
        <w:t xml:space="preserve">” </w:t>
      </w:r>
      <w:r>
        <w:rPr>
          <w:rFonts w:ascii="Times New Roman" w:hAnsi="Times New Roman"/>
          <w:color w:val="001320"/>
          <w:u w:color="001320"/>
          <w:shd w:val="clear" w:color="auto" w:fill="fff4ec"/>
          <w:rtl w:val="0"/>
          <w:lang w:val="pt-PT"/>
        </w:rPr>
        <w:t>( Prov</w:t>
      </w:r>
      <w:r>
        <w:rPr>
          <w:rFonts w:ascii="Times New Roman" w:hAnsi="Times New Roman" w:hint="default"/>
          <w:color w:val="001320"/>
          <w:u w:color="001320"/>
          <w:shd w:val="clear" w:color="auto" w:fill="fff4ec"/>
          <w:rtl w:val="0"/>
          <w:lang w:val="pt-PT"/>
        </w:rPr>
        <w:t>é</w:t>
      </w:r>
      <w:r>
        <w:rPr>
          <w:rFonts w:ascii="Times New Roman" w:hAnsi="Times New Roman"/>
          <w:color w:val="001320"/>
          <w:u w:color="001320"/>
          <w:shd w:val="clear" w:color="auto" w:fill="fff4ec"/>
          <w:rtl w:val="0"/>
          <w:lang w:val="pt-PT"/>
        </w:rPr>
        <w:t>rbios 16:9 )</w:t>
      </w:r>
    </w:p>
    <w:p>
      <w:pPr>
        <w:pStyle w:val="List Paragraph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Um grande abra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o, fiquem com Deus!</w:t>
      </w:r>
    </w:p>
    <w:p>
      <w:pPr>
        <w:pStyle w:val="List Paragraph"/>
        <w:spacing w:after="180" w:line="24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Emmanuelle Heim</w:t>
      </w:r>
    </w:p>
    <w:p>
      <w:pPr>
        <w:pStyle w:val="List Paragraph"/>
        <w:spacing w:after="180" w:line="24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Rede entre amigas</w:t>
      </w:r>
    </w:p>
    <w:p>
      <w:pPr>
        <w:pStyle w:val="List Paragraph"/>
        <w:spacing w:after="180" w:line="24" w:lineRule="auto"/>
        <w:jc w:val="both"/>
      </w:pPr>
      <w:r>
        <w:rPr>
          <w:rFonts w:ascii="Times New Roman" w:hAnsi="Times New Roman"/>
          <w:rtl w:val="0"/>
          <w:lang w:val="en-US"/>
        </w:rPr>
        <w:t>Igreja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Fonts w:ascii="Times New Roman" w:hAnsi="Times New Roman"/>
          <w:rtl w:val="0"/>
          <w:lang w:val="en-US"/>
        </w:rPr>
        <w:t>C</w:t>
      </w:r>
      <w:r>
        <w:rPr>
          <w:rFonts w:ascii="Times New Roman" w:hAnsi="Times New Roman"/>
          <w:rtl w:val="0"/>
          <w:lang w:val="pt-PT"/>
        </w:rPr>
        <w:t>idade Viva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