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w:cs="Times" w:eastAsia="Times" w:hAnsi="Times"/>
          <w:b w:val="1"/>
        </w:rPr>
      </w:pPr>
      <w:r w:rsidDel="00000000" w:rsidR="00000000" w:rsidRPr="00000000">
        <w:rPr>
          <w:rFonts w:ascii="Times" w:cs="Times" w:eastAsia="Times" w:hAnsi="Times"/>
          <w:b w:val="1"/>
          <w:rtl w:val="0"/>
        </w:rPr>
        <w:t xml:space="preserve">O Mundo não clama por boas ações, mas por Jesus!</w:t>
      </w:r>
    </w:p>
    <w:p w:rsidR="00000000" w:rsidDel="00000000" w:rsidP="00000000" w:rsidRDefault="00000000" w:rsidRPr="00000000" w14:paraId="00000002">
      <w:pPr>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03">
      <w:pPr>
        <w:spacing w:line="240" w:lineRule="auto"/>
        <w:jc w:val="both"/>
        <w:rPr>
          <w:rFonts w:ascii="Times" w:cs="Times" w:eastAsia="Times" w:hAnsi="Times"/>
        </w:rPr>
      </w:pPr>
      <w:r w:rsidDel="00000000" w:rsidR="00000000" w:rsidRPr="00000000">
        <w:rPr>
          <w:rFonts w:ascii="Times" w:cs="Times" w:eastAsia="Times" w:hAnsi="Times"/>
          <w:rtl w:val="0"/>
        </w:rPr>
        <w:t xml:space="preserve">Então Jesus declarou: "Eu sou o pão da vida. Aquele que vem a mim nunca terá fome; aquele que crê em mim nunca terá sede. João 6:35</w:t>
      </w:r>
    </w:p>
    <w:p w:rsidR="00000000" w:rsidDel="00000000" w:rsidP="00000000" w:rsidRDefault="00000000" w:rsidRPr="00000000" w14:paraId="00000004">
      <w:pPr>
        <w:spacing w:line="24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05">
      <w:pPr>
        <w:spacing w:line="240" w:lineRule="auto"/>
        <w:ind w:firstLine="794"/>
        <w:jc w:val="both"/>
        <w:rPr>
          <w:rFonts w:ascii="Times" w:cs="Times" w:eastAsia="Times" w:hAnsi="Times"/>
        </w:rPr>
      </w:pPr>
      <w:r w:rsidDel="00000000" w:rsidR="00000000" w:rsidRPr="00000000">
        <w:rPr>
          <w:rFonts w:ascii="Times" w:cs="Times" w:eastAsia="Times" w:hAnsi="Times"/>
          <w:rtl w:val="0"/>
        </w:rPr>
        <w:t xml:space="preserve">Mais uma semana se iniciava e, no meu devocional daquela segunda-feira, orei ao Senhor pedindo para que todos os dias Ele me desse a oportunidade de falar do Seu amor para outras pessoas. O intuito daquele pedido era para que o falar de Jesus fosse enxertado na minha rotina de tal forma que o evangelismo fosse meu cotidiano.</w:t>
      </w:r>
    </w:p>
    <w:p w:rsidR="00000000" w:rsidDel="00000000" w:rsidP="00000000" w:rsidRDefault="00000000" w:rsidRPr="00000000" w14:paraId="00000006">
      <w:pPr>
        <w:spacing w:line="240" w:lineRule="auto"/>
        <w:ind w:firstLine="794"/>
        <w:jc w:val="both"/>
        <w:rPr>
          <w:rFonts w:ascii="Times" w:cs="Times" w:eastAsia="Times" w:hAnsi="Times"/>
        </w:rPr>
      </w:pPr>
      <w:r w:rsidDel="00000000" w:rsidR="00000000" w:rsidRPr="00000000">
        <w:rPr>
          <w:rFonts w:ascii="Times" w:cs="Times" w:eastAsia="Times" w:hAnsi="Times"/>
          <w:rtl w:val="0"/>
        </w:rPr>
        <w:t xml:space="preserve">No dia seguinte, ao chegar em casa, me deparo com um adolescente debulhado nos barris de lixo do meu prédio abrindo todos aqueles sacos pretos que são colocados na rua. Nesse momento, o Espírito Santo faz-me lembrar da oração do dia anterior e, ao mesmo tempo, afirma o quanto Jesus ama os pobres. </w:t>
      </w:r>
    </w:p>
    <w:p w:rsidR="00000000" w:rsidDel="00000000" w:rsidP="00000000" w:rsidRDefault="00000000" w:rsidRPr="00000000" w14:paraId="00000007">
      <w:pPr>
        <w:spacing w:line="240" w:lineRule="auto"/>
        <w:ind w:firstLine="794"/>
        <w:jc w:val="both"/>
        <w:rPr>
          <w:rFonts w:ascii="Times" w:cs="Times" w:eastAsia="Times" w:hAnsi="Times"/>
        </w:rPr>
      </w:pPr>
      <w:r w:rsidDel="00000000" w:rsidR="00000000" w:rsidRPr="00000000">
        <w:rPr>
          <w:rFonts w:ascii="Times" w:cs="Times" w:eastAsia="Times" w:hAnsi="Times"/>
          <w:rtl w:val="0"/>
        </w:rPr>
        <w:t xml:space="preserve">Parei o carro, chamei o adolescente e perguntei o que ele estava precisando. Meio desconfiado e sem muitos dizeres, ele apenas disse: comida. Subi até meu apartamento, coloquei alimentos em uma sacola e desci para entregá-lo. Quando eu já havia virado as costas, o Espírito Santo me lembrou: você esqueceu o principal! Falar de Jesus!</w:t>
      </w:r>
    </w:p>
    <w:p w:rsidR="00000000" w:rsidDel="00000000" w:rsidP="00000000" w:rsidRDefault="00000000" w:rsidRPr="00000000" w14:paraId="00000008">
      <w:pPr>
        <w:spacing w:line="240" w:lineRule="auto"/>
        <w:ind w:firstLine="794"/>
        <w:jc w:val="both"/>
        <w:rPr>
          <w:rFonts w:ascii="Times" w:cs="Times" w:eastAsia="Times" w:hAnsi="Times"/>
        </w:rPr>
      </w:pPr>
      <w:r w:rsidDel="00000000" w:rsidR="00000000" w:rsidRPr="00000000">
        <w:rPr>
          <w:rFonts w:ascii="Times" w:cs="Times" w:eastAsia="Times" w:hAnsi="Times"/>
          <w:rtl w:val="0"/>
        </w:rPr>
        <w:t xml:space="preserve">Naquele momento o constrangimento tomou conta de mim. Como eu poderia ter “alimentado" uma vida por apenas alguns dias e ter deixado de fornecer o Alimento para a vida eterna?!</w:t>
      </w:r>
    </w:p>
    <w:p w:rsidR="00000000" w:rsidDel="00000000" w:rsidP="00000000" w:rsidRDefault="00000000" w:rsidRPr="00000000" w14:paraId="00000009">
      <w:pPr>
        <w:spacing w:line="240" w:lineRule="auto"/>
        <w:ind w:firstLine="794"/>
        <w:jc w:val="both"/>
        <w:rPr>
          <w:rFonts w:ascii="Times" w:cs="Times" w:eastAsia="Times" w:hAnsi="Times"/>
        </w:rPr>
      </w:pPr>
      <w:r w:rsidDel="00000000" w:rsidR="00000000" w:rsidRPr="00000000">
        <w:rPr>
          <w:rFonts w:ascii="Times" w:cs="Times" w:eastAsia="Times" w:hAnsi="Times"/>
          <w:rtl w:val="0"/>
        </w:rPr>
        <w:t xml:space="preserve">Jesus é o único que pode mudar uma vida para sempre. As nossas boas obras nunca terão o poder transformador como apenas o Nome de Jesus tem! A nossa diferença não está nas boas ações, mas no que Oferecemos com ela. Então, continuemos, mas nunca esquecendo o Principal!</w:t>
      </w:r>
    </w:p>
    <w:p w:rsidR="00000000" w:rsidDel="00000000" w:rsidP="00000000" w:rsidRDefault="00000000" w:rsidRPr="00000000" w14:paraId="0000000A">
      <w:pPr>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0B">
      <w:pPr>
        <w:spacing w:after="1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Oração:</w:t>
      </w:r>
    </w:p>
    <w:p w:rsidR="00000000" w:rsidDel="00000000" w:rsidP="00000000" w:rsidRDefault="00000000" w:rsidRPr="00000000" w14:paraId="0000000C">
      <w:pPr>
        <w:spacing w:after="1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Meu amado Jesus, eu te amo e louvo por todas as coisas que Tu tens feito. Obrigada pelo Teu Espírito Santo que me leva ao arrependimento e me mostra o que Tu esperas de mim. Toca em meus lábios para que Teu Nome nunca saia da minha boca e, assim, todos conheçam o Teu grande amor. Tu és a fonte de vida e o único capaz de saciar a fome e a sede das nossas almas, por isso que Teu evangelho nunca deixe de ser pregado quando minhas mãos estiverem estendidas ao próximo. É assim que eu oro e te agradeço no Teu Santo Nome, Amém!</w:t>
      </w:r>
    </w:p>
    <w:p w:rsidR="00000000" w:rsidDel="00000000" w:rsidP="00000000" w:rsidRDefault="00000000" w:rsidRPr="00000000" w14:paraId="0000000D">
      <w:pPr>
        <w:spacing w:after="1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1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Pontos para reflexão/discussão em pequenos grupos/conexões:</w:t>
      </w:r>
    </w:p>
    <w:p w:rsidR="00000000" w:rsidDel="00000000" w:rsidP="00000000" w:rsidRDefault="00000000" w:rsidRPr="00000000" w14:paraId="0000000F">
      <w:pPr>
        <w:numPr>
          <w:ilvl w:val="0"/>
          <w:numId w:val="1"/>
        </w:numPr>
        <w:spacing w:after="140" w:line="240" w:lineRule="auto"/>
        <w:ind w:left="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acordo com o versículo chave, de quais formas você tem buscado alimento para sua alma?</w:t>
      </w:r>
    </w:p>
    <w:p w:rsidR="00000000" w:rsidDel="00000000" w:rsidP="00000000" w:rsidRDefault="00000000" w:rsidRPr="00000000" w14:paraId="00000010">
      <w:pPr>
        <w:numPr>
          <w:ilvl w:val="0"/>
          <w:numId w:val="1"/>
        </w:numPr>
        <w:spacing w:after="140" w:line="240" w:lineRule="auto"/>
        <w:ind w:left="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Quais as oportunidades que Deus lhe dado para falar do amor de Jesus e você tem desprezado?</w:t>
      </w:r>
    </w:p>
    <w:p w:rsidR="00000000" w:rsidDel="00000000" w:rsidP="00000000" w:rsidRDefault="00000000" w:rsidRPr="00000000" w14:paraId="00000011">
      <w:pPr>
        <w:numPr>
          <w:ilvl w:val="0"/>
          <w:numId w:val="1"/>
        </w:numPr>
        <w:spacing w:after="140" w:line="240" w:lineRule="auto"/>
        <w:ind w:left="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Liste as pessoas do seu trabalho, do seu ciclo de amizades e da sua família que você ainda não falou de Jesus.</w:t>
      </w:r>
    </w:p>
    <w:p w:rsidR="00000000" w:rsidDel="00000000" w:rsidP="00000000" w:rsidRDefault="00000000" w:rsidRPr="00000000" w14:paraId="00000012">
      <w:pPr>
        <w:spacing w:after="1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1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Thaíse Grisi Cardoso</w:t>
      </w:r>
    </w:p>
    <w:p w:rsidR="00000000" w:rsidDel="00000000" w:rsidP="00000000" w:rsidRDefault="00000000" w:rsidRPr="00000000" w14:paraId="00000014">
      <w:pPr>
        <w:spacing w:after="1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 de Mulheres</w:t>
      </w:r>
    </w:p>
    <w:p w:rsidR="00000000" w:rsidDel="00000000" w:rsidP="00000000" w:rsidRDefault="00000000" w:rsidRPr="00000000" w14:paraId="00000015">
      <w:pPr>
        <w:spacing w:after="1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Igreja Cidade Viva</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3" w:hanging="393"/>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