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Graça é de graça*</w:t>
      </w:r>
    </w:p>
    <w:p>
      <w:r>
        <w:t>“Pois vocês não receberam um espírito que os escravize para novamente temer, mas</w:t>
      </w:r>
    </w:p>
    <w:p>
      <w:r>
        <w:t>receberam o Espírito que os adota como filhos, por meio do qual clamamos: “Aba, Pai”</w:t>
      </w:r>
    </w:p>
    <w:p>
      <w:r>
        <w:t>(Romanos 8:15)</w:t>
      </w:r>
    </w:p>
    <w:p/>
    <w:p>
      <w:r>
        <w:t>A adoção é uma das ilustrações que Deus usa para mostrar o relacionamento que Ele</w:t>
      </w:r>
    </w:p>
    <w:p>
      <w:r>
        <w:t>quer ter conosco. Quando aceitamos Jesus como nosso Salvador, somos adotados como Seus filhos e começamos vida nova. Temos direito a uma nova identidade, uma nova posição, não mais a de serva, nem escrava, mas de filhas. Esse novo registro recebemos</w:t>
      </w:r>
    </w:p>
    <w:p>
      <w:r>
        <w:t>de “graça pela Graça”. “Aos que O receberam, aos que creram em Seu nome, deu-lhes o</w:t>
      </w:r>
    </w:p>
    <w:p>
      <w:r>
        <w:t>direito de se tornarem filhos de Deus” (Jo 1:12)</w:t>
      </w:r>
    </w:p>
    <w:p/>
    <w:p>
      <w:r>
        <w:t>E quanto à participação na herança futura, somos co-herdeiros juntamente com Cristo, pois o mesmo apóstolo diz: “Amados, agora somos filhos de Deus, e ainda não se</w:t>
      </w:r>
    </w:p>
    <w:p>
      <w:r>
        <w:t>manifestou o que hevemos de ser, mas sabemos que, quando Ele Se manifestar, seremos</w:t>
      </w:r>
    </w:p>
    <w:p>
      <w:r>
        <w:t>semelhantes a Ele, pois O veremos como Ele é” (1Jo 3:2)</w:t>
      </w:r>
    </w:p>
    <w:p/>
    <w:p>
      <w:r>
        <w:t>Deus é uma realidade objetiva! Comece agora seu relacionamento com Ele. O preço já foi pago na Cruz! Mergulhe nessa Graça e seja feliz!</w:t>
      </w:r>
    </w:p>
    <w:p/>
    <w:p>
      <w:r>
        <w:t>Irmã Betinha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