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tristeza segundo Deus*</w:t>
      </w:r>
    </w:p>
    <w:p>
      <w:r>
        <w:t>_A tristeza segundo Deus produz um arrependimento que leva à salvação e não remorso, mas a tristeza segundo o mundo produz morte._ 2 Coríntios 7:9</w:t>
      </w:r>
    </w:p>
    <w:p/>
    <w:p>
      <w:r>
        <w:t>Existe a tristeza advinda do arrependimento e aquela que vem do remorso. Porém, há diferença entre esses dois sentimentos. O verdadeiro arrependimento nos conduz a ir diante de Deus, produzindo em nossos corações o reconhecimento que fizemos algo que não agradou ao Pai, havendo um olhar diferenciado para o que foi feito, e com isso, somos impulsionadas a adotarmos decisões que acarretam mudanças, ou seja, em nossa consciência surgirá o real significado da situação e os danos causados por ela, isto é, danos que nos levarão a um distanciamento do Senhor.</w:t>
      </w:r>
    </w:p>
    <w:p/>
    <w:p>
      <w:r>
        <w:t>Quando ocorre essa mudança de mente, uma nova visão é posta em prática, posicionamentos que levam o pecador a ter posturas diferentes que o faz pedir perdão a Deus. É ter um coração contrito diante do Senhor, expressando um arrependimento genuíno, e a transformação operada pelo Espírito Santo resultará em um renovo de vida, rompendo com as amarras trazidas pelo pecado que conduzem à morte espiritual.</w:t>
      </w:r>
    </w:p>
    <w:p/>
    <w:p>
      <w:r>
        <w:t>Enquanto que o remorso é a atuação da tristeza gerada pelas consequências do pecado. O remorso em nossa mente, atua de forma a não existir uma consciência real acerca do resultado trazido por aquela situação, ou seja, o dano no relacionamento com Deus. Poderá até surgir do mesmo a vergonha, choro, decepção, contudo, a pessoa continua a trilhar o mesmo caminho. Não houve mudanças, e consequentemente não surgiu o arrependimento genuíno no coração. A culpa na mente age na forma de remorso, não deixando que as atitudes a serem adotadas tenham como base o que o Espirito Santo quer transformar.</w:t>
      </w:r>
    </w:p>
    <w:p>
      <w:r>
        <w:t>Portando, quando deixamos o Espírito Santo agir surge o arrependimento que trará um renovo na vida daquele que o abraça, surgindo a paz e a alegria no coração, pois haverá restauração no relacionamento entre o pecador e Deus, produzido pelo arrependimento que leva à salvação e não remorso, que traz tristeza, porém, não conduz à vida.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