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tristeza tem prazo para acabar*</w:t>
      </w:r>
    </w:p>
    <w:p>
      <w:r>
        <w:t>_”Os preceitos do Senhor são justos, e dão alegria ao coração._”</w:t>
      </w:r>
    </w:p>
    <w:p>
      <w:r>
        <w:t>_Os mandamentos do Senhor_ _são límpidos,_ trazem luz aos olhos._”</w:t>
      </w:r>
    </w:p>
    <w:p>
      <w:r>
        <w:t>Salmos 19:8</w:t>
      </w:r>
    </w:p>
    <w:p/>
    <w:p>
      <w:r>
        <w:t>Há dias que estamos tristes com feridas não cicatrizadas nos corações. Elas são tão</w:t>
      </w:r>
    </w:p>
    <w:p>
      <w:r>
        <w:t>doloridas que nos machucam, trazendo tristeza e sofrimento. Nesses momentos,</w:t>
      </w:r>
    </w:p>
    <w:p>
      <w:r>
        <w:t>geralmente somos afetadas com sentimentos ruins, e para combatê-los devemos lembrar</w:t>
      </w:r>
    </w:p>
    <w:p>
      <w:r>
        <w:t>onde está nossa esperança. Sim, não devemos dar vazão para que esses sentimentos</w:t>
      </w:r>
    </w:p>
    <w:p>
      <w:r>
        <w:t>ruins vençam. Mas, trazer à mente que não estamos sozinhas, pertencemos ao Deus de Abraão, Isaque e Jacó, e que Ele é o mesmo, não mudou, isto é, procurar o refúgio no Alto, crendo que em Cristo não existe desolação, que Ele nos ama e quer a alegria</w:t>
      </w:r>
    </w:p>
    <w:p>
      <w:r>
        <w:t>presente no nosso viver, pois ela é fruto do Espírito Santo em nós.</w:t>
      </w:r>
    </w:p>
    <w:p/>
    <w:p>
      <w:r>
        <w:t>Entretanto, Satanás quer destruir e roubar essa alegria. Sim, ele veio para matar roubar e destruir, agindo as vezes com violência, outras furtivamente, para que suas ações atinjam os planos dele, sendo cruel e maligno, colocando em prática tudo o que pode</w:t>
      </w:r>
    </w:p>
    <w:p>
      <w:r>
        <w:t>para prejudicar-nos, almejando sempre a nossa derrota e sofrimento. E, a tristeza nos leva a focar em coisas ruins, e com isso vai nos induzindo a minar nossa alegria.</w:t>
      </w:r>
    </w:p>
    <w:p/>
    <w:p>
      <w:r>
        <w:t>Todavia, coloquemos em ação os preceitos do Senhor, isto é, seus ensinamentos, orando</w:t>
      </w:r>
    </w:p>
    <w:p>
      <w:r>
        <w:t>para que Cristo venha ao nosso socorro e sare essa tristeza, se fazendo presente em</w:t>
      </w:r>
    </w:p>
    <w:p>
      <w:r>
        <w:t>nossos pensamentos, irradiando Sua luz para que a tristeza vá se esvaindo e a alegria</w:t>
      </w:r>
    </w:p>
    <w:p>
      <w:r>
        <w:t>dada por Ele vá se fortalecendo. Assim, tomemos posse da alegria vinda do Senhor nosso Deus, para que aconteça conosco o que está no Salmos 31:4-5: “Busquei o Senhor, e ele me respondeu; livrou-me de todos os meus temores. Os que olham para ele estão radiantes de alegria; seus rostos jamais mostrarão decepção.”</w:t>
      </w:r>
    </w:p>
    <w:p/>
    <w:p>
      <w:r>
        <w:t>Logo, sigamos confiantes nas promessas do Senhor, sabendo que a tristeza tem prazo para acabar, e aqueles que perseveram em buscá-lo serão contemplados com a alegria do fruto do Espirito Santo, que será desfrutada plenamente no Reino Eterno.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