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*Alegrai-vos no Senhor*</w:t>
      </w:r>
    </w:p>
    <w:p>
      <w:r>
        <w:t>_Alegrem-se sempre no Senhor. Novamente direi: alegrem-se!_ Filipenses 4:4</w:t>
      </w:r>
    </w:p>
    <w:p/>
    <w:p>
      <w:r>
        <w:t>Tenham cuidado com a maneira como vocês vivem; que não seja como insensatos, mas como sábios, aproveitando ao máximo cada oportunidade, porque os dias são maus. Efésios 5:15,16</w:t>
      </w:r>
    </w:p>
    <w:p>
      <w:r>
        <w:t>A vida cristã é repleta de desafios, de lutas que tentam desestabilizar e abalar a fé que há em nós. E, as vezes estamos vivenciando conflitos interiores que somente o Senhor conhece. Então, quando não há uma reação da nossa parte é gerado o desenvolvimento de sentimentos como a tristeza e o desânimo, por essa e outras razões aproveitemos para ficar na presença do Senhor, porque os dias são maus.</w:t>
      </w:r>
    </w:p>
    <w:p>
      <w:r>
        <w:t>Ante isso, ao recorrermos ao nosso Deus, seremos colocadas em uma posição correta diante dos gigantes que estão na mente, sendo capacitadas para derrotá-los. Isso, é o resultado da ação de Deus, ou seja, é o seu grande poder realizando sua obra em nós.</w:t>
      </w:r>
    </w:p>
    <w:p/>
    <w:p>
      <w:r>
        <w:t>A ação do Espírito Santo produzirá o aumento da nossa fé e reagiremos a essa situação, levando cativo todo pensamento a Cristo, cientes que Satanás investe continuamente para que circunstâncias sejam usadas por ele com o fim de produzir sentimentos que devastam as mentes.</w:t>
      </w:r>
    </w:p>
    <w:p/>
    <w:p>
      <w:r>
        <w:t>Logo, não é à toa que o apóstolo Paulo fala com veemência que devemos nos alegrar em Cristo, pois é em Cristo que venceremos.</w:t>
      </w:r>
    </w:p>
    <w:p>
      <w:r>
        <w:t>Assim, como filhas do Senhor devemos priorizar aquilo que nos alegra em Cristo, desarmando toda investida maligna que sugere mentiras, tentando nos convencer a acreditar nelas como se fossem verdades. Então, procuremos revestir à mente, blindando-a com as coisas do alto, praticando uma nova maneira de viver que nos conduz a Deus.</w:t>
      </w:r>
    </w:p>
    <w:p>
      <w:r>
        <w:t>Portanto, permita-se a ver o que Deus já fez e está fazendo em sua vida, bem como o que Ele tem reservado para todas nós e tenha uma nova visão, deixando que o Espírito atue nesse processo de transformação, experimentando a boa, agradável e perfeita vontade de Deus, que oferece paz, segurança e alegria em seu coração. Alegre-se no Senhor.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