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*Através de Cristo temos reconciliação com Deus*</w:t>
      </w:r>
    </w:p>
    <w:p>
      <w:r>
        <w:t>“Ele é a imagem do Deus invisível, o primogênito de toda a criação, pois nele foram criadas todas as coisas nos céus e na terra, as visíveis e as invisíveis, sejam tronos ou soberanias, poderes ou autoridades; todas as coisas foram criadas por ele e para ele. Ele é antes de todas as coisas, e nele tudo subsiste.” Colossenses 1:15-17</w:t>
      </w:r>
    </w:p>
    <w:p>
      <w:r>
        <w:t>“Portanto, assim como vocês receberam a Cristo Jesus, o Senhor, continuem a viver nele, enraizados e edificados nele, firmados na fé, como foram ensinados, transbordando de gratidão.” Colossenses 2:6,7</w:t>
      </w:r>
    </w:p>
    <w:p/>
    <w:p>
      <w:r>
        <w:t>Cristo é o redentor, criador e sustentador de toda a criação, como está escrito em Colossenses 1:15-17. Assim, para que a barreira levantada pelo pecado fosse destruída e houvesse o restabelecimento do acesso ao Pai, Deus enviou seu filho Jesus para nos salvar e cuidar de nós, atuando também como nosso provedor e sustentador, para que através Dele fosse executado o seu plano restaurador.</w:t>
      </w:r>
    </w:p>
    <w:p>
      <w:r>
        <w:t>Assim, Cristo como redentor é o único que tem a competência plena para nos libertar e nos dá salvação, e quando estamos sob o encabeçamento Dele, somos obedientes a Palavra, e  nossa fé vai sendo firmada, porque é através do Espirito Santo que será efetuada a devida compreensão da vontade do Pai, isto é, haverá revelação através do poder do Espírito Santo, e então, começaremos a entender qual é a boa, perfeita e agradável vontade de Deus, resultantes das experiências advindas daquilo que o Senhor nos proporciona. Enfim, nossas experiências dadas pelo Senhor nos levarão a trilhar os caminhos que Ele escolheu para nos conduzir ao Reino, e serão realizados os planos de paz, de maneira a vivermos em renovação de vida essa reconciliação com Deus, resultando gratidão em nossos corações.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