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*Avante!! Andemos pelo Espírito*</w:t>
      </w:r>
    </w:p>
    <w:p>
      <w:r>
        <w:t>_Mas o fruto do Espírito é amor, alegria, paz, paciência, amabilidade, bondade, fidelidade, mansidão e domínio próprio. Contra essas coisas não há lei. Os que pertencem a Cristo Jesus crucificaram a carne, com as suas paixões e os seus desejos. Se vivemos pelo Espírito, andemos também pelo Espírito._ Gálatas 5:22-25</w:t>
      </w:r>
    </w:p>
    <w:p/>
    <w:p>
      <w:r>
        <w:t>Carecemos continuamente do Espírito Santo para que possamos desenvolver um caráter provado e aprovado por Deus. Assim, “Se vivemos pelo Espírito, andemos também pelo Espírito”, essa é a orientação trazida pelo texto. Logo, é uma questão de tomarmos atitudes que nos auxiliem a construir tal padrão. O Senhor não disse que seria fácil, mas que através do Espírito haveria a ajuda precisa para isso, de modo que o viver cristão traz experiências contínuas do derramamento da graça de Deus. Ademais, o exercício contínuo da fé é imprescindível na vida cristã para que a edificação seja construída sobre fortes alicerces com o fruto do Espírito gerado em nossos corações.</w:t>
      </w:r>
    </w:p>
    <w:p/>
    <w:p>
      <w:r>
        <w:t>Há dias que enfrentamos inúmeras batalhas, e isso, poderá causar abalos. É tão forte o bombardeio, parecendo que tudo conspira para que fiquemos tristes e desanimadas, sem esperança. Todavia, tenho aprendido que competirá a cada uma de nós agir de maneira a avivar o quinhão de fé que foi dado por Deus, e que batalhas são ocasiões para testes de fé, havendo uma luta interior, ou seja, a carne militando contra o espírito. Então, o Espírito Santo chega e diz: Filha, estarei contigo todos os dias da tua vida. Assim, aquilo que estava tentando danificar, com o intuito de trazer morte, é combatido e rechaçado. É fato que não é na nossa força, mas é no poder do Espírito Santo, ou seja, temos que adotar posicionamentos, mostrando quem está no controle das nossas vidas.</w:t>
      </w:r>
    </w:p>
    <w:p/>
    <w:p>
      <w:r>
        <w:t>E, as virtudes produzidas por Ele se manifestarão, pois em Cristo há libertação, ocorrendo uma reação que mostrará a nossa submissão ao Senhor. Enfim, é Ele quem nos direcionará para a vitória, pois não estamos mais sob o domínio do pecado. “Vocês, porém, são geração eleita, sacerdócio real, nação santa, povo exclusivo de Deus, para anunciar as grandezas daquele que os chamou das trevas para a sua maravilhosa luz.”1 Pedro 2:9.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