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tem um propósito em todas as coisas*</w:t>
      </w:r>
    </w:p>
    <w:p>
      <w:r>
        <w:t>_Sabemos que todas as coisas cooperam para o bem daqueles que amam a Deus, daqueles que são chamados segundo o seu propósito._ Rm 8.28</w:t>
      </w:r>
    </w:p>
    <w:p/>
    <w:p>
      <w:r>
        <w:t>Temos um Deus que trabalha de acordo com seu propósito, e ele tem um propósito para cada ser humano. Tudo no seu tempo e na sua hora, não existe acaso nem coincidência, nem sorte nem azar. Pois Deus tem o controle de nossas vidas em suas mãos. Qualquer situação que por ventura venhamos a passar, seja ela boa ou ruim, é o Senhor trabalhando em nosso caráter para que possamos ajudar outras pessoas.</w:t>
      </w:r>
    </w:p>
    <w:p/>
    <w:p>
      <w:r>
        <w:t>Creio que primeiro o Senhor nos consola, para depois consolarmos os outros, ele nos fortalece, para que possamos encorajarmos outros, ele nos abençoa, para que venhamos abençoar os outros. Amém.</w:t>
      </w:r>
    </w:p>
    <w:p/>
    <w:p>
      <w:r>
        <w:t>Luzinete Medrado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p>
      <w:r>
        <w:t>Cidade viva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