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Cristo temos grande júbilo*</w:t>
      </w:r>
    </w:p>
    <w:p>
      <w:r>
        <w:t>_Não só isso, mas também nos gloriamos nas tribulações, porque sabemos que a tribulação produz perseverança; a perseverança, um caráter aprovado; e o caráter aprovado, esperança._ Romanos 5:3,4</w:t>
      </w:r>
    </w:p>
    <w:p>
      <w:r>
        <w:t>_Mas alegrem-se à medida que participam dos sofrimentos de Cristo, para que também, quando a sua glória for revelada, vocês exultem com grande alegria._ 1 Pedro 4:13</w:t>
      </w:r>
    </w:p>
    <w:p/>
    <w:p>
      <w:r>
        <w:t>Ao sermos iluminadas com os ensinamentos da Palavra, o Espírito vai nos constituindo e nos auxiliando a desenvolver sabedoria na caminhada cristã. Porque, no decorrer dessa caminhada há um processo de lapidação e aquilo que um dia ficou guardado em nossas mentes será usado, desabrochando a vida de Cristo, sendo o Espirito que nos auxiliará no uso da Palavra, de modo a fazermos escolhas condizentes com a vontade de Deus.</w:t>
      </w:r>
    </w:p>
    <w:p/>
    <w:p>
      <w:r>
        <w:t>É o iluminar Dele em nossos corações, fazendo com que em meio as dificuldades possamos enxergar oportunidades de crescimento e amadurecimento espiritual para a glória de Deus. Não desistindo, mas caminhando em Cristo, expressando grande júbilo. Porque, quando estamos fracas e não desistimos de lutar Deus nos mostra que Nele somos fortalezas e essa capacidade não é nossa, é Dele. É intensa a alegria no Senhor!!!</w:t>
      </w:r>
    </w:p>
    <w:p/>
    <w:p>
      <w:r>
        <w:t>Assim, é através da cruz que somos trabalhadas em várias áreas e o Senhor sabe o porquê da situação e o que deve ser modificado. Diante disso, o sofrimento surgido para o engrandecimento e propagação do nome Dele é motivo de alegria, visto que são oportunidades de Deus, a fim de que sejamos usadas por Ele para louvor da sua glória, diferentemente de um sofrimento que foi resultado de uma má escolha minha.</w:t>
      </w:r>
    </w:p>
    <w:p>
      <w:r>
        <w:t>Outrossim, é nos momentos de tribulação que enxergamos a capacidade dada por Deus para que a luta seja enfrentada, produzindo perseverança, pois estamos debaixo do encabeçamento do Pai. A espera pode até parecer dolorosa, mas aguardaremos em Cristo, porque é no poder de Deus que iremos suportar e não desistir, resultando em um caráter aprovado e cheio de esperança no Senhor.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