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*Guardadas pelo Senhor*</w:t>
      </w:r>
    </w:p>
    <w:p>
      <w:r>
        <w:t>_O Senhor é o meu pastor; de nada terei falta._ Salmos 23:1</w:t>
      </w:r>
    </w:p>
    <w:p>
      <w:r>
        <w:t>_Tu me cercas, por trás e pela frente, e pões a tua mão sobre mim._ Salmos 139:5</w:t>
      </w:r>
    </w:p>
    <w:p/>
    <w:p>
      <w:r>
        <w:t>Talvez, tenhamos vivido ou estejamos passando pelo abandono de alguém, por decepções oriundas de relacionamentos ou qualquer outra situação desgastante. Apesar de toda tristeza ou dor trazidas por isso, não devemos esquecer que o Senhor é aquele que nunca nos decepcionará, nem tão pouco deixará de suprir nossas necessidades, estando conosco continuamente, seja na bonança ou nas tempestades.</w:t>
      </w:r>
    </w:p>
    <w:p>
      <w:r>
        <w:t>As declarações dadas nos salmos retrocitados, não significam que estaremos livres das dificuldades. Mas, que temos a garantia dada pelo Senhor que Ele será nosso supridor. Portanto, tomemos posse dessa certeza em nossos corações: Deus cuida de nós.</w:t>
      </w:r>
    </w:p>
    <w:p>
      <w:r>
        <w:t>Ademais, a comunhão com Deus nos lembrará de experiências vividas no passado, em que o agir da poderosa mão do Senhor se fez presente, fruto do esmero Dele para conosco, mostrando-nos a nossa fragilidade e o quanto o poder de Deus foi derramado. Assim, como ovelhas indefesas, carecemos da orientação e o cuidado constantes do pastor. Ele é aquele que nos guardará, derramando graça e misericórdia sobre nós.</w:t>
      </w:r>
    </w:p>
    <w:p>
      <w:r>
        <w:t>Outrossim, atente que o amor de Deus é imensurável, livrando-nos dos perigos, cercando-nos, por trás e pela frente, isto é, por todos os lados. Por conseguinte, existe a proteção contínua Dele, inclusive dos males que até desconhecemos. Há uma cobertura espiritual sobre aqueles que o buscam.</w:t>
      </w:r>
    </w:p>
    <w:p>
      <w:r>
        <w:t>Diante disso, proclamemos em alta voz que o Senhor é o nosso pastor; de nada teremos falta, independentemente das situações. Assim, oremos para que essas situações sirvam para glorificar a Deus.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