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*Há uma superação*</w:t>
      </w:r>
    </w:p>
    <w:p>
      <w:r>
        <w:t>Tu Senhor, guardarás em perfeita paz aquela cujo propósito está firme, porque em ti confia. Isaías 26:3.</w:t>
      </w:r>
    </w:p>
    <w:p/>
    <w:p>
      <w:r>
        <w:t>*O que você precisa superar*?</w:t>
      </w:r>
    </w:p>
    <w:p>
      <w:r>
        <w:t>Você pode superar o medo, os pensamentos negativos, a baixa autoestima. É no deserto que somos trabalhadas, moldadas e lapidadas. Você só precisa superar crendo e confiando no poder do Altíssimo. Portanto, não deixe que as informações negativas entulhem os seus poços. Nunca vivemos algo parecido antes. Mas uma grande prova vem acompanhada de grandes vitórias. Tantos ajustes sendo feitos, tantas tomadas de decisões difíceis. Algumas faltas, mas também muitos valores sendo estabelecidos.</w:t>
      </w:r>
    </w:p>
    <w:p>
      <w:r>
        <w:t>O momento das refeições tem sido mais saborosas para muitos. A gratidão tem sido evidenciada dentro dos nossos lares. Um novo tempo já chegou. E a hora é agora. Na qual os verdadeiros adoradores o adorarão em espírito e em verdade.</w:t>
      </w:r>
    </w:p>
    <w:p/>
    <w:p/>
    <w:p>
      <w:r>
        <w:t>Erika Ribeiro</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