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*Mentes em transformação*</w:t>
      </w:r>
    </w:p>
    <w:p>
      <w:r>
        <w:t>_Portanto, irmãos, rogo-lhes pelas misericórdias de Deus que se ofereçam em sacrifício vivo, santo e agradável a Deus; este é o culto racional de vocês._</w:t>
      </w:r>
    </w:p>
    <w:p>
      <w:r>
        <w:t>_Não se amoldem ao padrão deste mundo, mas transformem-se pela renovação da sua mente, para que sejam capazes de experimentar e comprovar a boa, agradável e perfeita vontade de Deus._ Romanos 12:1,2</w:t>
      </w:r>
    </w:p>
    <w:p/>
    <w:p>
      <w:r>
        <w:t>O apóstolo Paulo suplica para que tenhamos vidas comprometidas, que se entregam voluntariamente a Deus, sem reservas. Por conseguinte, não devemos aceitar a moldagem que o mundo oferece, isto é, muitas vezes há armadilhas naquilo que nos é ofertado sutilmente, e se não estivermos em Cristo não conseguiremos enxergá-las. Mas, ao buscarmos ter vidas pautadas nos ensinamentos de Cristo, seremos guardadas Nele e nossos olhos espirituais estarão abertos e atentos contra as ciladas. Assim, desenvolveremos crescimento espiritual através das transformações vindas da renovação da mente, que será governada pelo Espírito Santo. Amém!</w:t>
      </w:r>
    </w:p>
    <w:p>
      <w:r>
        <w:t>Outrossim, em Cristo somos nova criatura. Logo, não podemos viver sem compromisso com Ele, agindo como se não tivéssemos que prestar contas. Então, como está nosso compromisso com Deus no processo de santificação? Será que estou me amoldando ao que o mundo oferece? Qual o meu posicionamento diante de Deus?</w:t>
      </w:r>
    </w:p>
    <w:p>
      <w:r>
        <w:t>Há um novo caminho a seguir quando conhecemos o Senhor. E, o mesmo é trilhado usando as lentes dadas pelo Espírito, a fim de termos uma visão nítida acerca de todas as áreas da vida. A mente cativa a Cristo resultará em atitudes que expressam a vontade Dele, de modo a glorificar o Seu nome. E, quando estamos dispostas a passar por esse processo, haverá sacrifícios, pois surgirão muitas tentações. Porém, ao olharmos a obra redentora de Cristo, não sucumbiremos ao que nos é oferecido pelo mundo. Mas, reagiremos. As mentes estarão ligadas nas coisas do Alto e teremos determinação em buscar mentes transformadas para a glória de Deus, experimentando e comprovando a boa, agradável e perfeita vontade de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