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*Nossa esperança está no Senhor*</w:t>
      </w:r>
    </w:p>
    <w:p>
      <w:r>
        <w:t>_Nenhum rei se salva pelo tamanho do seu exército; nenhum guerreiro escapa por sua grande força. O cavalo é vã esperança de vitória; apesar da sua grande força, é incapaz de salvar. Mas o Senhor protege aqueles que o temem, e os que firmam a esperança no seu amor, para livrá-los da morte e garantir-lhes vida, mesmo em tempos de fome. Nossa esperança está no Senhor; ele é o nosso auxílio e a nossa proteção._ Salmos 33:16-20</w:t>
      </w:r>
    </w:p>
    <w:p/>
    <w:p>
      <w:r>
        <w:t>Os meios que o mundo oferece para proporcionar segurança não podem ser comparados com a proteção vinda do Senhor, pois ela fornece o necessário para vencermos as lutas diárias. Deus age em favor daqueles que o buscam e esperam Nele!</w:t>
      </w:r>
    </w:p>
    <w:p>
      <w:r>
        <w:t>Logo, há no âmago do filho de Deus algo que o mundo não pode oferecer, ou seja, na parte mais íntima do seu ser existe esperança, que se manifesta de forma constante. Porque a essência está na fé, isto é, ela faz parte da natureza de um cristão. Isso, produzirá confiança plena Naquele que tem promessas a se cumprirem.</w:t>
      </w:r>
    </w:p>
    <w:p>
      <w:r>
        <w:t>Assim, é fundamental compreendermos que nossa esperança está no Senhor, e que nosso auxílio e proteção vem Dele. E, apesar de “tempos de fome”, há alegria em nossos corações, sendo a mesma proveniente do Senhor. Porque, somente Ele poderá proporcionar-nos isso. Logo, não importam os meios usados pelo homem para que adquira uma “grande segurança”, seja através de recursos financeiros, cargos, etc. Ela será ilusória. Entretanto, nada poderá ser mais poderoso que o livramento vindo de Deus. Saiba que a força humana pode até ser grande, mas nela será vã esperança de vitória; apesar de sua grande força, ela é incapaz de salvar. Amém!</w:t>
      </w:r>
    </w:p>
    <w:p>
      <w:r>
        <w:t>E, ao contemplarmos a bondade de Deus nos regozijaremos Nele, buscando andar debaixo do seu encabeçamento, para desfrutarmos de sua graça. E, teremos motivos para nos alegrar em Cristo Jesus, pois a fé nos proporcionará a certeza em nossos corações que o melhor está sendo efetuado por Deus. Desse modo, compreenderemos onde encontrar a verdadeira alegria e de como aguardar pacientemente a vitória designada por Deus.</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