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tem poder sobre a vida e a morte*</w:t>
      </w:r>
    </w:p>
    <w:p>
      <w:r>
        <w:t>_Enquanto Jesus ainda estava falando, chegaram algumas pessoas da casa de Jairo, o dirigente da sinagoga. "Sua filha morreu", disseram eles._ _"Não precisa mais incomodar o mestre! " Não fazendo caso do que eles disseram, Jesus disse ao dirigente da sinagoga: "Não tenha medo; tão-somente creia"._ Marcos 5:35,36</w:t>
      </w:r>
    </w:p>
    <w:p/>
    <w:p>
      <w:r>
        <w:t>Ao buscarmos Cristo e entregarmos a Ele nossas aflições, haverá descanso e confiança que o melhor será efetuado. Cremos que nosso Deus tem poder sobre a vida e a morte. A seguir, citaremos 02 (Duas) narrativas acerca do assunto. A primeira é com relação a Davi e a outra é sobre a filha de Jairo.</w:t>
      </w:r>
    </w:p>
    <w:p/>
    <w:p>
      <w:r>
        <w:t>Davi ao ver o seu filho prestes a morrer, implorou a Deus em favor da criança. Ele jejuou e, entrando em casa, passou a noite deitado no chão (2 Samuel 12:16). Porém, sete dias depois a criança morreu. Então, Davi levantou-se do chão, lavou-se, perfumou-se e trocou de roupa. Depois entrou no santuário do Senhor e adorou. 2 Samuel 12:20a</w:t>
      </w:r>
    </w:p>
    <w:p/>
    <w:p>
      <w:r>
        <w:t>Davi que era um homem segundo o coração de Deus, orou, jejuou e aguardou o milagre de Deus. O milagre não aconteceu, contudo, ele não deixou de adorar o Senhor, porque ele sabia em quem cria, é tanto que ele respondeu: "Enquanto a criança ainda estava viva, jejuei e chorei. Eu pensava: ‘Quem sabe? Talvez o Senhor tenha misericórdia de mim e deixe a criança viver’. 2 Samuel 12:22.</w:t>
      </w:r>
    </w:p>
    <w:p>
      <w:r>
        <w:t>E, a segunda narrativa é sobre o milagre da filha de Jairo. O pai da menina foi buscar a cura quando ela estava doente. E, mesmo com a triste notícia que ela havia morrido o Senhor disse: "Não tenha medo; tão-somente creia". Marcos 5:36. E Jairo creu nas palavras que foram proferidas pelo Senhor, e ocorreu o milagre.</w:t>
      </w:r>
    </w:p>
    <w:p>
      <w:r>
        <w:t>Diante disso, podemos aprender uma grande lição, que tudo é no tempo, da maneira e consoante a vontade de Deus. Assim, oremos, para que possamos entender que a vontade de Deus é a melhor, pois ela é boa perfeita e agradável, e continuemos em grande intercessão e súplica, crendo que o Senhor tem poder para efetuar milagres. Assim, não deixemos de louvar e adorar a Deus, independentemente do milagre acontecer ou não.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