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agir do Espírito na obra*</w:t>
      </w:r>
    </w:p>
    <w:p>
      <w:r>
        <w:t>_Estou convencido de que aquele que começou boa obra em vocês, vai completá-la até o dia de Cristo Jesus._ Filipenses 1:6</w:t>
      </w:r>
    </w:p>
    <w:p/>
    <w:p>
      <w:r>
        <w:t>O apóstolo Paulo tinha uma característica bem marcante, isto é, a convicção de sua fé. Uma qualidade inerente naquele que entrega sua vida a Cristo. Isso, traz mudanças contínuas, as quais não se baseiam na capacidade humana. São tipos de realizações produzidas pela atuação do poder de Deus. É o Espírito agindo em sua obra.</w:t>
      </w:r>
    </w:p>
    <w:p>
      <w:r>
        <w:t>Diante disso, o nosso procedimento deverá ser o mesmo que Paulo, isto é, depositar plena confiança em Deus. Hoje, temos o Espírito Santo habitando em nosso ser, auxiliando-nos para que sejamos dignos da nova posição dada pelo Pai, ou seja, ser filho de Deus, e essa atuação ajuda-nos a desenvolvermos progressivamente amadurecimento espiritual.</w:t>
      </w:r>
    </w:p>
    <w:p>
      <w:r>
        <w:t>Então, como filhas pertencemos ao Pai, seladas com o Espírito Santo da promessa, como está escrito em Efésios 1:13,14 “Nele, quando vocês ouviram e creram na palavra da verdade, o evangelho que os salvou, vocês foram selados com o Espírito Santo da promessa, que é a garantia da nossa herança até a redenção daqueles que pertencem a Deus, para o louvor da sua glória.”</w:t>
      </w:r>
    </w:p>
    <w:p>
      <w:r>
        <w:t>Assim, o selo é uma identificação que garante a propriedade. Temos um dono, indicando com isso a quem pertencemos, de maneira que o Inimigo ao ver a autenticidade do viver cristão, tentará deter os filhos de Deus. Todavia, o selo dá autoridade para aquele que o possui. Portanto, não devemos temer as investidas e as artimanhas satânicas, usadas para que ocorram desânimo e desistência. Contudo, ao tomarmos posse do poder do Espírito que habita em nós, do sangue de Cristo que nos resgatou, seremos vencedoras.</w:t>
      </w:r>
    </w:p>
    <w:p/>
    <w:p>
      <w:r>
        <w:t>Portanto, a obra do Espírito em nossas vidas tem como finalidade nos conduzir para o Reino. Assim, deveremos buscar dia após dia nos firmar na fé, pois continuamente  teremos experiências que precisarão do agir do Espírito, transformando nossos corações, para ocorrer a posse de uma herança inviolável que está nos aguardando.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