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*Posicionadas corretamente*</w:t>
      </w:r>
    </w:p>
    <w:p>
      <w:r>
        <w:t>_”Portanto, já que vocês ressuscitaram com Cristo, procurem as coisas que são do alto, onde Cristo está assentado à direita de Deus. Mantenham o pensamento nas coisas do alto, e não nas coisas terrenas” Colossenses 3:1,2._</w:t>
      </w:r>
    </w:p>
    <w:p/>
    <w:p>
      <w:r>
        <w:t>No texto acima temos uma declaração que reforça o nosso agir. Como filhos de Deus possuímos uma nova cidadania, cuja condição traz o gozo de direitos que nos permitem participarmos da vida que veio através de Jesus Cristo.</w:t>
      </w:r>
    </w:p>
    <w:p>
      <w:r>
        <w:t>E, procurar e manter são ações que necessitam do nosso posicionamento.</w:t>
      </w:r>
    </w:p>
    <w:p>
      <w:r>
        <w:t>Assim, nossa visão deverá estar posicionada nas coisas que são do alto, que nos levará a enxergarmos além das circunstâncias, de forma a preenchermos a mente com pensamentos que nos edificam, pois os mesmos estarão cativos a Cristo.</w:t>
      </w:r>
    </w:p>
    <w:p/>
    <w:p>
      <w:r>
        <w:t>Todavia, quem está sempre olhando para baixo, mantêm a mente encarcerada ao que é terreno, presa as situações, não conseguindo desfrutar da graça de Deus.</w:t>
      </w:r>
    </w:p>
    <w:p>
      <w:r>
        <w:t>Porque, a ligação com o que é terreno impede o desenvolvimento de um relacionamento mais íntimo com Deus.</w:t>
      </w:r>
    </w:p>
    <w:p>
      <w:r>
        <w:t>Ademais, devemos ter atitudes que nos mantenham com o olhar nas coisas do alto, conservando a firmeza da fé, buscando o auxílio do Espírito para que tenhamos comprometimento com o Alto. Então, nosso olhar será límpido e com a nitidez trazida pelo Espírito seremos vasos úteis na obra de Deus.</w:t>
      </w:r>
    </w:p>
    <w:p>
      <w:r>
        <w:t>Logo, aqueles que olham apenas para o que é terreno, não conseguem perseverar, desanimam. _”Quem não tem o Espírito não aceita as coisas que vêm do Espírito de Deus, pois lhe são loucura; e não é capaz de entendê-las, porque elas são discernidas espiritualmente. Mas quem é espiritual discerne todas as coisas” 1 Coríntios 2:14,15a._</w:t>
      </w:r>
    </w:p>
    <w:p/>
    <w:p>
      <w:r>
        <w:t>Portanto, ao amar a Verdade buscaremos fortalecer a conexão entre nós e o Senhor, com olhos firmes nas coisas do alto, mantendo nosso pensamento nelas. Isso, nos proporcionará experiências pessoais, redundando firmeza de fé.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