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*Prioridades*</w:t>
      </w:r>
    </w:p>
    <w:p>
      <w:r>
        <w:t>_Pois nada trouxemos para este mundo e dele nada podemos levar; por isso, tendo o que comer e com que vestir-nos, estejamos com isso satisfeitos. Os que querem ficar ricos caem em tentação, em armadilhas e em muitos desejos descontrolados e nocivos, que levam os homens a mergulharem na ruína e na destruição, pois o amor ao dinheiro é raiz de todos os males. Algumas pessoas, por cobiçarem o dinheiro, desviaram-se da fé e se atormentaram a si mesmas com muitos sofrimentos._ 1 Timóteo 6:7-10</w:t>
      </w:r>
    </w:p>
    <w:p/>
    <w:p>
      <w:r>
        <w:t>A Palavra ensina a ter uma vida equilibrada, adequada para que ocorra contentamento. Por conseguinte, bens materiais são irrelevantes para entrarmos no Reino. Assim, a busca desenfreada por riquezas traz tentações, com consequências que poderão resultar em ruína e perdição. Portanto, é fútil buscá-las como prioridade de vida. Outrossim, é um tremendo risco para a vida espiritual, podendo ocasionar desvio da fé, resultando em sofrimento.</w:t>
      </w:r>
    </w:p>
    <w:p>
      <w:r>
        <w:t>Os filhos de Deus encontram satisfação em Cristo que dá contentamento, o qual é advindo do desfrute das maravilhas do seu amor. E isso, não tem relação com riquezas materiais, mas com o tesouro eterno que aguarda todo aquele que persevera em obediência e submissão ao Senhor. Aquele que prefere buscar as bênçãos do Reino Eterno.</w:t>
      </w:r>
    </w:p>
    <w:p>
      <w:r>
        <w:t>Embora, não seja errado desejar uma condição de vida melhor, o problema está na preferência que há no meu coração, onde estou investindo minhas energias. Será que estamos sendo enganadas pela ganância ou soberba? O Reino é minha prioridade?</w:t>
      </w:r>
    </w:p>
    <w:p>
      <w:r>
        <w:t>Em Provérbios 4:23, está escrito que “Acima de tudo, guarde o seu coração, pois dele depende toda a sua vida.” Portanto, devemos proteger nossos corações contra as ciladas do Inimigo. Há determinadas situações que nos parecem boas, mas no fundo possuem o intuito de desviar-nos da fé. Logo, a exortação feita no texto acima serve para que não ocorra enganos, mas, ter corações que expressem confiança em Deus e que o coloque no centro de nossas vidas, porque é Ele quem cuida de nós.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