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*Recomendações maravilhosas *</w:t>
      </w:r>
    </w:p>
    <w:p>
      <w:r>
        <w:t>_Alegrem-se sempre._</w:t>
      </w:r>
    </w:p>
    <w:p>
      <w:r>
        <w:t>_Orem continuamente._</w:t>
      </w:r>
    </w:p>
    <w:p>
      <w:r>
        <w:t>_Dêem graças em todas as circunstâncias, pois esta é a vontade de Deus para vocês em Cristo Jesus._ 1 Tessalonicenses 5:16-18</w:t>
      </w:r>
    </w:p>
    <w:p/>
    <w:p>
      <w:r>
        <w:t>A sequência apresentada acima, de alegra-se sempre, orar continuamente e dar graças a Deus em todas as circunstâncias, expressam um viver cristão pautado em Cristo, de reconhecimento da majestade de Deus.</w:t>
      </w:r>
    </w:p>
    <w:p/>
    <w:p>
      <w:r>
        <w:t>Logo, as transformações efetuadas pelo Espírito Santo são necessárias para que possamos desfrutar dessa alegria que o mundo não entende. Porque a partir do momento que damos acesso para que Ele efetue tais modificações, o nosso coração se enche dessa alegria que não será passageira, porque ela é motivada em Cristo.</w:t>
      </w:r>
    </w:p>
    <w:p>
      <w:r>
        <w:t>Outrossim, uma vida cristã, é construída na dependência do Senhor, e isso incentiva a orarmos continuamente, resultando em uma comunhão que vem trazer mais intimidade e fortalecimento no relacionamento com Deus. Gerando em nossos corações gratidão a Deus em todas as circunstâncias, sejam elas boas ou não.</w:t>
      </w:r>
    </w:p>
    <w:p/>
    <w:p>
      <w:r>
        <w:t>É o exercício da fé, que nos ensinará que a vontade de Deus é boa, perfeita e agradável, e não estaremos condicionadas ao contexto onde estamos inseridas. Porque, compreenderemos que o Senhor é soberano e nossas vidas pertencem a Ele e todos os seus propósitos serão efetuados nelas.</w:t>
      </w:r>
    </w:p>
    <w:p>
      <w:r>
        <w:t>Portanto, é o Espírito Santo que despertará a nossa obediência a Deus, mesmo que não entendamos a situação. Por conseguinte, a obediência desenvolverá em nosso caráter uma necessidade de contínua oração, alimentando nossa comunhão com Deus, mantendo o contato constante com o Senhor.</w:t>
      </w:r>
    </w:p>
    <w:p>
      <w:r>
        <w:t>E, o Espírito Santo vai nos capacitando a dar graças a Deus em todas as circunstâncias, porque a vontade de Deus é a melhor para nós.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