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*Sabemos a quem pertencemos*</w:t>
      </w:r>
    </w:p>
    <w:p>
      <w:r>
        <w:t>“Ora, é Deus que faz que nós e vocês permaneçamos firmes em Cristo. Ele nos ungiu, nos selou como sua propriedade e pôs o seu Espírito em nossos corações como garantia do que está por vir.” 2 Coríntios 1:21,22</w:t>
      </w:r>
    </w:p>
    <w:p>
      <w:r>
        <w:t>“Entretanto, o firme fundamento de Deus permanece inabalável e selado com esta inscrição: "O Senhor conhece quem lhe pertence" e "afaste-se da iniquidade todo aquele que confessa o nome do Senhor". 2 Timóteo 2:19</w:t>
      </w:r>
    </w:p>
    <w:p/>
    <w:p>
      <w:r>
        <w:t>A leitura nos mostra que Deus é quem opera o permanecer firme em Cristo. Ele é nosso proprietário, sendo quem determina como será executado todo o procedimento de nossa transformação. Somos selados, existindo um lacre naqueles que pertencem ao Senhor, e essa marca serve para indicar a autenticidade, garantindo que somos de Deus, existindo o derramar da unção sobre seus filhos. Assim sendo, o próprio Espírito testemunha ao nosso espírito que somos filhos de Deus, como descreve Romanos 8:16</w:t>
      </w:r>
    </w:p>
    <w:p/>
    <w:p>
      <w:r>
        <w:t>Outrossim, sejamos fiéis ao que professamos, procurando o auxílio do Espírito Santo para viver a sã doutrina, fugindo daquilo que leva à morte. Sim, o homem longe de Deus está morto, como está em Efésios 2:1-2 “Vocês estavam mortos em suas transgressões e pecados, nos quais costumavam viver, quando seguiam a presente ordem deste mundo e o príncipe do poder do ar, o espírito que agora está atuando nos que vivem na desobediência”.</w:t>
      </w:r>
    </w:p>
    <w:p/>
    <w:p>
      <w:r>
        <w:t>Porém, Cristo pela sua morte e ressurreição nos deu vida e hoje somos filhos, não somos órfãos. Houve arrependimento pelos nossos pecados e reconhecimento que Jesus é Senhor de nossas vidas. Entrementes, devemos procurar adotar novas atitudes, que sejam norteadas pelo Espírito Santo, crendo que Jesus pode mudar toda e qualquer situação para louvor e glória de Deus Pai. Crendo e esperando no que Ele tem reservado para nós, porque sabemos a quem pertencemos.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