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Sams: * Bênçãos Espirituais Derramadas em Nós*</w:t>
      </w:r>
    </w:p>
    <w:p>
      <w:r>
        <w:t>Bendito seja Deus e Pai de nosso Senhor Jesus Cristo, que nos abençoou com todas as bênçãos espirituais nas regiões</w:t>
      </w:r>
    </w:p>
    <w:p>
      <w:r>
        <w:t>celestiais em Cristo (Ef. 1:3).</w:t>
      </w:r>
    </w:p>
    <w:p/>
    <w:p>
      <w:r>
        <w:t>O amor de Deus por nós, nos predestinou a sermos filhos amados e com Ele desfrutar da herança de Deus.</w:t>
      </w:r>
    </w:p>
    <w:p>
      <w:r>
        <w:t>A Palavra nos revela quem nós somos em Cristo, e devemos nos apoderar dessa verdade, trazendo para nossas vidas a vontade de Deus.</w:t>
      </w:r>
    </w:p>
    <w:p>
      <w:r>
        <w:t>Somos filhos, herança do Senhor, e com Ele, desfrutarmos das bênçãos espirituais e materiais.</w:t>
      </w:r>
    </w:p>
    <w:p/>
    <w:p>
      <w:r>
        <w:t>As revelações espirituais são para nós, filhos, mas há uma condição, para que Deus se revele a nós, "clame a mim e eu responderei e lhe direi coisas grandiosas e insondáveis que você não conhece" (Jr. 33:3).</w:t>
      </w:r>
    </w:p>
    <w:p/>
    <w:p>
      <w:r>
        <w:t>Uma das condições é essa, clamar, se deleitar na sua presença, alinhar a sua vontade com a Dele. É se submeter ao seu senhorio, é estar em submissão e obediência.</w:t>
      </w:r>
    </w:p>
    <w:p/>
    <w:p>
      <w:r>
        <w:t>Então o céu se abrirá e você verá o nosso Deus se revelando a sua Noiva (igreja), falando dos mistérios o qual Ele revelará somente àqueles que o buscam.</w:t>
      </w:r>
    </w:p>
    <w:p/>
    <w:p>
      <w:r>
        <w:t>Esse é o mistério de Deus com sua noiva amada, é a intimidade de estarmos  alinhados no mesmo propósito de glorificar o nome do Senhor e exaltar seu Santo Nome. Porque nascemos e vivemos para o Louvor da sua Glória!</w:t>
      </w:r>
    </w:p>
    <w:p/>
    <w:p>
      <w:r>
        <w:t>Jane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