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*Segunda verdade: Nascer de Novo*</w:t>
      </w:r>
    </w:p>
    <w:p>
      <w:r>
        <w:t>O Senhor Jesus, além de ser um bom orador e comunicador para falar às multidões, também era eficiente no diálogo com Seus interlocutores. Foi assim com Nicodemos que mesmo crendo que Jesus era o enviado de Deus, tinha em sua mente várias arguições.</w:t>
      </w:r>
    </w:p>
    <w:p>
      <w:r>
        <w:t>Jesus logo percebeu a necessidade espiritual do visitante e disse-lhe: “Se alguém não nascer de novo, não pode ver o reino de Deus” (Jo 3:3).</w:t>
      </w:r>
    </w:p>
    <w:p>
      <w:r>
        <w:t>E continuou Jesus a falar pra Nicodemos sobre o renascimento interior, até chegar à verdade essencial para o cristão – a vida eterna (Jo 3:16).</w:t>
      </w:r>
    </w:p>
    <w:p/>
    <w:p>
      <w:r>
        <w:t>Nicodemos ficou profundamente impactado com as palavras de Jesus, a ponto de o seu coração ficar iluminado até o fim de seus dias.</w:t>
      </w:r>
    </w:p>
    <w:p/>
    <w:p>
      <w:r>
        <w:t>Às vezes necessitamos escutar a voz orientadora do Senhor para sabermos o que fazer sobre nossa vida.</w:t>
      </w:r>
    </w:p>
    <w:p>
      <w:r>
        <w:t>Não vacilemos!</w:t>
      </w:r>
    </w:p>
    <w:p>
      <w:r>
        <w:t>Façamos o mesmo que Nicodemos!</w:t>
      </w:r>
    </w:p>
    <w:p>
      <w:r>
        <w:t>Sejamos assertivas em irmos a Jesus com nossos anseios e inseguranças, e Ele nos oferecerá a resposta salvadora.</w:t>
      </w:r>
    </w:p>
    <w:p>
      <w:r>
        <w:t>Nicodemos começou com duvidas, mas terminou com certezas. A palavra poderosa e amiga do Mestre fez dele um novo homem.</w:t>
      </w:r>
    </w:p>
    <w:p>
      <w:r>
        <w:t>Essa transformação só é possível pelo poder do Espírito Santo que recebemos através de Jesus.</w:t>
      </w:r>
    </w:p>
    <w:p>
      <w:r>
        <w:t>Uma vez transformadas, passamos a ter diálogo permanente com Deus, por meio da ORAÇÃO, que se constitui em oxigênio para a nossa vida espiritual.</w:t>
      </w:r>
    </w:p>
    <w:p/>
    <w:p>
      <w:r>
        <w:t>Que Jesus grave sua Palavra nas “tábuas” no nosso coração!</w:t>
      </w:r>
    </w:p>
    <w:p/>
    <w:p>
      <w:r>
        <w:t>Betinha Carvalho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