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em silêncio*</w:t>
      </w:r>
    </w:p>
    <w:p>
      <w:r>
        <w:t>“Tempo de rasgar, e tempo de remendar; tempo de calar, e tempo de falar.”</w:t>
      </w:r>
    </w:p>
    <w:p>
      <w:r>
        <w:t>Eclesiastes 3:7 NVI</w:t>
      </w:r>
    </w:p>
    <w:p/>
    <w:p>
      <w:r>
        <w:t>*Há momento de calar e momento de falar. Desenvolva esperança no silêncio com Deus*</w:t>
      </w:r>
    </w:p>
    <w:p/>
    <w:p>
      <w:r>
        <w:t>https://open.spotify.com/episode/23iEY4lr8Rm0HB6ozL22DB?si=qvm_LcbnQjGP1Jd1A5EE0Q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