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75" w:rsidRDefault="009D39AA">
      <w:pPr>
        <w:tabs>
          <w:tab w:val="left" w:pos="8791"/>
          <w:tab w:val="left" w:pos="11722"/>
          <w:tab w:val="left" w:pos="13392"/>
          <w:tab w:val="left" w:pos="14325"/>
        </w:tabs>
        <w:spacing w:before="60"/>
        <w:ind w:left="180"/>
        <w:rPr>
          <w:sz w:val="16"/>
        </w:rPr>
      </w:pPr>
      <w:r>
        <w:pict>
          <v:rect id="docshape1" o:spid="_x0000_s1046" style="position:absolute;left:0;text-align:left;margin-left:366.75pt;margin-top:3pt;width:93pt;height:19.5pt;z-index:-15794176;mso-position-horizontal-relative:page" stroked="f">
            <w10:wrap anchorx="page"/>
          </v:rect>
        </w:pict>
      </w:r>
      <w:r>
        <w:pict>
          <v:rect id="docshape2" o:spid="_x0000_s1045" style="position:absolute;left:0;text-align:left;margin-left:515.25pt;margin-top:3pt;width:93.75pt;height:19.5pt;z-index:-15793664;mso-position-horizontal-relative:page" stroked="f">
            <w10:wrap anchorx="page"/>
          </v:rect>
        </w:pict>
      </w:r>
      <w:r>
        <w:pict>
          <v:rect id="docshape3" o:spid="_x0000_s1044" style="position:absolute;left:0;text-align:left;margin-left:634.5pt;margin-top:3pt;width:57.75pt;height:19.5pt;z-index:-15793152;mso-position-horizontal-relative:page" stroked="f">
            <w10:wrap anchorx="page"/>
          </v:rect>
        </w:pict>
      </w:r>
      <w:r>
        <w:pict>
          <v:rect id="docshape4" o:spid="_x0000_s1043" style="position:absolute;left:0;text-align:left;margin-left:729.75pt;margin-top:3pt;width:15.75pt;height:19.5pt;z-index:-15792640;mso-position-horizontal-relative:page" stroked="f">
            <w10:wrap anchorx="page"/>
          </v:rect>
        </w:pict>
      </w:r>
      <w:r>
        <w:pict>
          <v:group id="docshapegroup5" o:spid="_x0000_s1026" style="position:absolute;left:0;text-align:left;margin-left:33.75pt;margin-top:45pt;width:723.75pt;height:560.25pt;z-index:-15792128;mso-position-horizontal-relative:page;mso-position-vertical-relative:page" coordorigin="675,900" coordsize="14475,11205">
            <v:shape id="docshape6" o:spid="_x0000_s1042" style="position:absolute;left:675;top:900;width:14475;height:10845" coordorigin="675,900" coordsize="14475,10845" path="m15150,900r,l675,900r,4470l675,9930r,1815l3630,11745r2880,l9390,11745r2880,l15150,11745r,-1815l15150,5370r,-4470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41" type="#_x0000_t75" style="position:absolute;left:3105;top:1185;width:330;height:435">
              <v:imagedata r:id="rId5" o:title=""/>
            </v:shape>
            <v:shape id="docshape8" o:spid="_x0000_s1040" type="#_x0000_t75" style="position:absolute;left:5895;top:1185;width:465;height:450">
              <v:imagedata r:id="rId6" o:title=""/>
            </v:shape>
            <v:shape id="docshape9" o:spid="_x0000_s1039" type="#_x0000_t75" style="position:absolute;left:8850;top:1200;width:390;height:405">
              <v:imagedata r:id="rId7" o:title=""/>
            </v:shape>
            <v:shape id="docshape10" o:spid="_x0000_s1038" type="#_x0000_t75" style="position:absolute;left:11775;top:1155;width:330;height:495">
              <v:imagedata r:id="rId8" o:title=""/>
            </v:shape>
            <v:shape id="docshape11" o:spid="_x0000_s1037" type="#_x0000_t75" style="position:absolute;left:14505;top:1230;width:465;height:405">
              <v:imagedata r:id="rId9" o:title=""/>
            </v:shape>
            <v:shape id="docshape12" o:spid="_x0000_s1036" type="#_x0000_t75" style="position:absolute;left:3000;top:5565;width:390;height:435">
              <v:imagedata r:id="rId10" o:title=""/>
            </v:shape>
            <v:shape id="docshape13" o:spid="_x0000_s1035" type="#_x0000_t75" style="position:absolute;left:5610;top:5640;width:780;height:300">
              <v:imagedata r:id="rId11" o:title=""/>
            </v:shape>
            <v:shape id="docshape14" o:spid="_x0000_s1034" type="#_x0000_t75" style="position:absolute;left:11685;top:5640;width:390;height:570">
              <v:imagedata r:id="rId12" o:title=""/>
            </v:shape>
            <v:shape id="docshape15" o:spid="_x0000_s1033" type="#_x0000_t75" style="position:absolute;left:14490;top:5700;width:465;height:465">
              <v:imagedata r:id="rId13" o:title=""/>
            </v:shape>
            <v:shape id="docshape16" o:spid="_x0000_s1032" type="#_x0000_t75" style="position:absolute;left:11415;top:10185;width:615;height:525">
              <v:imagedata r:id="rId14" o:title=""/>
            </v:shape>
            <v:shape id="docshape17" o:spid="_x0000_s1031" type="#_x0000_t75" style="position:absolute;left:13110;top:11805;width:300;height:300">
              <v:imagedata r:id="rId15" o:title=""/>
            </v:shape>
            <v:shape id="docshape18" o:spid="_x0000_s1030" type="#_x0000_t75" style="position:absolute;left:13470;top:11805;width:300;height:300">
              <v:imagedata r:id="rId16" o:title=""/>
            </v:shape>
            <v:shape id="docshape19" o:spid="_x0000_s1029" type="#_x0000_t75" style="position:absolute;left:13830;top:11805;width:300;height:300">
              <v:imagedata r:id="rId17" o:title=""/>
            </v:shape>
            <v:shape id="docshape20" o:spid="_x0000_s1028" type="#_x0000_t75" style="position:absolute;left:14190;top:11805;width:300;height:300">
              <v:imagedata r:id="rId18" o:title=""/>
            </v:shape>
            <v:shape id="docshape21" o:spid="_x0000_s1027" type="#_x0000_t75" style="position:absolute;left:14550;top:11805;width:300;height:300">
              <v:imagedata r:id="rId19" o:title=""/>
            </v:shape>
            <w10:wrap anchorx="page" anchory="page"/>
          </v:group>
        </w:pic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Canvas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(v0.4)</w:t>
      </w:r>
      <w:r>
        <w:rPr>
          <w:b/>
          <w:spacing w:val="-6"/>
          <w:sz w:val="32"/>
        </w:rPr>
        <w:t xml:space="preserve"> </w:t>
      </w:r>
      <w:r>
        <w:rPr>
          <w:color w:val="999999"/>
          <w:sz w:val="16"/>
        </w:rPr>
        <w:t>Designed</w:t>
      </w:r>
      <w:r>
        <w:rPr>
          <w:color w:val="999999"/>
          <w:spacing w:val="-3"/>
          <w:sz w:val="16"/>
        </w:rPr>
        <w:t xml:space="preserve"> </w:t>
      </w:r>
      <w:r>
        <w:rPr>
          <w:color w:val="999999"/>
          <w:spacing w:val="-4"/>
          <w:sz w:val="16"/>
        </w:rPr>
        <w:t>for:</w:t>
      </w:r>
      <w:r>
        <w:rPr>
          <w:color w:val="999999"/>
          <w:sz w:val="16"/>
        </w:rPr>
        <w:tab/>
        <w:t>Designed</w:t>
      </w:r>
      <w:r>
        <w:rPr>
          <w:color w:val="999999"/>
          <w:spacing w:val="-10"/>
          <w:sz w:val="16"/>
        </w:rPr>
        <w:t xml:space="preserve"> </w:t>
      </w:r>
      <w:r>
        <w:rPr>
          <w:color w:val="999999"/>
          <w:spacing w:val="-5"/>
          <w:sz w:val="16"/>
        </w:rPr>
        <w:t>by:</w:t>
      </w:r>
      <w:r>
        <w:rPr>
          <w:color w:val="999999"/>
          <w:sz w:val="16"/>
        </w:rPr>
        <w:tab/>
      </w:r>
      <w:r>
        <w:rPr>
          <w:color w:val="999999"/>
          <w:spacing w:val="-2"/>
          <w:sz w:val="16"/>
        </w:rPr>
        <w:t>Date:</w:t>
      </w:r>
      <w:r>
        <w:rPr>
          <w:color w:val="999999"/>
          <w:sz w:val="16"/>
        </w:rPr>
        <w:tab/>
      </w:r>
      <w:r>
        <w:rPr>
          <w:color w:val="999999"/>
          <w:spacing w:val="-2"/>
          <w:sz w:val="16"/>
        </w:rPr>
        <w:t>Iteration:</w:t>
      </w:r>
      <w:r>
        <w:rPr>
          <w:color w:val="999999"/>
          <w:sz w:val="16"/>
        </w:rPr>
        <w:tab/>
      </w:r>
      <w:r>
        <w:rPr>
          <w:color w:val="999999"/>
          <w:spacing w:val="-10"/>
          <w:sz w:val="16"/>
        </w:rPr>
        <w:t>.</w:t>
      </w:r>
    </w:p>
    <w:p w:rsidR="00D47E75" w:rsidRDefault="00D47E75">
      <w:pPr>
        <w:spacing w:before="9"/>
      </w:pPr>
    </w:p>
    <w:tbl>
      <w:tblPr>
        <w:tblStyle w:val="TableNormal"/>
        <w:tblW w:w="0" w:type="auto"/>
        <w:tblInd w:w="1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3"/>
        <w:gridCol w:w="2881"/>
        <w:gridCol w:w="2881"/>
        <w:gridCol w:w="2881"/>
        <w:gridCol w:w="2874"/>
      </w:tblGrid>
      <w:tr w:rsidR="00D47E75" w:rsidRPr="002E6E8A">
        <w:trPr>
          <w:trHeight w:val="4440"/>
        </w:trPr>
        <w:tc>
          <w:tcPr>
            <w:tcW w:w="2963" w:type="dxa"/>
            <w:tcBorders>
              <w:bottom w:val="single" w:sz="6" w:space="0" w:color="000000"/>
              <w:right w:val="single" w:sz="6" w:space="0" w:color="000000"/>
            </w:tcBorders>
          </w:tcPr>
          <w:p w:rsidR="00D47E75" w:rsidRDefault="009D39A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Decisions</w:t>
            </w:r>
          </w:p>
          <w:p w:rsidR="003C2A0C" w:rsidRDefault="003C2A0C">
            <w:pPr>
              <w:pStyle w:val="TableParagraph"/>
              <w:spacing w:before="0"/>
              <w:ind w:left="105"/>
              <w:rPr>
                <w:spacing w:val="-4"/>
                <w:sz w:val="16"/>
              </w:rPr>
            </w:pPr>
          </w:p>
          <w:p w:rsidR="003C2A0C" w:rsidRPr="003C2A0C" w:rsidRDefault="003C2A0C">
            <w:pPr>
              <w:pStyle w:val="TableParagraph"/>
              <w:spacing w:before="0"/>
              <w:ind w:left="105"/>
              <w:rPr>
                <w:spacing w:val="-4"/>
                <w:sz w:val="16"/>
                <w:lang w:val="pt-BR"/>
              </w:rPr>
            </w:pPr>
            <w:r w:rsidRPr="003C2A0C">
              <w:rPr>
                <w:spacing w:val="-4"/>
                <w:sz w:val="16"/>
                <w:lang w:val="pt-BR"/>
              </w:rPr>
              <w:t>Com o resultado da predição dos acidentes com v</w:t>
            </w:r>
            <w:r w:rsidR="00B132B1">
              <w:rPr>
                <w:spacing w:val="-4"/>
                <w:sz w:val="16"/>
                <w:lang w:val="pt-BR"/>
              </w:rPr>
              <w:t>ítimas,nas rodovias federais, o modelo irá ajudar nas ações para diminuição de vítimas.</w:t>
            </w:r>
          </w:p>
          <w:p w:rsidR="003C2A0C" w:rsidRPr="003C2A0C" w:rsidRDefault="003C2A0C">
            <w:pPr>
              <w:pStyle w:val="TableParagraph"/>
              <w:spacing w:before="0"/>
              <w:ind w:left="105"/>
              <w:rPr>
                <w:sz w:val="16"/>
                <w:lang w:val="pt-BR"/>
              </w:rPr>
            </w:pPr>
          </w:p>
          <w:p w:rsidR="003C2A0C" w:rsidRPr="003C2A0C" w:rsidRDefault="003C2A0C">
            <w:pPr>
              <w:pStyle w:val="TableParagraph"/>
              <w:spacing w:before="0"/>
              <w:ind w:left="105"/>
              <w:rPr>
                <w:sz w:val="16"/>
                <w:lang w:val="pt-BR"/>
              </w:rPr>
            </w:pPr>
          </w:p>
        </w:tc>
        <w:tc>
          <w:tcPr>
            <w:tcW w:w="2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E75" w:rsidRPr="003476A0" w:rsidRDefault="009D39AA">
            <w:pPr>
              <w:pStyle w:val="TableParagraph"/>
              <w:rPr>
                <w:b/>
                <w:sz w:val="24"/>
                <w:lang w:val="pt-BR"/>
              </w:rPr>
            </w:pPr>
            <w:r w:rsidRPr="003476A0">
              <w:rPr>
                <w:b/>
                <w:sz w:val="24"/>
                <w:lang w:val="pt-BR"/>
              </w:rPr>
              <w:t xml:space="preserve">ML </w:t>
            </w:r>
            <w:r w:rsidRPr="003476A0">
              <w:rPr>
                <w:b/>
                <w:spacing w:val="-4"/>
                <w:sz w:val="24"/>
                <w:lang w:val="pt-BR"/>
              </w:rPr>
              <w:t>task</w:t>
            </w:r>
          </w:p>
          <w:p w:rsidR="003476A0" w:rsidRDefault="003476A0">
            <w:pPr>
              <w:pStyle w:val="TableParagraph"/>
              <w:spacing w:before="219" w:line="254" w:lineRule="auto"/>
              <w:ind w:right="861"/>
              <w:rPr>
                <w:sz w:val="16"/>
                <w:lang w:val="pt-BR"/>
              </w:rPr>
            </w:pPr>
            <w:r w:rsidRPr="003476A0">
              <w:rPr>
                <w:sz w:val="16"/>
                <w:lang w:val="pt-BR"/>
              </w:rPr>
              <w:t xml:space="preserve">Classificação dos acidentes </w:t>
            </w:r>
            <w:r>
              <w:rPr>
                <w:sz w:val="16"/>
                <w:lang w:val="pt-BR"/>
              </w:rPr>
              <w:t>em “</w:t>
            </w:r>
            <w:r w:rsidRPr="003476A0">
              <w:rPr>
                <w:sz w:val="16"/>
                <w:lang w:val="pt-BR"/>
              </w:rPr>
              <w:t>com v</w:t>
            </w:r>
            <w:r>
              <w:rPr>
                <w:sz w:val="16"/>
                <w:lang w:val="pt-BR"/>
              </w:rPr>
              <w:t>ítimas” e “sem vítimas”. Classificação binária.</w:t>
            </w:r>
          </w:p>
          <w:p w:rsidR="003476A0" w:rsidRPr="003476A0" w:rsidRDefault="003476A0" w:rsidP="003476A0">
            <w:pPr>
              <w:pStyle w:val="TableParagraph"/>
              <w:spacing w:before="219" w:line="254" w:lineRule="auto"/>
              <w:ind w:right="861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Prevendo, dentro de um conjunto de atributos, se o acidente será “com vítmas” ou “sem vítimas”.   </w:t>
            </w:r>
          </w:p>
        </w:tc>
        <w:tc>
          <w:tcPr>
            <w:tcW w:w="288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D47E75" w:rsidRPr="003476A0" w:rsidRDefault="009D39AA">
            <w:pPr>
              <w:pStyle w:val="TableParagraph"/>
              <w:spacing w:line="247" w:lineRule="auto"/>
              <w:ind w:left="118" w:right="861"/>
              <w:rPr>
                <w:b/>
                <w:sz w:val="24"/>
                <w:lang w:val="pt-BR"/>
              </w:rPr>
            </w:pPr>
            <w:r w:rsidRPr="003476A0">
              <w:rPr>
                <w:b/>
                <w:spacing w:val="-2"/>
                <w:sz w:val="24"/>
                <w:lang w:val="pt-BR"/>
              </w:rPr>
              <w:t>Value Propositions</w:t>
            </w:r>
          </w:p>
          <w:p w:rsidR="006200E5" w:rsidRDefault="006200E5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</w:p>
          <w:p w:rsidR="006200E5" w:rsidRDefault="006200E5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</w:p>
          <w:p w:rsidR="006200E5" w:rsidRPr="006200E5" w:rsidRDefault="006200E5" w:rsidP="006200E5">
            <w:pPr>
              <w:suppressAutoHyphens/>
              <w:spacing w:line="360" w:lineRule="auto"/>
              <w:ind w:left="117"/>
              <w:rPr>
                <w:sz w:val="16"/>
                <w:lang w:val="pt-BR"/>
              </w:rPr>
            </w:pPr>
            <w:r w:rsidRPr="006200E5">
              <w:rPr>
                <w:sz w:val="16"/>
                <w:lang w:val="pt-BR"/>
              </w:rPr>
              <w:t>Analisar o comportamento dos acidentes em rodovias federais e o estado das vítimas.</w:t>
            </w:r>
          </w:p>
          <w:p w:rsidR="006200E5" w:rsidRDefault="006200E5" w:rsidP="006200E5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</w:p>
          <w:p w:rsidR="00D47E75" w:rsidRDefault="007D5A5B" w:rsidP="007D5A5B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Por causa do a</w:t>
            </w:r>
            <w:r w:rsidR="006200E5" w:rsidRPr="006200E5">
              <w:rPr>
                <w:sz w:val="16"/>
                <w:lang w:val="pt-BR"/>
              </w:rPr>
              <w:t>lto índice de acidentes com vítimas nas rodovias federais</w:t>
            </w:r>
            <w:r>
              <w:rPr>
                <w:sz w:val="16"/>
                <w:lang w:val="pt-BR"/>
              </w:rPr>
              <w:t>.</w:t>
            </w:r>
          </w:p>
          <w:p w:rsidR="007D5A5B" w:rsidRDefault="007D5A5B" w:rsidP="007D5A5B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</w:p>
          <w:p w:rsidR="007D5A5B" w:rsidRDefault="007D5A5B" w:rsidP="007D5A5B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Tendo como objetivo, classificar e prever a potencialidade de acidentes com vítimas, em trechos das rodovias federais.</w:t>
            </w:r>
          </w:p>
          <w:p w:rsidR="007D5A5B" w:rsidRDefault="007D5A5B" w:rsidP="007D5A5B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</w:p>
          <w:p w:rsidR="007D5A5B" w:rsidRPr="006200E5" w:rsidRDefault="007D5A5B" w:rsidP="007D5A5B">
            <w:pPr>
              <w:pStyle w:val="TableParagraph"/>
              <w:spacing w:before="11" w:line="254" w:lineRule="auto"/>
              <w:ind w:left="118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Com esse estudo, órgãos do governo podem realizar medidas educativas, manutenção nas estradas e melhoria na sinalização.</w:t>
            </w:r>
          </w:p>
        </w:tc>
        <w:tc>
          <w:tcPr>
            <w:tcW w:w="2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E75" w:rsidRPr="00865206" w:rsidRDefault="009D39AA">
            <w:pPr>
              <w:pStyle w:val="TableParagraph"/>
              <w:ind w:left="117"/>
              <w:rPr>
                <w:b/>
                <w:sz w:val="24"/>
                <w:lang w:val="pt-BR"/>
              </w:rPr>
            </w:pPr>
            <w:r w:rsidRPr="003476A0">
              <w:rPr>
                <w:b/>
                <w:sz w:val="24"/>
                <w:lang w:val="pt-BR"/>
              </w:rPr>
              <w:t xml:space="preserve">Data </w:t>
            </w:r>
            <w:r w:rsidRPr="00865206">
              <w:rPr>
                <w:b/>
                <w:spacing w:val="-2"/>
                <w:sz w:val="24"/>
                <w:lang w:val="pt-BR"/>
              </w:rPr>
              <w:t>Sources</w:t>
            </w:r>
          </w:p>
          <w:p w:rsidR="00D47E75" w:rsidRPr="00865206" w:rsidRDefault="00865206">
            <w:pPr>
              <w:pStyle w:val="TableParagraph"/>
              <w:spacing w:before="219" w:line="254" w:lineRule="auto"/>
              <w:ind w:left="117" w:right="636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Dados abertos do governo federal, disponibilizado pela Polícia Rodoviária Federal, com os acidentes registrados nas </w:t>
            </w:r>
            <w:r w:rsidR="003E78DB">
              <w:rPr>
                <w:sz w:val="16"/>
                <w:lang w:val="pt-BR"/>
              </w:rPr>
              <w:t>rodovias federais.</w:t>
            </w:r>
          </w:p>
        </w:tc>
        <w:tc>
          <w:tcPr>
            <w:tcW w:w="2874" w:type="dxa"/>
            <w:tcBorders>
              <w:left w:val="single" w:sz="6" w:space="0" w:color="000000"/>
              <w:bottom w:val="single" w:sz="6" w:space="0" w:color="000000"/>
            </w:tcBorders>
          </w:tcPr>
          <w:p w:rsidR="00D47E75" w:rsidRPr="002E6E8A" w:rsidRDefault="009D39AA">
            <w:pPr>
              <w:pStyle w:val="TableParagraph"/>
              <w:ind w:left="93"/>
              <w:rPr>
                <w:b/>
                <w:sz w:val="24"/>
                <w:lang w:val="pt-BR"/>
              </w:rPr>
            </w:pPr>
            <w:r w:rsidRPr="002E6E8A">
              <w:rPr>
                <w:b/>
                <w:sz w:val="24"/>
                <w:lang w:val="pt-BR"/>
              </w:rPr>
              <w:t xml:space="preserve">Collecting </w:t>
            </w:r>
            <w:r w:rsidRPr="002E6E8A">
              <w:rPr>
                <w:b/>
                <w:spacing w:val="-4"/>
                <w:sz w:val="24"/>
                <w:lang w:val="pt-BR"/>
              </w:rPr>
              <w:t>Data</w:t>
            </w:r>
          </w:p>
          <w:p w:rsidR="00D47E75" w:rsidRPr="002E6E8A" w:rsidRDefault="002E6E8A">
            <w:pPr>
              <w:pStyle w:val="TableParagraph"/>
              <w:spacing w:before="219" w:line="254" w:lineRule="auto"/>
              <w:ind w:left="93" w:right="558"/>
              <w:rPr>
                <w:sz w:val="16"/>
                <w:lang w:val="pt-BR"/>
              </w:rPr>
            </w:pPr>
            <w:r w:rsidRPr="002E6E8A">
              <w:rPr>
                <w:sz w:val="16"/>
                <w:lang w:val="pt-BR"/>
              </w:rPr>
              <w:t>Novos dados poder</w:t>
            </w:r>
            <w:r>
              <w:rPr>
                <w:sz w:val="16"/>
                <w:lang w:val="pt-BR"/>
              </w:rPr>
              <w:t>ão ser obtidos no portal de dados abertos do governo federal.</w:t>
            </w:r>
          </w:p>
        </w:tc>
      </w:tr>
      <w:tr w:rsidR="00D47E75">
        <w:trPr>
          <w:trHeight w:val="4545"/>
        </w:trPr>
        <w:tc>
          <w:tcPr>
            <w:tcW w:w="296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D47E75" w:rsidRDefault="009D39AA">
            <w:pPr>
              <w:pStyle w:val="TableParagraph"/>
              <w:spacing w:line="247" w:lineRule="auto"/>
              <w:ind w:left="105" w:right="7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Making Predictions</w:t>
            </w:r>
          </w:p>
          <w:p w:rsidR="00D47E75" w:rsidRDefault="002F4AA5">
            <w:pPr>
              <w:pStyle w:val="TableParagraph"/>
              <w:spacing w:before="211" w:line="254" w:lineRule="auto"/>
              <w:ind w:left="105"/>
              <w:rPr>
                <w:sz w:val="16"/>
                <w:lang w:val="pt-BR"/>
              </w:rPr>
            </w:pPr>
            <w:r w:rsidRPr="002F4AA5">
              <w:rPr>
                <w:sz w:val="16"/>
                <w:lang w:val="pt-BR"/>
              </w:rPr>
              <w:t xml:space="preserve">O modelo está parametrizado para </w:t>
            </w:r>
            <w:r>
              <w:rPr>
                <w:sz w:val="16"/>
                <w:lang w:val="pt-BR"/>
              </w:rPr>
              <w:t>fazer novas predições de maneira rápida.</w:t>
            </w:r>
          </w:p>
          <w:p w:rsidR="002F4AA5" w:rsidRPr="002F4AA5" w:rsidRDefault="002E6E8A">
            <w:pPr>
              <w:pStyle w:val="TableParagraph"/>
              <w:spacing w:before="211" w:line="254" w:lineRule="auto"/>
              <w:ind w:left="105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É necessário tratar os dados.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E75" w:rsidRDefault="009D39AA">
            <w:pPr>
              <w:pStyle w:val="TableParagraph"/>
              <w:spacing w:line="247" w:lineRule="auto"/>
              <w:ind w:right="8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Offline Evaluation</w:t>
            </w:r>
          </w:p>
          <w:p w:rsidR="00594E3C" w:rsidRDefault="00594E3C">
            <w:pPr>
              <w:pStyle w:val="TableParagraph"/>
              <w:spacing w:before="211" w:line="254" w:lineRule="auto"/>
              <w:rPr>
                <w:sz w:val="16"/>
                <w:lang w:val="pt-BR"/>
              </w:rPr>
            </w:pPr>
            <w:r w:rsidRPr="00594E3C">
              <w:rPr>
                <w:sz w:val="16"/>
                <w:lang w:val="pt-BR"/>
              </w:rPr>
              <w:t xml:space="preserve">Matriz de </w:t>
            </w:r>
            <w:r>
              <w:rPr>
                <w:sz w:val="16"/>
                <w:lang w:val="pt-BR"/>
              </w:rPr>
              <w:t>confusão, Acurácia, Precisão, Revocação e F1 Score.</w:t>
            </w:r>
          </w:p>
          <w:p w:rsidR="00594E3C" w:rsidRDefault="00594E3C">
            <w:pPr>
              <w:pStyle w:val="TableParagraph"/>
              <w:spacing w:before="211" w:line="254" w:lineRule="auto"/>
              <w:rPr>
                <w:sz w:val="16"/>
              </w:rPr>
            </w:pPr>
            <w:r w:rsidRPr="00594E3C">
              <w:rPr>
                <w:sz w:val="16"/>
              </w:rPr>
              <w:t>Tempo de execução do modelo.</w:t>
            </w:r>
          </w:p>
          <w:p w:rsidR="00594E3C" w:rsidRDefault="00594E3C">
            <w:pPr>
              <w:pStyle w:val="TableParagraph"/>
              <w:spacing w:before="211" w:line="254" w:lineRule="auto"/>
              <w:rPr>
                <w:sz w:val="16"/>
              </w:rPr>
            </w:pPr>
            <w:r>
              <w:rPr>
                <w:sz w:val="16"/>
              </w:rPr>
              <w:t>Validação cruzada.</w:t>
            </w:r>
          </w:p>
          <w:p w:rsidR="00D47E75" w:rsidRPr="00594E3C" w:rsidRDefault="00594E3C">
            <w:pPr>
              <w:pStyle w:val="TableParagraph"/>
              <w:spacing w:before="211" w:line="254" w:lineRule="auto"/>
              <w:rPr>
                <w:sz w:val="16"/>
                <w:lang w:val="pt-BR"/>
              </w:rPr>
            </w:pPr>
            <w:r w:rsidRPr="00594E3C">
              <w:rPr>
                <w:sz w:val="16"/>
                <w:lang w:val="pt-BR"/>
              </w:rPr>
              <w:t xml:space="preserve">Quantidade de acertos e erros </w:t>
            </w:r>
            <w:r>
              <w:rPr>
                <w:sz w:val="16"/>
                <w:lang w:val="pt-BR"/>
              </w:rPr>
              <w:t>na predição.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E75" w:rsidRPr="00594E3C" w:rsidRDefault="00D47E7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7E75" w:rsidRDefault="009D39AA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Features</w:t>
            </w:r>
          </w:p>
          <w:p w:rsidR="00D47E75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</w:rPr>
            </w:pPr>
            <w:r>
              <w:rPr>
                <w:sz w:val="16"/>
              </w:rPr>
              <w:t>Previsores (X):</w:t>
            </w:r>
          </w:p>
          <w:p w:rsidR="003E78DB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</w:rPr>
            </w:pPr>
            <w:r>
              <w:rPr>
                <w:sz w:val="16"/>
              </w:rPr>
              <w:t>Km</w:t>
            </w:r>
          </w:p>
          <w:p w:rsidR="003E78DB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</w:rPr>
            </w:pPr>
            <w:r>
              <w:rPr>
                <w:sz w:val="16"/>
              </w:rPr>
              <w:t>Horario</w:t>
            </w:r>
          </w:p>
          <w:p w:rsidR="003E78DB" w:rsidRPr="003E78DB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Classificação acidente</w:t>
            </w:r>
          </w:p>
          <w:p w:rsidR="003E78DB" w:rsidRPr="003E78DB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Tipo acidente</w:t>
            </w:r>
          </w:p>
          <w:p w:rsidR="003E78DB" w:rsidRDefault="003E78DB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Condiç</w:t>
            </w:r>
            <w:r>
              <w:rPr>
                <w:sz w:val="16"/>
                <w:lang w:val="pt-BR"/>
              </w:rPr>
              <w:t>ão Metereologica</w:t>
            </w:r>
          </w:p>
          <w:p w:rsidR="003E78DB" w:rsidRDefault="00CB2FD5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Fase do dia</w:t>
            </w:r>
          </w:p>
          <w:p w:rsidR="00CB2FD5" w:rsidRDefault="00CB2FD5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Dia da semana</w:t>
            </w:r>
          </w:p>
          <w:p w:rsidR="00CB2FD5" w:rsidRDefault="00CB2FD5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Alvo(Y):</w:t>
            </w:r>
          </w:p>
          <w:p w:rsidR="00CB2FD5" w:rsidRPr="003E78DB" w:rsidRDefault="00CB2FD5">
            <w:pPr>
              <w:pStyle w:val="TableParagraph"/>
              <w:spacing w:before="219" w:line="254" w:lineRule="auto"/>
              <w:ind w:left="117" w:right="861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Risco</w:t>
            </w:r>
          </w:p>
        </w:tc>
        <w:tc>
          <w:tcPr>
            <w:tcW w:w="287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D47E75" w:rsidRPr="003E78DB" w:rsidRDefault="009D39AA">
            <w:pPr>
              <w:pStyle w:val="TableParagraph"/>
              <w:ind w:left="93"/>
              <w:rPr>
                <w:b/>
                <w:sz w:val="24"/>
                <w:lang w:val="pt-BR"/>
              </w:rPr>
            </w:pPr>
            <w:r w:rsidRPr="003E78DB">
              <w:rPr>
                <w:b/>
                <w:sz w:val="24"/>
                <w:lang w:val="pt-BR"/>
              </w:rPr>
              <w:t xml:space="preserve">Building </w:t>
            </w:r>
            <w:r w:rsidRPr="003E78DB">
              <w:rPr>
                <w:b/>
                <w:spacing w:val="-2"/>
                <w:sz w:val="24"/>
                <w:lang w:val="pt-BR"/>
              </w:rPr>
              <w:t>Models</w:t>
            </w:r>
          </w:p>
          <w:p w:rsidR="003E78DB" w:rsidRP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5 algoritmos de classificação:</w:t>
            </w:r>
          </w:p>
          <w:p w:rsidR="003E78DB" w:rsidRP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Naive Bayes</w:t>
            </w:r>
          </w:p>
          <w:p w:rsidR="003E78DB" w:rsidRP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Aprendizagem baseada em instâncias (KNN)</w:t>
            </w:r>
          </w:p>
          <w:p w:rsidR="003E78DB" w:rsidRP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  <w:lang w:val="pt-BR"/>
              </w:rPr>
            </w:pPr>
            <w:r w:rsidRPr="003E78DB">
              <w:rPr>
                <w:sz w:val="16"/>
                <w:lang w:val="pt-BR"/>
              </w:rPr>
              <w:t>Árvore de decisão (Decision Tree)</w:t>
            </w:r>
          </w:p>
          <w:p w:rsid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</w:rPr>
            </w:pPr>
            <w:r w:rsidRPr="003E78DB">
              <w:rPr>
                <w:sz w:val="16"/>
              </w:rPr>
              <w:t>Floresta aleatória (Random Forest)</w:t>
            </w:r>
          </w:p>
          <w:p w:rsidR="003E78DB" w:rsidRPr="003E78DB" w:rsidRDefault="003E78DB" w:rsidP="003E78DB">
            <w:pPr>
              <w:pStyle w:val="TableParagraph"/>
              <w:spacing w:before="219" w:line="254" w:lineRule="auto"/>
              <w:ind w:left="93" w:right="558"/>
              <w:rPr>
                <w:sz w:val="16"/>
              </w:rPr>
            </w:pPr>
          </w:p>
          <w:p w:rsidR="00D47E75" w:rsidRDefault="003E78DB" w:rsidP="003E78DB">
            <w:pPr>
              <w:pStyle w:val="TableParagraph"/>
              <w:spacing w:before="0" w:line="254" w:lineRule="auto"/>
              <w:ind w:left="93"/>
              <w:rPr>
                <w:sz w:val="16"/>
              </w:rPr>
            </w:pPr>
            <w:r w:rsidRPr="003E78DB">
              <w:rPr>
                <w:sz w:val="16"/>
              </w:rPr>
              <w:t>XGBoost</w:t>
            </w:r>
          </w:p>
        </w:tc>
      </w:tr>
      <w:tr w:rsidR="00D47E75">
        <w:trPr>
          <w:trHeight w:val="778"/>
        </w:trPr>
        <w:tc>
          <w:tcPr>
            <w:tcW w:w="2963" w:type="dxa"/>
            <w:tcBorders>
              <w:top w:val="nil"/>
              <w:bottom w:val="nil"/>
              <w:right w:val="single" w:sz="6" w:space="0" w:color="000000"/>
            </w:tcBorders>
          </w:tcPr>
          <w:p w:rsidR="00D47E75" w:rsidRDefault="00D47E7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64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47E75" w:rsidRDefault="009D39AA">
            <w:pPr>
              <w:pStyle w:val="TableParagraph"/>
              <w:spacing w:line="247" w:lineRule="auto"/>
              <w:ind w:right="5691"/>
              <w:rPr>
                <w:b/>
                <w:sz w:val="24"/>
              </w:rPr>
            </w:pPr>
            <w:r>
              <w:rPr>
                <w:b/>
                <w:sz w:val="24"/>
              </w:rPr>
              <w:t>Live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  <w:tc>
          <w:tcPr>
            <w:tcW w:w="2874" w:type="dxa"/>
            <w:tcBorders>
              <w:top w:val="nil"/>
              <w:left w:val="single" w:sz="6" w:space="0" w:color="000000"/>
              <w:bottom w:val="nil"/>
            </w:tcBorders>
          </w:tcPr>
          <w:p w:rsidR="00D47E75" w:rsidRDefault="00D47E7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D47E75" w:rsidRPr="00870D05">
        <w:trPr>
          <w:trHeight w:val="991"/>
        </w:trPr>
        <w:tc>
          <w:tcPr>
            <w:tcW w:w="2963" w:type="dxa"/>
            <w:tcBorders>
              <w:top w:val="nil"/>
              <w:right w:val="single" w:sz="6" w:space="0" w:color="000000"/>
            </w:tcBorders>
          </w:tcPr>
          <w:p w:rsidR="00D47E75" w:rsidRDefault="00D47E7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643" w:type="dxa"/>
            <w:gridSpan w:val="3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D47E75" w:rsidRPr="00870D05" w:rsidRDefault="00870D05">
            <w:pPr>
              <w:pStyle w:val="TableParagraph"/>
              <w:spacing w:before="107" w:line="254" w:lineRule="auto"/>
              <w:ind w:right="5691"/>
              <w:rPr>
                <w:sz w:val="16"/>
                <w:lang w:val="pt-BR"/>
              </w:rPr>
            </w:pPr>
            <w:r w:rsidRPr="00870D05">
              <w:rPr>
                <w:sz w:val="16"/>
                <w:lang w:val="pt-BR"/>
              </w:rPr>
              <w:t xml:space="preserve">Métodos de </w:t>
            </w:r>
            <w:r w:rsidRPr="00594E3C">
              <w:rPr>
                <w:sz w:val="16"/>
                <w:lang w:val="pt-BR"/>
              </w:rPr>
              <w:t xml:space="preserve">Matriz de </w:t>
            </w:r>
            <w:r>
              <w:rPr>
                <w:sz w:val="16"/>
                <w:lang w:val="pt-BR"/>
              </w:rPr>
              <w:t>confusão, Acurácia, Precisão, Revocação e F1 Score</w:t>
            </w:r>
            <w:r>
              <w:rPr>
                <w:sz w:val="16"/>
                <w:lang w:val="pt-BR"/>
              </w:rPr>
              <w:t xml:space="preserve">. Média de letalidade </w:t>
            </w:r>
            <w:r w:rsidR="007F1EF5">
              <w:rPr>
                <w:sz w:val="16"/>
                <w:lang w:val="pt-BR"/>
              </w:rPr>
              <w:t>por mês e dia.</w:t>
            </w:r>
          </w:p>
        </w:tc>
        <w:tc>
          <w:tcPr>
            <w:tcW w:w="2874" w:type="dxa"/>
            <w:tcBorders>
              <w:top w:val="nil"/>
              <w:left w:val="single" w:sz="6" w:space="0" w:color="000000"/>
            </w:tcBorders>
          </w:tcPr>
          <w:p w:rsidR="00D47E75" w:rsidRPr="00870D05" w:rsidRDefault="00D47E7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pt-BR"/>
              </w:rPr>
            </w:pPr>
          </w:p>
        </w:tc>
      </w:tr>
    </w:tbl>
    <w:p w:rsidR="00D47E75" w:rsidRDefault="009D39AA">
      <w:pPr>
        <w:tabs>
          <w:tab w:val="left" w:pos="6472"/>
        </w:tabs>
        <w:spacing w:before="181"/>
        <w:ind w:left="180"/>
        <w:rPr>
          <w:sz w:val="16"/>
        </w:rPr>
      </w:pPr>
      <w:hyperlink r:id="rId20">
        <w:r w:rsidRPr="00870D05">
          <w:rPr>
            <w:b/>
            <w:sz w:val="16"/>
            <w:u w:val="single"/>
            <w:lang w:val="pt-BR"/>
          </w:rPr>
          <w:t>machinelearningcanvas.com</w:t>
        </w:r>
      </w:hyperlink>
      <w:r w:rsidRPr="00870D05">
        <w:rPr>
          <w:b/>
          <w:spacing w:val="-10"/>
          <w:sz w:val="16"/>
          <w:lang w:val="pt-BR"/>
        </w:rPr>
        <w:t xml:space="preserve"> </w:t>
      </w:r>
      <w:r w:rsidRPr="00870D05">
        <w:rPr>
          <w:b/>
          <w:sz w:val="16"/>
          <w:lang w:val="pt-BR"/>
        </w:rPr>
        <w:t>by</w:t>
      </w:r>
      <w:r w:rsidRPr="00870D05">
        <w:rPr>
          <w:b/>
          <w:spacing w:val="-10"/>
          <w:sz w:val="16"/>
          <w:lang w:val="pt-BR"/>
        </w:rPr>
        <w:t xml:space="preserve"> </w:t>
      </w:r>
      <w:r w:rsidRPr="00870D05">
        <w:rPr>
          <w:b/>
          <w:sz w:val="16"/>
          <w:lang w:val="pt-BR"/>
        </w:rPr>
        <w:t>Louis</w:t>
      </w:r>
      <w:r w:rsidRPr="00870D05">
        <w:rPr>
          <w:b/>
          <w:spacing w:val="-10"/>
          <w:sz w:val="16"/>
          <w:lang w:val="pt-BR"/>
        </w:rPr>
        <w:t xml:space="preserve"> </w:t>
      </w:r>
      <w:r w:rsidRPr="00870D05">
        <w:rPr>
          <w:b/>
          <w:sz w:val="16"/>
          <w:lang w:val="pt-BR"/>
        </w:rPr>
        <w:t>Dorard,</w:t>
      </w:r>
      <w:r w:rsidRPr="00870D05">
        <w:rPr>
          <w:b/>
          <w:spacing w:val="-9"/>
          <w:sz w:val="16"/>
          <w:lang w:val="pt-BR"/>
        </w:rPr>
        <w:t xml:space="preserve"> </w:t>
      </w:r>
      <w:r w:rsidRPr="00870D05">
        <w:rPr>
          <w:b/>
          <w:spacing w:val="-2"/>
          <w:sz w:val="16"/>
          <w:lang w:val="pt-BR"/>
        </w:rPr>
        <w:t>Ph.D.</w:t>
      </w:r>
      <w:r w:rsidRPr="00870D05">
        <w:rPr>
          <w:b/>
          <w:sz w:val="16"/>
          <w:lang w:val="pt-BR"/>
        </w:rPr>
        <w:tab/>
      </w:r>
      <w:r w:rsidRPr="00870D05">
        <w:rPr>
          <w:sz w:val="16"/>
          <w:lang w:val="pt-BR"/>
        </w:rPr>
        <w:t>Licensed</w:t>
      </w:r>
      <w:r w:rsidRPr="00870D05">
        <w:rPr>
          <w:spacing w:val="-11"/>
          <w:sz w:val="16"/>
          <w:lang w:val="pt-BR"/>
        </w:rPr>
        <w:t xml:space="preserve"> </w:t>
      </w:r>
      <w:r w:rsidRPr="00870D05">
        <w:rPr>
          <w:sz w:val="16"/>
          <w:lang w:val="pt-BR"/>
        </w:rPr>
        <w:t>under</w:t>
      </w:r>
      <w:r w:rsidRPr="00870D05">
        <w:rPr>
          <w:spacing w:val="-8"/>
          <w:sz w:val="16"/>
          <w:lang w:val="pt-BR"/>
        </w:rPr>
        <w:t xml:space="preserve"> </w:t>
      </w:r>
      <w:r w:rsidRPr="00870D05">
        <w:rPr>
          <w:sz w:val="16"/>
          <w:lang w:val="pt-BR"/>
        </w:rPr>
        <w:t>a</w:t>
      </w:r>
      <w:r w:rsidRPr="00870D05">
        <w:rPr>
          <w:spacing w:val="-9"/>
          <w:sz w:val="16"/>
          <w:lang w:val="pt-BR"/>
        </w:rPr>
        <w:t xml:space="preserve"> </w:t>
      </w:r>
      <w:r w:rsidRPr="00870D05">
        <w:rPr>
          <w:sz w:val="16"/>
          <w:lang w:val="pt-BR"/>
        </w:rPr>
        <w:t>C</w:t>
      </w:r>
      <w:r>
        <w:rPr>
          <w:sz w:val="16"/>
        </w:rPr>
        <w:t>reative</w:t>
      </w:r>
      <w:r>
        <w:rPr>
          <w:spacing w:val="-8"/>
          <w:sz w:val="16"/>
        </w:rPr>
        <w:t xml:space="preserve"> </w:t>
      </w:r>
      <w:r>
        <w:rPr>
          <w:sz w:val="16"/>
        </w:rPr>
        <w:t>Commons</w:t>
      </w:r>
      <w:r>
        <w:rPr>
          <w:spacing w:val="-8"/>
          <w:sz w:val="16"/>
        </w:rPr>
        <w:t xml:space="preserve"> </w:t>
      </w:r>
      <w:r>
        <w:rPr>
          <w:sz w:val="16"/>
        </w:rPr>
        <w:t>Attribution-ShareAlike</w:t>
      </w:r>
      <w:r>
        <w:rPr>
          <w:spacing w:val="-9"/>
          <w:sz w:val="16"/>
        </w:rPr>
        <w:t xml:space="preserve"> </w:t>
      </w:r>
      <w:r>
        <w:rPr>
          <w:sz w:val="16"/>
        </w:rPr>
        <w:t>4.0</w:t>
      </w:r>
      <w:r>
        <w:rPr>
          <w:spacing w:val="-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License.</w:t>
      </w:r>
    </w:p>
    <w:p w:rsidR="00D47E75" w:rsidRDefault="00D47E75">
      <w:pPr>
        <w:rPr>
          <w:sz w:val="16"/>
        </w:rPr>
        <w:sectPr w:rsidR="00D47E75">
          <w:type w:val="continuous"/>
          <w:pgSz w:w="15840" w:h="12240" w:orient="landscape"/>
          <w:pgMar w:top="180" w:right="560" w:bottom="0" w:left="540" w:header="720" w:footer="720" w:gutter="0"/>
          <w:cols w:space="720"/>
        </w:sectPr>
      </w:pPr>
    </w:p>
    <w:p w:rsidR="00D47E75" w:rsidRDefault="009D39AA">
      <w:pPr>
        <w:pStyle w:val="Corpodetexto"/>
        <w:spacing w:before="70"/>
        <w:ind w:left="180"/>
        <w:rPr>
          <w:u w:val="none"/>
        </w:rPr>
      </w:pPr>
      <w:hyperlink r:id="rId21">
        <w:r>
          <w:rPr>
            <w:color w:val="1154CC"/>
            <w:u w:color="1154CC"/>
          </w:rPr>
          <w:t>Download</w:t>
        </w:r>
        <w:r>
          <w:rPr>
            <w:color w:val="1154CC"/>
            <w:spacing w:val="-6"/>
            <w:u w:color="1154CC"/>
          </w:rPr>
          <w:t xml:space="preserve"> </w:t>
        </w:r>
        <w:r>
          <w:rPr>
            <w:color w:val="1154CC"/>
            <w:u w:color="1154CC"/>
          </w:rPr>
          <w:t>the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free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guide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to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the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Machine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u w:color="1154CC"/>
          </w:rPr>
          <w:t>Learning</w:t>
        </w:r>
        <w:r>
          <w:rPr>
            <w:color w:val="1154CC"/>
            <w:spacing w:val="-4"/>
            <w:u w:color="1154CC"/>
          </w:rPr>
          <w:t xml:space="preserve"> </w:t>
        </w:r>
        <w:r>
          <w:rPr>
            <w:color w:val="1154CC"/>
            <w:spacing w:val="-2"/>
            <w:u w:color="1154CC"/>
          </w:rPr>
          <w:t>Canvas!</w:t>
        </w:r>
      </w:hyperlink>
      <w:bookmarkStart w:id="0" w:name="_GoBack"/>
      <w:bookmarkEnd w:id="0"/>
    </w:p>
    <w:sectPr w:rsidR="00D47E75">
      <w:pgSz w:w="15840" w:h="12240" w:orient="landscape"/>
      <w:pgMar w:top="5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7E75"/>
    <w:rsid w:val="002E6E8A"/>
    <w:rsid w:val="002F4AA5"/>
    <w:rsid w:val="003476A0"/>
    <w:rsid w:val="003C2A0C"/>
    <w:rsid w:val="003E78DB"/>
    <w:rsid w:val="00594E3C"/>
    <w:rsid w:val="006200E5"/>
    <w:rsid w:val="007D2296"/>
    <w:rsid w:val="007D5A5B"/>
    <w:rsid w:val="007F1EF5"/>
    <w:rsid w:val="00865206"/>
    <w:rsid w:val="00870D05"/>
    <w:rsid w:val="0097442A"/>
    <w:rsid w:val="009D39AA"/>
    <w:rsid w:val="00B132B1"/>
    <w:rsid w:val="00CB2FD5"/>
    <w:rsid w:val="00D3718E"/>
    <w:rsid w:val="00D4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b/>
      <w:bCs/>
      <w:sz w:val="32"/>
      <w:szCs w:val="32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b/>
      <w:bCs/>
      <w:sz w:val="32"/>
      <w:szCs w:val="32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louisdorard.podia.com/machine-learning-canvas/buy?coupon=LOUISDORARD-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www.machinelearningcanva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2022-11-20T20:10:00Z</dcterms:created>
  <dcterms:modified xsi:type="dcterms:W3CDTF">2022-11-22T14:05:00Z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m85</vt:lpwstr>
  </property>
</Properties>
</file>