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3095D" w:rsidRDefault="0043095D">
      <w:pPr>
        <w:pStyle w:val="Corpodetexto"/>
        <w:jc w:val="center"/>
        <w:rPr>
          <w:rFonts w:ascii="Bookman Old Style" w:hAnsi="Bookman Old Style"/>
          <w:b/>
          <w:bCs/>
          <w:sz w:val="24"/>
        </w:rPr>
      </w:pPr>
      <w:bookmarkStart w:id="0" w:name="_GoBack"/>
      <w:bookmarkEnd w:id="0"/>
      <w:r>
        <w:rPr>
          <w:rFonts w:ascii="Bookman Old Style" w:hAnsi="Bookman Old Style"/>
          <w:b/>
          <w:bCs/>
          <w:sz w:val="24"/>
        </w:rPr>
        <w:t>ESTRUTURAS DE DADOS</w:t>
      </w:r>
    </w:p>
    <w:p w:rsidR="0043095D" w:rsidRDefault="0043095D">
      <w:pPr>
        <w:pStyle w:val="Corpodetexto"/>
        <w:shd w:val="clear" w:color="auto" w:fill="008000"/>
        <w:jc w:val="center"/>
        <w:rPr>
          <w:rFonts w:ascii="Bookman Old Style" w:hAnsi="Bookman Old Style"/>
          <w:b/>
          <w:bCs/>
          <w:sz w:val="24"/>
        </w:rPr>
      </w:pPr>
      <w:r>
        <w:rPr>
          <w:rFonts w:ascii="Bookman Old Style" w:hAnsi="Bookman Old Style"/>
          <w:b/>
          <w:bCs/>
          <w:sz w:val="24"/>
        </w:rPr>
        <w:t>Exercícios de Fixação: Utilizando Pilhas</w:t>
      </w:r>
    </w:p>
    <w:p w:rsidR="0043095D" w:rsidRDefault="0043095D">
      <w:pPr>
        <w:pStyle w:val="Corpodetexto"/>
        <w:jc w:val="center"/>
        <w:rPr>
          <w:rFonts w:ascii="Bookman Old Style" w:hAnsi="Bookman Old Style"/>
          <w:b/>
          <w:bCs/>
        </w:rPr>
      </w:pPr>
    </w:p>
    <w:p w:rsidR="0043095D" w:rsidRDefault="0043095D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Ao receber duas Pilhas, retorne a concatenação das mesmas na primeira Pilha.</w:t>
      </w:r>
    </w:p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836"/>
        <w:gridCol w:w="1080"/>
        <w:gridCol w:w="883"/>
        <w:gridCol w:w="1214"/>
        <w:gridCol w:w="1277"/>
        <w:gridCol w:w="10"/>
      </w:tblGrid>
      <w:tr w:rsidR="0043095D">
        <w:trPr>
          <w:gridAfter w:val="1"/>
          <w:wAfter w:w="10" w:type="dxa"/>
        </w:trPr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36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08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83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77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</w:tr>
      <w:tr w:rsidR="0043095D">
        <w:trPr>
          <w:gridAfter w:val="1"/>
          <w:wAfter w:w="10" w:type="dxa"/>
        </w:trPr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36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Pilha 1</w:t>
            </w:r>
          </w:p>
        </w:tc>
        <w:tc>
          <w:tcPr>
            <w:tcW w:w="108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83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Pilha 2</w:t>
            </w: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77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Resultante</w:t>
            </w:r>
          </w:p>
        </w:tc>
      </w:tr>
      <w:tr w:rsidR="0043095D">
        <w:trPr>
          <w:gridAfter w:val="1"/>
          <w:wAfter w:w="10" w:type="dxa"/>
        </w:trPr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36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08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83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77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Pilha 1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ind w:right="-7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8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Topo -&gt;8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23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1214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7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41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1214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6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56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1214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5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74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Topo -&gt;4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23</w:t>
            </w:r>
          </w:p>
        </w:tc>
        <w:tc>
          <w:tcPr>
            <w:tcW w:w="1214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4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28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Topo -&gt;3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45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3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41</w:t>
            </w:r>
          </w:p>
        </w:tc>
        <w:tc>
          <w:tcPr>
            <w:tcW w:w="1214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3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45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2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32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2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56</w:t>
            </w:r>
          </w:p>
        </w:tc>
        <w:tc>
          <w:tcPr>
            <w:tcW w:w="1214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2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32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87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74</w:t>
            </w:r>
          </w:p>
        </w:tc>
        <w:tc>
          <w:tcPr>
            <w:tcW w:w="1214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1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87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34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28</w:t>
            </w:r>
          </w:p>
        </w:tc>
        <w:tc>
          <w:tcPr>
            <w:tcW w:w="1214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0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34</w:t>
            </w:r>
          </w:p>
        </w:tc>
      </w:tr>
    </w:tbl>
    <w:p w:rsidR="0043095D" w:rsidRDefault="0043095D">
      <w:pPr>
        <w:ind w:left="360"/>
        <w:jc w:val="both"/>
        <w:rPr>
          <w:rFonts w:ascii="Bookman Old Style" w:hAnsi="Bookman Old Style"/>
          <w:sz w:val="20"/>
          <w:lang w:val="es-ES_tradnl"/>
        </w:rPr>
      </w:pPr>
    </w:p>
    <w:p w:rsidR="0043095D" w:rsidRDefault="0043095D">
      <w:pPr>
        <w:rPr>
          <w:rFonts w:ascii="Bookman Old Style" w:hAnsi="Bookman Old Style"/>
          <w:sz w:val="20"/>
          <w:lang w:val="es-ES_tradnl"/>
        </w:rPr>
      </w:pPr>
    </w:p>
    <w:p w:rsidR="0043095D" w:rsidRDefault="0043095D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Faça uma função que possibilite a exclusão de um elemento qualquer da Pilha escolhido pelo Usuário.</w:t>
      </w:r>
    </w:p>
    <w:p w:rsidR="0043095D" w:rsidRDefault="0043095D">
      <w:pPr>
        <w:ind w:left="360"/>
        <w:jc w:val="both"/>
        <w:rPr>
          <w:rFonts w:ascii="Bookman Old Style" w:hAnsi="Bookman Old Style"/>
          <w:i/>
          <w:iCs/>
          <w:sz w:val="20"/>
        </w:rPr>
      </w:pPr>
      <w:r>
        <w:rPr>
          <w:rFonts w:ascii="Bookman Old Style" w:hAnsi="Bookman Old Style"/>
          <w:i/>
          <w:iCs/>
          <w:sz w:val="20"/>
        </w:rPr>
        <w:t>Entrada:</w:t>
      </w:r>
    </w:p>
    <w:p w:rsidR="0043095D" w:rsidRDefault="0043095D">
      <w:pPr>
        <w:ind w:left="360"/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Elemento=&gt; 87</w:t>
      </w:r>
    </w:p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836"/>
        <w:gridCol w:w="1080"/>
        <w:gridCol w:w="1214"/>
        <w:gridCol w:w="1277"/>
        <w:gridCol w:w="10"/>
      </w:tblGrid>
      <w:tr w:rsidR="0043095D">
        <w:trPr>
          <w:gridAfter w:val="1"/>
          <w:wAfter w:w="10" w:type="dxa"/>
        </w:trPr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36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08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77" w:type="dxa"/>
            <w:shd w:val="clear" w:color="auto" w:fill="C0C0C0"/>
          </w:tcPr>
          <w:p w:rsidR="0043095D" w:rsidRDefault="0043095D">
            <w:pPr>
              <w:pStyle w:val="Ttulo5"/>
              <w:snapToGrid w:val="0"/>
            </w:pPr>
            <w:r>
              <w:t>Saída</w:t>
            </w:r>
          </w:p>
        </w:tc>
      </w:tr>
      <w:tr w:rsidR="0043095D">
        <w:trPr>
          <w:gridAfter w:val="1"/>
          <w:wAfter w:w="10" w:type="dxa"/>
        </w:trPr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36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08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77" w:type="dxa"/>
            <w:shd w:val="clear" w:color="auto" w:fill="C0C0C0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Resultante</w:t>
            </w:r>
          </w:p>
        </w:tc>
      </w:tr>
      <w:tr w:rsidR="0043095D">
        <w:trPr>
          <w:gridAfter w:val="1"/>
          <w:wAfter w:w="10" w:type="dxa"/>
        </w:trPr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36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Pilha</w:t>
            </w:r>
          </w:p>
        </w:tc>
        <w:tc>
          <w:tcPr>
            <w:tcW w:w="108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77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Pilha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ind w:right="-7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8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Topo -&gt;8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23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8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7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41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Topo -&gt;7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23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6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56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6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41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5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74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5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56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4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28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4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74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3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45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3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28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2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32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2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45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87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1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32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34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0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34</w:t>
            </w:r>
          </w:p>
        </w:tc>
      </w:tr>
    </w:tbl>
    <w:p w:rsidR="0043095D" w:rsidRDefault="0043095D">
      <w:pPr>
        <w:ind w:left="360"/>
        <w:jc w:val="both"/>
        <w:rPr>
          <w:rFonts w:ascii="Bookman Old Style" w:hAnsi="Bookman Old Style"/>
          <w:sz w:val="20"/>
        </w:rPr>
      </w:pPr>
    </w:p>
    <w:p w:rsidR="0043095D" w:rsidRDefault="0043095D">
      <w:pPr>
        <w:ind w:left="360"/>
        <w:jc w:val="both"/>
        <w:rPr>
          <w:rFonts w:ascii="Bookman Old Style" w:hAnsi="Bookman Old Style"/>
          <w:sz w:val="20"/>
        </w:rPr>
      </w:pPr>
    </w:p>
    <w:p w:rsidR="0043095D" w:rsidRDefault="0043095D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Implemente uma função que retorne o resultado de qualquer expressão pós-fixada (Polonesa) recebida por parâmetro em uma string. Considerando que os operandos terão apenas 1 dígito. A expressão abaixo na forma infixa é a seguinte: (1+2)*(4-5).</w:t>
      </w:r>
    </w:p>
    <w:p w:rsidR="0043095D" w:rsidRDefault="0043095D">
      <w:pPr>
        <w:ind w:left="360"/>
        <w:jc w:val="both"/>
        <w:rPr>
          <w:rFonts w:ascii="Bookman Old Style" w:hAnsi="Bookman Old Style"/>
          <w:i/>
          <w:iCs/>
          <w:sz w:val="20"/>
        </w:rPr>
      </w:pPr>
      <w:r>
        <w:rPr>
          <w:rFonts w:ascii="Bookman Old Style" w:hAnsi="Bookman Old Style"/>
          <w:i/>
          <w:iCs/>
          <w:sz w:val="20"/>
        </w:rPr>
        <w:t>Entrada (na forma pós fixada):</w:t>
      </w:r>
    </w:p>
    <w:tbl>
      <w:tblPr>
        <w:tblW w:w="0" w:type="auto"/>
        <w:tblInd w:w="96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"/>
        <w:gridCol w:w="265"/>
        <w:gridCol w:w="261"/>
        <w:gridCol w:w="265"/>
        <w:gridCol w:w="265"/>
        <w:gridCol w:w="220"/>
        <w:gridCol w:w="228"/>
        <w:gridCol w:w="483"/>
      </w:tblGrid>
      <w:tr w:rsidR="0043095D"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2</w:t>
            </w: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+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4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5</w:t>
            </w:r>
          </w:p>
        </w:tc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-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*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‘\0’</w:t>
            </w:r>
          </w:p>
        </w:tc>
      </w:tr>
    </w:tbl>
    <w:p w:rsidR="0043095D" w:rsidRDefault="0043095D">
      <w:pPr>
        <w:ind w:left="360"/>
      </w:pPr>
    </w:p>
    <w:p w:rsidR="0043095D" w:rsidRDefault="0043095D">
      <w:pPr>
        <w:pStyle w:val="Ttulo4"/>
        <w:rPr>
          <w:shd w:val="clear" w:color="auto" w:fill="C0C0C0"/>
        </w:rPr>
      </w:pPr>
      <w:r>
        <w:rPr>
          <w:shd w:val="clear" w:color="auto" w:fill="C0C0C0"/>
        </w:rPr>
        <w:t>Saída: -3</w:t>
      </w:r>
    </w:p>
    <w:p w:rsidR="0043095D" w:rsidRDefault="0043095D">
      <w:pPr>
        <w:ind w:left="360"/>
        <w:jc w:val="both"/>
        <w:rPr>
          <w:rFonts w:ascii="Bookman Old Style" w:hAnsi="Bookman Old Style"/>
          <w:sz w:val="20"/>
        </w:rPr>
      </w:pPr>
    </w:p>
    <w:p w:rsidR="0043095D" w:rsidRDefault="0043095D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Simule a utilização de ‘n’ Pilhas conforme a necessidade do Usuário. As operações de inserção (PUSH) e retirada (POP), e em qual Pilha deverão agir, devem ser definidas por sorteio.</w:t>
      </w:r>
    </w:p>
    <w:p w:rsidR="0043095D" w:rsidRDefault="0043095D">
      <w:pPr>
        <w:ind w:left="360"/>
        <w:jc w:val="both"/>
        <w:rPr>
          <w:rFonts w:ascii="Bookman Old Style" w:hAnsi="Bookman Old Style"/>
          <w:i/>
          <w:iCs/>
          <w:sz w:val="20"/>
        </w:rPr>
      </w:pPr>
      <w:r>
        <w:rPr>
          <w:rFonts w:ascii="Bookman Old Style" w:hAnsi="Bookman Old Style"/>
          <w:i/>
          <w:iCs/>
          <w:sz w:val="20"/>
          <w:u w:val="single"/>
        </w:rPr>
        <w:t>Sugestão</w:t>
      </w:r>
      <w:r>
        <w:rPr>
          <w:rFonts w:ascii="Bookman Old Style" w:hAnsi="Bookman Old Style"/>
          <w:i/>
          <w:iCs/>
          <w:sz w:val="20"/>
        </w:rPr>
        <w:t>: utilizar um vetor de Pilhas.</w:t>
      </w:r>
    </w:p>
    <w:p w:rsidR="0043095D" w:rsidRDefault="0043095D">
      <w:pPr>
        <w:ind w:left="360"/>
        <w:jc w:val="both"/>
        <w:rPr>
          <w:rFonts w:ascii="Bookman Old Style" w:hAnsi="Bookman Old Style"/>
          <w:sz w:val="20"/>
        </w:rPr>
      </w:pPr>
    </w:p>
    <w:p w:rsidR="0043095D" w:rsidRDefault="0043095D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Elaborar um módulo em C que ao receber um vetor de números inteiros e seu tamanho lógico, exiba-o de modo que seus elementos apareçam de forma inversa, conforme o exemplo:</w:t>
      </w:r>
    </w:p>
    <w:tbl>
      <w:tblPr>
        <w:tblW w:w="0" w:type="auto"/>
        <w:tblInd w:w="177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3"/>
        <w:gridCol w:w="513"/>
        <w:gridCol w:w="513"/>
        <w:gridCol w:w="513"/>
        <w:gridCol w:w="513"/>
        <w:gridCol w:w="513"/>
        <w:gridCol w:w="513"/>
        <w:gridCol w:w="545"/>
        <w:gridCol w:w="545"/>
        <w:gridCol w:w="545"/>
        <w:gridCol w:w="10"/>
      </w:tblGrid>
      <w:tr w:rsidR="0043095D" w:rsidTr="00844DD7"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 w:rsidP="00844DD7">
            <w:pPr>
              <w:snapToGrid w:val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456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 w:rsidP="00844DD7">
            <w:pPr>
              <w:snapToGrid w:val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123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 w:rsidP="00844DD7">
            <w:pPr>
              <w:snapToGrid w:val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543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 w:rsidP="00844DD7">
            <w:pPr>
              <w:snapToGrid w:val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997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 w:rsidP="00844DD7">
            <w:pPr>
              <w:snapToGrid w:val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890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 w:rsidP="00844DD7">
            <w:pPr>
              <w:snapToGrid w:val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547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 w:rsidP="00844DD7">
            <w:pPr>
              <w:snapToGrid w:val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854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 w:rsidP="00844DD7">
            <w:pPr>
              <w:snapToGrid w:val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Lixo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 w:rsidP="00844DD7">
            <w:pPr>
              <w:snapToGrid w:val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Lixo</w:t>
            </w:r>
          </w:p>
        </w:tc>
        <w:tc>
          <w:tcPr>
            <w:tcW w:w="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 w:rsidP="00844DD7">
            <w:pPr>
              <w:snapToGrid w:val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Lixo</w:t>
            </w:r>
          </w:p>
        </w:tc>
      </w:tr>
      <w:tr w:rsidR="0043095D" w:rsidTr="00844DD7">
        <w:trPr>
          <w:gridAfter w:val="1"/>
          <w:wAfter w:w="10" w:type="dxa"/>
        </w:trPr>
        <w:tc>
          <w:tcPr>
            <w:tcW w:w="513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1</w:t>
            </w:r>
          </w:p>
        </w:tc>
        <w:tc>
          <w:tcPr>
            <w:tcW w:w="513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2</w:t>
            </w:r>
          </w:p>
        </w:tc>
        <w:tc>
          <w:tcPr>
            <w:tcW w:w="513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3</w:t>
            </w:r>
          </w:p>
        </w:tc>
        <w:tc>
          <w:tcPr>
            <w:tcW w:w="513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4</w:t>
            </w:r>
          </w:p>
        </w:tc>
        <w:tc>
          <w:tcPr>
            <w:tcW w:w="513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6</w:t>
            </w:r>
          </w:p>
        </w:tc>
        <w:tc>
          <w:tcPr>
            <w:tcW w:w="513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TL=7</w:t>
            </w:r>
          </w:p>
        </w:tc>
        <w:tc>
          <w:tcPr>
            <w:tcW w:w="545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8</w:t>
            </w:r>
          </w:p>
        </w:tc>
        <w:tc>
          <w:tcPr>
            <w:tcW w:w="545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9</w:t>
            </w:r>
          </w:p>
        </w:tc>
        <w:tc>
          <w:tcPr>
            <w:tcW w:w="545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10</w:t>
            </w:r>
          </w:p>
        </w:tc>
      </w:tr>
    </w:tbl>
    <w:p w:rsidR="0043095D" w:rsidRDefault="0043095D">
      <w:pPr>
        <w:ind w:firstLine="708"/>
        <w:rPr>
          <w:rFonts w:ascii="Bookman Old Style" w:hAnsi="Bookman Old Style"/>
          <w:sz w:val="20"/>
        </w:rPr>
      </w:pPr>
    </w:p>
    <w:p w:rsidR="0043095D" w:rsidRDefault="0043095D">
      <w:pPr>
        <w:ind w:firstLine="708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A saída produzida pelo programa seria a seguinte:</w:t>
      </w:r>
    </w:p>
    <w:p w:rsidR="0043095D" w:rsidRDefault="0043095D">
      <w:pPr>
        <w:shd w:val="clear" w:color="auto" w:fill="CCCCCC"/>
        <w:ind w:firstLine="708"/>
        <w:jc w:val="center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854  547  890  997  543  123  456</w:t>
      </w:r>
    </w:p>
    <w:p w:rsidR="0043095D" w:rsidRDefault="0043095D">
      <w:pPr>
        <w:ind w:left="360"/>
        <w:rPr>
          <w:rFonts w:ascii="Bookman Old Style" w:hAnsi="Bookman Old Style"/>
          <w:sz w:val="20"/>
        </w:rPr>
      </w:pPr>
    </w:p>
    <w:p w:rsidR="00AD55A7" w:rsidRDefault="00AD55A7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Faça um módulo que receba, via parâmetro, um arquivo texto e retorne um novo arquivo com o conteúdo totalmente invertido. Utilize uma Pilha como estrutura para auxílio ao processo.</w:t>
      </w:r>
    </w:p>
    <w:p w:rsidR="000F13F4" w:rsidRDefault="000F13F4" w:rsidP="000F13F4">
      <w:pPr>
        <w:ind w:left="720"/>
        <w:jc w:val="both"/>
        <w:rPr>
          <w:rFonts w:ascii="Bookman Old Style" w:hAnsi="Bookman Old Style"/>
          <w:sz w:val="20"/>
        </w:rPr>
      </w:pPr>
    </w:p>
    <w:p w:rsidR="000F13F4" w:rsidRDefault="000F13F4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Escreva uma função que ao receber uma palavra, retorne se a mesma é palíndromo ou não.</w:t>
      </w:r>
    </w:p>
    <w:p w:rsidR="000F13F4" w:rsidRDefault="000F13F4" w:rsidP="000F13F4">
      <w:pPr>
        <w:pStyle w:val="PargrafodaLista"/>
        <w:rPr>
          <w:rFonts w:ascii="Bookman Old Style" w:hAnsi="Bookman Old Style"/>
          <w:sz w:val="20"/>
        </w:rPr>
      </w:pPr>
    </w:p>
    <w:p w:rsidR="000F13F4" w:rsidRDefault="000F13F4" w:rsidP="000F13F4">
      <w:pPr>
        <w:ind w:left="284" w:firstLine="425"/>
        <w:jc w:val="both"/>
        <w:rPr>
          <w:rFonts w:ascii="Bookman Old Style" w:hAnsi="Bookman Old Style" w:cs="Arial"/>
          <w:b/>
          <w:bCs/>
          <w:sz w:val="22"/>
        </w:rPr>
      </w:pPr>
      <w:r>
        <w:rPr>
          <w:rFonts w:ascii="Bookman Old Style" w:hAnsi="Bookman Old Style"/>
          <w:sz w:val="20"/>
        </w:rPr>
        <w:t xml:space="preserve">Por exemplo: </w:t>
      </w:r>
      <w:r>
        <w:rPr>
          <w:rFonts w:ascii="Bookman Old Style" w:hAnsi="Bookman Old Style" w:cs="Arial"/>
          <w:sz w:val="22"/>
        </w:rPr>
        <w:tab/>
        <w:t xml:space="preserve">Entrada </w:t>
      </w:r>
      <w:r>
        <w:rPr>
          <w:rFonts w:ascii="Wingdings" w:hAnsi="Wingdings"/>
          <w:sz w:val="22"/>
        </w:rPr>
        <w:t></w:t>
      </w:r>
      <w:r>
        <w:rPr>
          <w:rFonts w:ascii="Bookman Old Style" w:hAnsi="Bookman Old Style" w:cs="Arial"/>
          <w:sz w:val="22"/>
        </w:rPr>
        <w:t xml:space="preserve"> </w:t>
      </w:r>
      <w:r>
        <w:rPr>
          <w:rFonts w:ascii="Bookman Old Style" w:hAnsi="Bookman Old Style" w:cs="Arial"/>
          <w:b/>
          <w:bCs/>
          <w:sz w:val="22"/>
        </w:rPr>
        <w:t>ARARA</w:t>
      </w:r>
    </w:p>
    <w:p w:rsidR="000F13F4" w:rsidRDefault="000F13F4" w:rsidP="000F13F4">
      <w:pPr>
        <w:pStyle w:val="Textosimples"/>
        <w:jc w:val="both"/>
        <w:rPr>
          <w:rFonts w:ascii="Bookman Old Style" w:hAnsi="Bookman Old Style" w:cs="Arial"/>
          <w:b/>
          <w:bCs/>
          <w:sz w:val="22"/>
        </w:rPr>
      </w:pPr>
      <w:r>
        <w:rPr>
          <w:rFonts w:ascii="Bookman Old Style" w:hAnsi="Bookman Old Style" w:cs="Arial"/>
          <w:sz w:val="22"/>
        </w:rPr>
        <w:tab/>
      </w:r>
      <w:r>
        <w:rPr>
          <w:rFonts w:ascii="Bookman Old Style" w:hAnsi="Bookman Old Style" w:cs="Arial"/>
          <w:sz w:val="22"/>
        </w:rPr>
        <w:tab/>
      </w:r>
      <w:r>
        <w:rPr>
          <w:rFonts w:ascii="Bookman Old Style" w:hAnsi="Bookman Old Style" w:cs="Arial"/>
          <w:sz w:val="22"/>
        </w:rPr>
        <w:tab/>
        <w:t>Saída</w:t>
      </w:r>
      <w:r>
        <w:rPr>
          <w:rFonts w:ascii="Bookman Old Style" w:hAnsi="Bookman Old Style" w:cs="Arial"/>
          <w:sz w:val="22"/>
        </w:rPr>
        <w:tab/>
        <w:t xml:space="preserve">   </w:t>
      </w:r>
      <w:r>
        <w:rPr>
          <w:rFonts w:ascii="Wingdings" w:hAnsi="Wingdings"/>
          <w:sz w:val="22"/>
        </w:rPr>
        <w:t></w:t>
      </w:r>
      <w:r>
        <w:rPr>
          <w:rFonts w:ascii="Bookman Old Style" w:hAnsi="Bookman Old Style" w:cs="Arial"/>
          <w:sz w:val="22"/>
        </w:rPr>
        <w:t xml:space="preserve"> </w:t>
      </w:r>
      <w:r>
        <w:rPr>
          <w:rFonts w:ascii="Bookman Old Style" w:hAnsi="Bookman Old Style" w:cs="Arial"/>
          <w:b/>
          <w:bCs/>
          <w:sz w:val="22"/>
        </w:rPr>
        <w:t xml:space="preserve">ARARA </w:t>
      </w:r>
      <w:r w:rsidRPr="000F13F4">
        <w:rPr>
          <w:rFonts w:ascii="Bookman Old Style" w:hAnsi="Bookman Old Style" w:cs="Arial"/>
          <w:b/>
          <w:bCs/>
          <w:sz w:val="22"/>
        </w:rPr>
        <w:sym w:font="Wingdings" w:char="F0E0"/>
      </w:r>
      <w:r>
        <w:rPr>
          <w:rFonts w:ascii="Bookman Old Style" w:hAnsi="Bookman Old Style" w:cs="Arial"/>
          <w:b/>
          <w:bCs/>
          <w:sz w:val="22"/>
        </w:rPr>
        <w:t xml:space="preserve"> SÃO PALÍNDROMOS!</w:t>
      </w:r>
    </w:p>
    <w:p w:rsidR="000F13F4" w:rsidRDefault="000F13F4" w:rsidP="000F13F4">
      <w:pPr>
        <w:ind w:left="720"/>
        <w:jc w:val="both"/>
        <w:rPr>
          <w:rFonts w:ascii="Bookman Old Style" w:hAnsi="Bookman Old Style"/>
          <w:sz w:val="20"/>
        </w:rPr>
      </w:pPr>
    </w:p>
    <w:p w:rsidR="00AD55A7" w:rsidRDefault="00AD55A7" w:rsidP="00AD55A7">
      <w:pPr>
        <w:ind w:left="720"/>
        <w:jc w:val="both"/>
        <w:rPr>
          <w:rFonts w:ascii="Bookman Old Style" w:hAnsi="Bookman Old Style"/>
          <w:sz w:val="20"/>
        </w:rPr>
      </w:pPr>
    </w:p>
    <w:p w:rsidR="00844DD7" w:rsidRDefault="00844DD7" w:rsidP="00AD55A7">
      <w:pPr>
        <w:ind w:left="720"/>
        <w:jc w:val="both"/>
        <w:rPr>
          <w:rFonts w:ascii="Bookman Old Style" w:hAnsi="Bookman Old Style"/>
          <w:sz w:val="20"/>
        </w:rPr>
      </w:pPr>
    </w:p>
    <w:p w:rsidR="0043095D" w:rsidRDefault="0043095D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Elabore um algoritmo que mova três discos de uma Torre de Hanói, que consiste em três hastes (a – b – c), uma das quais serve de suporte para, por exemplo, 3 discos de tamanhos diferentes (1 –2 – 3), os menores sobre os maiores. Pode-se mover um disco de cada vez para qualquer haste contanto que nunca seja co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0pt;margin-top:72.65pt;width:278.95pt;height:81.15pt;z-index:251657728;mso-wrap-distance-left:9.05pt;mso-wrap-distance-right:9.05pt;mso-position-horizontal-relative:text;mso-position-vertical-relative:text" filled="t">
            <v:fill color2="black"/>
            <v:imagedata r:id="rId8" o:title=""/>
            <w10:wrap type="topAndBottom"/>
          </v:shape>
          <o:OLEObject Type="Embed" ProgID="PBrush" ShapeID="_x0000_s1026" DrawAspect="Content" ObjectID="_1518365745" r:id="rId9"/>
        </w:pict>
      </w:r>
      <w:r>
        <w:rPr>
          <w:rFonts w:ascii="Bookman Old Style" w:hAnsi="Bookman Old Style"/>
          <w:sz w:val="20"/>
        </w:rPr>
        <w:t xml:space="preserve">locado um disco maior sobre o menor. O objetivo é transferir os ‘n’ discos para outra haste de forma </w:t>
      </w:r>
      <w:r>
        <w:rPr>
          <w:rFonts w:ascii="Bookman Old Style" w:hAnsi="Bookman Old Style"/>
          <w:sz w:val="20"/>
          <w:u w:val="single"/>
        </w:rPr>
        <w:t>não recursiva</w:t>
      </w:r>
      <w:r>
        <w:rPr>
          <w:rFonts w:ascii="Bookman Old Style" w:hAnsi="Bookman Old Style"/>
          <w:sz w:val="20"/>
        </w:rPr>
        <w:t>.</w:t>
      </w:r>
    </w:p>
    <w:p w:rsidR="0043095D" w:rsidRDefault="0043095D">
      <w:pPr>
        <w:ind w:left="360"/>
        <w:jc w:val="both"/>
        <w:rPr>
          <w:rFonts w:ascii="Bookman Old Style" w:hAnsi="Bookman Old Style"/>
          <w:sz w:val="20"/>
        </w:rPr>
      </w:pPr>
    </w:p>
    <w:p w:rsidR="0043095D" w:rsidRDefault="0043095D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Escrever uma função que tome ‘n’ palavras de entrada (cadeia de caracteres) e as escreva na ordem reversa. Ex.: se a chamada PalavrasOrdemReversa(char Frase[100]) fosse executada e as palavras digitadas fossem:</w:t>
      </w:r>
    </w:p>
    <w:p w:rsidR="0043095D" w:rsidRDefault="0043095D">
      <w:pPr>
        <w:pStyle w:val="Ttulo3"/>
      </w:pPr>
    </w:p>
    <w:p w:rsidR="0043095D" w:rsidRDefault="0043095D">
      <w:pPr>
        <w:pStyle w:val="Ttulo3"/>
      </w:pPr>
      <w:r>
        <w:t>O elefante bebe Água</w:t>
      </w:r>
    </w:p>
    <w:p w:rsidR="0043095D" w:rsidRDefault="0043095D">
      <w:pPr>
        <w:ind w:left="1260"/>
        <w:rPr>
          <w:rFonts w:ascii="Bookman Old Style" w:hAnsi="Bookman Old Style"/>
          <w:sz w:val="20"/>
        </w:rPr>
      </w:pPr>
    </w:p>
    <w:p w:rsidR="0043095D" w:rsidRDefault="0043095D">
      <w:pPr>
        <w:ind w:left="1260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A saída produzida pelo programa seria a seguinte:</w:t>
      </w:r>
    </w:p>
    <w:p w:rsidR="0043095D" w:rsidRDefault="0043095D">
      <w:pPr>
        <w:pStyle w:val="Ttulo2"/>
      </w:pPr>
      <w:r>
        <w:t>Água bebe elefante O</w:t>
      </w:r>
    </w:p>
    <w:p w:rsidR="0043095D" w:rsidRDefault="0043095D">
      <w:pPr>
        <w:jc w:val="both"/>
      </w:pPr>
    </w:p>
    <w:sectPr w:rsidR="0043095D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0DF" w:rsidRDefault="008A60DF">
      <w:r>
        <w:separator/>
      </w:r>
    </w:p>
  </w:endnote>
  <w:endnote w:type="continuationSeparator" w:id="0">
    <w:p w:rsidR="008A60DF" w:rsidRDefault="008A6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95D" w:rsidRDefault="0043095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95D" w:rsidRDefault="0043095D">
    <w:pPr>
      <w:pBdr>
        <w:top w:val="single" w:sz="4" w:space="1" w:color="000000"/>
      </w:pBdr>
      <w:jc w:val="right"/>
      <w:rPr>
        <w:sz w:val="16"/>
      </w:rPr>
    </w:pPr>
    <w:r>
      <w:rPr>
        <w:sz w:val="16"/>
      </w:rPr>
      <w:t>Professores: Leandro Luiz de Almeida / Robson Augusto Siscoutto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95D" w:rsidRDefault="0043095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0DF" w:rsidRDefault="008A60DF">
      <w:r>
        <w:separator/>
      </w:r>
    </w:p>
  </w:footnote>
  <w:footnote w:type="continuationSeparator" w:id="0">
    <w:p w:rsidR="008A60DF" w:rsidRDefault="008A60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00"/>
    </w:tblGrid>
    <w:tr w:rsidR="0043095D">
      <w:tc>
        <w:tcPr>
          <w:tcW w:w="9000" w:type="dxa"/>
          <w:shd w:val="clear" w:color="auto" w:fill="auto"/>
        </w:tcPr>
        <w:p w:rsidR="0043095D" w:rsidRDefault="0077189A">
          <w:pPr>
            <w:pStyle w:val="Ttulo"/>
            <w:snapToGrid w:val="0"/>
            <w:spacing w:before="0"/>
            <w:ind w:left="-357"/>
          </w:pPr>
          <w:r>
            <w:rPr>
              <w:noProof/>
              <w:lang w:eastAsia="pt-BR"/>
            </w:rPr>
            <w:drawing>
              <wp:inline distT="0" distB="0" distL="0" distR="0">
                <wp:extent cx="5467350" cy="6477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73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3095D" w:rsidRDefault="0043095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95D" w:rsidRDefault="0043095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072"/>
    <w:rsid w:val="00002072"/>
    <w:rsid w:val="000F13F4"/>
    <w:rsid w:val="00163AAD"/>
    <w:rsid w:val="0043095D"/>
    <w:rsid w:val="0077189A"/>
    <w:rsid w:val="00844DD7"/>
    <w:rsid w:val="008A60DF"/>
    <w:rsid w:val="00AD55A7"/>
    <w:rsid w:val="00E5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CCCCCC"/>
      <w:ind w:left="552" w:firstLine="708"/>
      <w:outlineLvl w:val="0"/>
    </w:pPr>
    <w:rPr>
      <w:rFonts w:ascii="Bookman Old Style" w:hAnsi="Bookman Old Style"/>
      <w:b/>
      <w:i/>
      <w:sz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hd w:val="clear" w:color="auto" w:fill="CCCCCC"/>
      <w:jc w:val="center"/>
      <w:outlineLvl w:val="1"/>
    </w:pPr>
    <w:rPr>
      <w:rFonts w:ascii="Bookman Old Style" w:hAnsi="Bookman Old Style"/>
      <w:b/>
      <w:bCs/>
      <w:i/>
      <w:iCs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Bookman Old Style" w:hAnsi="Bookman Old Style"/>
      <w:b/>
      <w:i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ind w:left="360" w:firstLine="0"/>
      <w:outlineLvl w:val="3"/>
    </w:pPr>
    <w:rPr>
      <w:rFonts w:ascii="Bookman Old Style" w:hAnsi="Bookman Old Style"/>
      <w:i/>
      <w:iCs/>
      <w:sz w:val="2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Bookman Old Style" w:hAnsi="Bookman Old Style"/>
      <w:i/>
      <w:iCs/>
      <w:sz w:val="16"/>
    </w:rPr>
  </w:style>
  <w:style w:type="character" w:default="1" w:styleId="Fontepargpadro">
    <w:name w:val="Default Paragraph Font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texto">
    <w:name w:val="Body Text"/>
    <w:basedOn w:val="Normal"/>
    <w:rPr>
      <w:sz w:val="20"/>
    </w:r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0" w:after="280"/>
    </w:pPr>
    <w:rPr>
      <w:color w:val="000000"/>
    </w:rPr>
  </w:style>
  <w:style w:type="paragraph" w:styleId="Ttulo">
    <w:name w:val="Title"/>
    <w:basedOn w:val="Normal"/>
    <w:next w:val="Subttulo"/>
    <w:qFormat/>
    <w:pPr>
      <w:spacing w:before="240"/>
      <w:ind w:left="357"/>
      <w:jc w:val="center"/>
    </w:pPr>
    <w:rPr>
      <w:b/>
      <w:bCs/>
      <w:sz w:val="28"/>
    </w:rPr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0F13F4"/>
    <w:pPr>
      <w:ind w:left="708"/>
    </w:pPr>
  </w:style>
  <w:style w:type="paragraph" w:customStyle="1" w:styleId="Textosimples">
    <w:name w:val="Texto simples"/>
    <w:basedOn w:val="Normal"/>
    <w:rsid w:val="000F13F4"/>
    <w:rPr>
      <w:rFonts w:ascii="Courier New" w:hAnsi="Courier New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CCCCCC"/>
      <w:ind w:left="552" w:firstLine="708"/>
      <w:outlineLvl w:val="0"/>
    </w:pPr>
    <w:rPr>
      <w:rFonts w:ascii="Bookman Old Style" w:hAnsi="Bookman Old Style"/>
      <w:b/>
      <w:i/>
      <w:sz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hd w:val="clear" w:color="auto" w:fill="CCCCCC"/>
      <w:jc w:val="center"/>
      <w:outlineLvl w:val="1"/>
    </w:pPr>
    <w:rPr>
      <w:rFonts w:ascii="Bookman Old Style" w:hAnsi="Bookman Old Style"/>
      <w:b/>
      <w:bCs/>
      <w:i/>
      <w:iCs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Bookman Old Style" w:hAnsi="Bookman Old Style"/>
      <w:b/>
      <w:i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ind w:left="360" w:firstLine="0"/>
      <w:outlineLvl w:val="3"/>
    </w:pPr>
    <w:rPr>
      <w:rFonts w:ascii="Bookman Old Style" w:hAnsi="Bookman Old Style"/>
      <w:i/>
      <w:iCs/>
      <w:sz w:val="2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Bookman Old Style" w:hAnsi="Bookman Old Style"/>
      <w:i/>
      <w:iCs/>
      <w:sz w:val="16"/>
    </w:rPr>
  </w:style>
  <w:style w:type="character" w:default="1" w:styleId="Fontepargpadro">
    <w:name w:val="Default Paragraph Font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texto">
    <w:name w:val="Body Text"/>
    <w:basedOn w:val="Normal"/>
    <w:rPr>
      <w:sz w:val="20"/>
    </w:r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0" w:after="280"/>
    </w:pPr>
    <w:rPr>
      <w:color w:val="000000"/>
    </w:rPr>
  </w:style>
  <w:style w:type="paragraph" w:styleId="Ttulo">
    <w:name w:val="Title"/>
    <w:basedOn w:val="Normal"/>
    <w:next w:val="Subttulo"/>
    <w:qFormat/>
    <w:pPr>
      <w:spacing w:before="240"/>
      <w:ind w:left="357"/>
      <w:jc w:val="center"/>
    </w:pPr>
    <w:rPr>
      <w:b/>
      <w:bCs/>
      <w:sz w:val="28"/>
    </w:rPr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0F13F4"/>
    <w:pPr>
      <w:ind w:left="708"/>
    </w:pPr>
  </w:style>
  <w:style w:type="paragraph" w:customStyle="1" w:styleId="Textosimples">
    <w:name w:val="Texto simples"/>
    <w:basedOn w:val="Normal"/>
    <w:rsid w:val="000F13F4"/>
    <w:rPr>
      <w:rFonts w:ascii="Courier New" w:hAnsi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Unoeste</dc:creator>
  <cp:lastModifiedBy>Aluno</cp:lastModifiedBy>
  <cp:revision>2</cp:revision>
  <cp:lastPrinted>2001-09-03T22:01:00Z</cp:lastPrinted>
  <dcterms:created xsi:type="dcterms:W3CDTF">2016-03-01T22:29:00Z</dcterms:created>
  <dcterms:modified xsi:type="dcterms:W3CDTF">2016-03-01T22:29:00Z</dcterms:modified>
</cp:coreProperties>
</file>