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b w:val="1"/>
          <w:i w:val="1"/>
          <w:sz w:val="48"/>
          <w:szCs w:val="48"/>
        </w:rPr>
      </w:pPr>
      <w:r w:rsidDel="00000000" w:rsidR="00000000" w:rsidRPr="00000000">
        <w:rPr>
          <w:b w:val="1"/>
          <w:i w:val="1"/>
          <w:sz w:val="48"/>
          <w:szCs w:val="48"/>
          <w:rtl w:val="0"/>
        </w:rPr>
        <w:t xml:space="preserve">2. Sinusoides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[resum del llibre: J. H. McClellan, R. W. Schafer i M. A. Yoder. </w:t>
      </w:r>
      <w:r w:rsidDel="00000000" w:rsidR="00000000" w:rsidRPr="00000000">
        <w:rPr>
          <w:i w:val="1"/>
          <w:sz w:val="22"/>
          <w:szCs w:val="22"/>
          <w:rtl w:val="0"/>
        </w:rPr>
        <w:t xml:space="preserve">Signal Processing First</w:t>
      </w:r>
      <w:r w:rsidDel="00000000" w:rsidR="00000000" w:rsidRPr="00000000">
        <w:rPr>
          <w:sz w:val="22"/>
          <w:szCs w:val="22"/>
          <w:rtl w:val="0"/>
        </w:rPr>
        <w:t xml:space="preserve">. Prentice Hall, 2003.]</w:t>
      </w:r>
    </w:p>
    <w:p w:rsidR="00000000" w:rsidDel="00000000" w:rsidP="00000000" w:rsidRDefault="00000000" w:rsidRPr="00000000" w14:paraId="00000004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Comencem introduint una classe general de senyals que comunament s’anomenen senyals cosinus i sinus. Col·lectivament s’anomenen senyals sinusoïdals, o sinusoides. Aquests senyals són els més bàsics en la teoria de senyals i sistemes. La fórmula matemàtica d’un senyal cosinus és</w:t>
      </w:r>
    </w:p>
    <w:p w:rsidR="00000000" w:rsidDel="00000000" w:rsidP="00000000" w:rsidRDefault="00000000" w:rsidRPr="00000000" w14:paraId="00000007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1280160" cy="233680"/>
            <wp:effectExtent b="0" l="0" r="0" t="0"/>
            <wp:docPr id="7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cos(.)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significa la funció cosinus que és familiar per l’estudi de trigonometria. Quan definim senyals temporals continus, típicament utilitzem una funció en que la variable independent és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una variable continua que representa temps. De l’equació anterior es dedueix que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x(t)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és una funció matemàtica en que l’angle de la funció cosinus és alhora funció de la variable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Els paràmetres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03200" cy="233680"/>
            <wp:effectExtent b="0" l="0" r="0" t="0"/>
            <wp:docPr id="7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32080" cy="203200"/>
            <wp:effectExtent b="0" l="0" r="0" t="0"/>
            <wp:docPr id="7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són nombres fixes per una funció cosinus particular. Específicament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s’anomena amplitud,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03200" cy="233680"/>
            <wp:effectExtent b="0" l="0" r="0" t="0"/>
            <wp:docPr id="8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freqüència en radians, 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32080" cy="203200"/>
            <wp:effectExtent b="0" l="0" r="0" t="0"/>
            <wp:docPr id="8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 fase inicial del senyal cosinus.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Figura 2.1 mostra el gràfic del senyal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889760" cy="203200"/>
            <wp:effectExtent b="0" l="0" r="0" t="0"/>
            <wp:docPr id="84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és a dir A=10,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894080" cy="233680"/>
            <wp:effectExtent b="0" l="0" r="0" t="0"/>
            <wp:docPr id="82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408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660400" cy="203200"/>
            <wp:effectExtent b="0" l="0" r="0" t="0"/>
            <wp:docPr id="88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x(t)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oscil·la entre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repeteix el mateix patró cada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1/400 = 0.00227 sec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(aproximadament). L’interval temporal s’anomena període de la sinusoide.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50560" cy="2346960"/>
            <wp:effectExtent b="0" l="0" r="0" t="0"/>
            <wp:docPr descr="fig2" id="86" name="image75.png"/>
            <a:graphic>
              <a:graphicData uri="http://schemas.openxmlformats.org/drawingml/2006/picture">
                <pic:pic>
                  <pic:nvPicPr>
                    <pic:cNvPr descr="fig2" id="0" name="image7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346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2.1: Senyal sinusoïdal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889760" cy="203200"/>
            <wp:effectExtent b="0" l="0" r="0" t="0"/>
            <wp:docPr id="91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2.1 Experiment amb un diapasó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de les raons per les que les ones cosinus són tan importants és que molts sistemes físics generen senyals que poden ser modelades com a sinus o cosinus en funció del temps.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diapasó, quan és percudit emet un to “pur”. El to és una sola freqüència, que generalment està indicada en el mateix diapasó. Es comú trobar diapasons a “La-440”  ja que la freqüència de 440 </w:t>
      </w:r>
      <w:r w:rsidDel="00000000" w:rsidR="00000000" w:rsidRPr="00000000">
        <w:rPr>
          <w:sz w:val="24"/>
          <w:szCs w:val="24"/>
          <w:rtl w:val="0"/>
        </w:rPr>
        <w:t xml:space="preserve">hertzs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és la freqüència del La per sobre del Do mitjà en una escala musical i és utilitzada per afinar els instruments musicals.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Experiment: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Enregistrar amb un micròfon connectat al conversor A/D d’un ordinador  el so d’un diapasó. Visualitzar la forma d’ona resultant.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2.2 Repàs de les funcions sinus i cosinus</w:t>
      </w:r>
    </w:p>
    <w:p w:rsidR="00000000" w:rsidDel="00000000" w:rsidP="00000000" w:rsidRDefault="00000000" w:rsidRPr="00000000" w14:paraId="00000021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Les funcions sinusoïdals són definides en funció de cosinus i sinus.</w:t>
      </w:r>
    </w:p>
    <w:p w:rsidR="00000000" w:rsidDel="00000000" w:rsidP="00000000" w:rsidRDefault="00000000" w:rsidRPr="00000000" w14:paraId="00000023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155440" cy="1818640"/>
            <wp:effectExtent b="0" l="0" r="0" t="0"/>
            <wp:docPr descr="fig2" id="89" name="image76.png"/>
            <a:graphic>
              <a:graphicData uri="http://schemas.openxmlformats.org/drawingml/2006/picture">
                <pic:pic>
                  <pic:nvPicPr>
                    <pic:cNvPr descr="fig2" id="0" name="image7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181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Figura 2.4. Definició del sinus i cosinus d’un angle </w:t>
      </w:r>
      <w:r w:rsidDel="00000000" w:rsidR="00000000" w:rsidRPr="00000000">
        <w:rPr>
          <w:i w:val="1"/>
          <w:sz w:val="40"/>
          <w:szCs w:val="40"/>
          <w:vertAlign w:val="subscript"/>
        </w:rPr>
        <w:drawing>
          <wp:inline distB="0" distT="0" distL="114300" distR="114300">
            <wp:extent cx="132080" cy="172720"/>
            <wp:effectExtent b="0" l="0" r="0" t="0"/>
            <wp:docPr id="90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172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4"/>
          <w:szCs w:val="24"/>
          <w:rtl w:val="0"/>
        </w:rPr>
        <w:t xml:space="preserve"> dins d’un triangle rectangle.</w:t>
      </w:r>
    </w:p>
    <w:p w:rsidR="00000000" w:rsidDel="00000000" w:rsidP="00000000" w:rsidRDefault="00000000" w:rsidRPr="00000000" w14:paraId="0000002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Propietats:</w:t>
      </w:r>
    </w:p>
    <w:p w:rsidR="00000000" w:rsidDel="00000000" w:rsidP="00000000" w:rsidRDefault="00000000" w:rsidRPr="00000000" w14:paraId="0000002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Equivalència: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590800" cy="213359"/>
            <wp:effectExtent b="0" l="0" r="0" t="0"/>
            <wp:docPr id="9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Periodicitat: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997200" cy="213359"/>
            <wp:effectExtent b="0" l="0" r="0" t="0"/>
            <wp:docPr id="93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1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Cosinus funció parell: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016000" cy="213359"/>
            <wp:effectExtent b="0" l="0" r="0" t="0"/>
            <wp:docPr id="94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1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Sinus funció imparell: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066800" cy="213359"/>
            <wp:effectExtent b="0" l="0" r="0" t="0"/>
            <wp:docPr id="95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1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Zeros del sinus: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438400" cy="213359"/>
            <wp:effectExtent b="0" l="0" r="0" t="0"/>
            <wp:docPr id="96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Uns del cosinus: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479040" cy="213359"/>
            <wp:effectExtent b="0" l="0" r="0" t="0"/>
            <wp:docPr id="97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21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Uns negatius del cosinus: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905760" cy="213359"/>
            <wp:effectExtent b="0" l="0" r="0" t="0"/>
            <wp:docPr id="98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1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càlcul tenim la propietat que sinus i cosinus són derivades entre elles: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570480" cy="396240"/>
            <wp:effectExtent b="0" l="0" r="0" t="0"/>
            <wp:docPr id="99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396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Això és, el cosinus dona la pendent del sinus i el sinus és el negatiu de la pendent del cosinus. En trigonometria hi ha moltes identitats que poden utilitzar-se per a simplificar expressions que inclouen senyals sinusoïdals. 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316480" cy="1168400"/>
            <wp:effectExtent b="0" l="0" r="0" t="0"/>
            <wp:docPr id="6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Aquestes identitats es poden combinar per trobar-ne d’altres, per exemple combinant les dues primeres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361440" cy="508000"/>
            <wp:effectExtent b="0" l="0" r="0" t="0"/>
            <wp:docPr id="6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2.3 Senyals Sinusoïdals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fórmula matemàtica més general per un senyal sinusoïdal temporal s’obté fent l’argument (l’angle) en funció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418080" cy="233680"/>
            <wp:effectExtent b="0" l="0" r="0" t="0"/>
            <wp:docPr id="6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és l’amplitud. L’amplitud és un factor escalar que determina l’extensió del senyal.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32080" cy="203200"/>
            <wp:effectExtent b="0" l="0" r="0" t="0"/>
            <wp:docPr id="7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és la fase inicial. Les unitats són radians.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03200" cy="233680"/>
            <wp:effectExtent b="0" l="0" r="0" t="0"/>
            <wp:docPr id="7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és la freqüència en radians.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72720" cy="233680"/>
            <wp:effectExtent b="0" l="0" r="0" t="0"/>
            <wp:docPr id="7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2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és la freqüència en Hertzs.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2.3.1 Relació entre Freqüència i Període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 període d’una sinusoide es descriu com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és la longitud d’un cicle de la sinusoide.  En general, la freqüència de la sinusoide determina el seu període, i la seva relació es pot entendre a partir de les equacions: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296160" cy="690880"/>
            <wp:effectExtent b="0" l="0" r="0" t="0"/>
            <wp:docPr id="7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690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 que la funció cosinus té un període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33680" cy="172720"/>
            <wp:effectExtent b="0" l="0" r="0" t="0"/>
            <wp:docPr id="7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" cy="172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la igualtat anterior és </w:t>
      </w:r>
      <w:r w:rsidDel="00000000" w:rsidR="00000000" w:rsidRPr="00000000">
        <w:rPr>
          <w:sz w:val="24"/>
          <w:szCs w:val="24"/>
          <w:rtl w:val="0"/>
        </w:rPr>
        <w:t xml:space="preserve">vàlida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per a tot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818640" cy="894080"/>
            <wp:effectExtent b="0" l="0" r="0" t="0"/>
            <wp:docPr id="7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94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 que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és el període del senyal,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619760" cy="345440"/>
            <wp:effectExtent b="0" l="0" r="0" t="0"/>
            <wp:docPr id="7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" cy="345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és el nombre de períodes (cicles) per segon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Hertz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2.3.2 Relació entre Fase inicial i Temps inicial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 fase inicial (“phase-shift”)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32080" cy="2032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(juntament amb la freqüència) determina la localització temporal dels màxims i els mínims de la ona cosinus.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Abans d’examinar aquest tema en detall, és útil familiaritzar-se amb el concepte de temps inicial (“time-shift”). Definim una funció triangular: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152400</wp:posOffset>
                </wp:positionV>
                <wp:extent cx="114300" cy="6858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88850" y="3437100"/>
                          <a:ext cx="114300" cy="685800"/>
                        </a:xfrm>
                        <a:prstGeom prst="leftBrace">
                          <a:avLst>
                            <a:gd fmla="val 50000" name="adj1"/>
                            <a:gd fmla="val 50000" name="adj2"/>
                          </a:avLst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152400</wp:posOffset>
                </wp:positionV>
                <wp:extent cx="114300" cy="685800"/>
                <wp:effectExtent b="0" l="0" r="0" t="0"/>
                <wp:wrapNone/>
                <wp:docPr id="2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" cy="685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s(t)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330960" cy="67056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960" cy="670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Ara considerem la funció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944880" cy="213359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21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De la definició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s(t),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està clar que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335280" cy="213359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21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és zero per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133600" cy="2032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Dins d’aquest interval [2, 5], la fórmula és: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330960" cy="67056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960" cy="670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-12699</wp:posOffset>
                </wp:positionV>
                <wp:extent cx="114300" cy="6858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88850" y="3437100"/>
                          <a:ext cx="114300" cy="685800"/>
                        </a:xfrm>
                        <a:prstGeom prst="leftBrace">
                          <a:avLst>
                            <a:gd fmla="val 50000" name="adj1"/>
                            <a:gd fmla="val 50000" name="adj2"/>
                          </a:avLst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-12699</wp:posOffset>
                </wp:positionV>
                <wp:extent cx="114300" cy="685800"/>
                <wp:effectExtent b="0" l="0" r="0" t="0"/>
                <wp:wrapNone/>
                <wp:docPr id="1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" cy="685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a dir,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335280" cy="213359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21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és simplement la funció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s(t),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amb el seu origen desplaçat cap a la dreta per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segons.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60720" cy="1219200"/>
            <wp:effectExtent b="0" l="0" r="0" t="0"/>
            <wp:docPr descr="fig2" id="20" name="image4.png"/>
            <a:graphic>
              <a:graphicData uri="http://schemas.openxmlformats.org/drawingml/2006/picture">
                <pic:pic>
                  <pic:nvPicPr>
                    <pic:cNvPr descr="fig2"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2.8. Il·lustració del canvi d’inici.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Sempre que un senyal pugui ser expressat de la forma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955039" cy="213359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5039" cy="21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diem que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335280" cy="213359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21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és la versió desplaçada (“time-shifted”)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s(t).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 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és un nombre positiu, el desplaçament és cap a la dreta, i diem que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s(t)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ha estat retardat en el temps. Quan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és un nombre negatiu, el desplaçament és cap a l’esquerra, i diem que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s(t)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ha estat avançat en el temps.  En general, qualsevol funció de la forma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508000" cy="21335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1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té el seu origen a la posició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= 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117600" cy="23368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representa un senyal cosinus amb inici de fase zero, un retard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335280" cy="23368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pot ser convertit a un canvi de fase inicial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32080" cy="203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fent el següent: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743200" cy="4572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 que l’equació ha de ser valida per tot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hem de tenir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660400" cy="23368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que porta a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168400" cy="43688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436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Observar que el canvi de fase és negatiu quan el canvi de temps és positiu (un retard). En termes del període obtenim la fórmula més intuïtiva,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463040" cy="48768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487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 que el màxim més a prop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t=0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sempre està entre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629920" cy="254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2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el canvi de fase pot ser sempre escollit per satisfer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762000" cy="2032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De totes maneres el canvi de fase és sempre ambigu ja que afegint múltiples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33680" cy="172720"/>
            <wp:effectExtent b="0" l="0" r="0" t="0"/>
            <wp:docPr id="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" cy="172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l’argument de la funció cosinus no canvia el seu valor.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2.4 Mostrejant i traçant sinusoides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 traçar una funció com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808479" cy="213359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8479" cy="21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s’ha d’avaluar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x(t)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en valors discrets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518160" cy="233680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és un nombre sencer. Fent això obtenim una seqüència de mostres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960879" cy="233680"/>
            <wp:effectExtent b="0" l="0" r="0" t="0"/>
            <wp:docPr id="3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0879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62560" cy="233680"/>
            <wp:effectExtent b="0" l="0" r="0" t="0"/>
            <wp:docPr id="3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56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s’anomena el període de mostreig. En MATLAB s’implementaria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 = -7:5;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Ts = 0.005;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tn = n*Ts;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xn = 20*cos(80*pi*tn – 0.4*pi);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plot(tn, xn);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 mida que el període de mostreig disminueix, més mostres es prenen al llarg d’un cicle d’un senyal cosinus i per tant el traç és més suau.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2.5 Exponencials complexes i fasors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L’anàlisi i manipulació de senyals sinusoïdals és simplificat enormement utilitzant exponencials complexes.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2.5.1 Revisió de nombres complexes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 nombre complex es pot representar com: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03200"/>
            <wp:effectExtent b="0" l="0" r="0" t="0"/>
            <wp:docPr id="4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619760" cy="213359"/>
            <wp:effectExtent b="0" l="0" r="0" t="0"/>
            <wp:docPr id="4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" cy="21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és la part real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629920" cy="213359"/>
            <wp:effectExtent b="0" l="0" r="0" t="0"/>
            <wp:docPr id="4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20" cy="21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és la part imaginaria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També es pot representar com 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 = x + jy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Aquestes són les formes cartesianes.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 altre forma de representar els nombres complexes és en la forma polar, en que un nombre es representa per la longitud del vector,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també anomenada magnitud, i l’angle,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32080" cy="172720"/>
            <wp:effectExtent b="0" l="0" r="0" t="0"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172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també anomenat l’argument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S’indica amb la notació: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629920" cy="2032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2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Conversió entre coordenades cartesianes i polars: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940560" cy="2032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377440" cy="43688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436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notació polar molt millor sorgeix d’utilitzar la fórmula d’Euler per les exponencials complexes: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249680" cy="23368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parell cartesià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792480" cy="213359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21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pot representar qualsevol punt en un cercle de radi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per tant una generalització de la fórmula d’Euler permet una representació per a qualsevol nombre complex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686560" cy="23368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forma polar de </w:t>
      </w:r>
      <w:r w:rsidDel="00000000" w:rsidR="00000000" w:rsidRPr="00000000">
        <w:rPr>
          <w:sz w:val="24"/>
          <w:szCs w:val="24"/>
          <w:rtl w:val="0"/>
        </w:rPr>
        <w:t xml:space="preserve">la exponencial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complexa és molt adequada per a calcular multiplicacions i divisions complexes.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2.5.2 Senyals exponencials complexes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senyal exponencial complex es defineix com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975360" cy="23368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Aquesta és una funció complexa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on la magnitud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005839" cy="2540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39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l’angle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605280" cy="233680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Utilitzant la fórmula d’Euler podem expressar l</w:t>
      </w: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exponencial complexa en forma cartesiana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3048000" cy="243840"/>
            <wp:effectExtent b="0" l="0" r="0" t="0"/>
            <wp:docPr id="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raó principal per la que estem interessats en senyals exponencials complexes és que és una forma alternativa de representar els senyals cosinus reals. Sempre podem escriure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265680" cy="24384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Molts càlculs es veuran simplificats al poder substituir manipulacions trigonomètriques per operacions algebraiques en els exponents.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2.5.3 La interpretació del fasor giratori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multiplicació de dos nombres complexes és millor expressar-la en forma polar. Considerem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589280" cy="23368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28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381760" cy="23368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76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i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590800" cy="243840"/>
            <wp:effectExtent b="0" l="0" r="0" t="0"/>
            <wp:docPr id="5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805680" cy="1524000"/>
            <wp:effectExtent b="0" l="0" r="0" t="0"/>
            <wp:docPr descr="fig2" id="60" name="image60.png"/>
            <a:graphic>
              <a:graphicData uri="http://schemas.openxmlformats.org/drawingml/2006/picture">
                <pic:pic>
                  <pic:nvPicPr>
                    <pic:cNvPr descr="fig2" id="0" name="image6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2.12: Visió geomètrica d’una multiplicació complexa.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visió geomètrica de la multiplicació de nombres complexes porta a una interpretació dels senyals exponencials complexes com a un vector complex que gira a mida que el temps avança. Si definim el nombre complex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619760" cy="203200"/>
            <wp:effectExtent b="0" l="0" r="0" t="0"/>
            <wp:docPr id="6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llavors podem expressar el senyal exponencial complex com a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812800" cy="233680"/>
            <wp:effectExtent b="0" l="0" r="0" t="0"/>
            <wp:docPr id="6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això és,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94640" cy="203200"/>
            <wp:effectExtent b="0" l="0" r="0" t="0"/>
            <wp:docPr id="6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és el producte del nombre complex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la funció complexa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304800" cy="203200"/>
            <wp:effectExtent b="0" l="0" r="0" t="0"/>
            <wp:docPr id="6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El nombre complex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anomenat amplitud complexa, és una representació polar creada de l’amplitud i la fase inicial del senyal exponencial complex. L’amplitud complexa també s’anomena fasor.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També podem expressar l</w:t>
      </w: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exponencial complexa com,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113280" cy="233680"/>
            <wp:effectExtent b="0" l="0" r="0" t="0"/>
            <wp:docPr id="65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873760" cy="233680"/>
            <wp:effectExtent b="0" l="0" r="0" t="0"/>
            <wp:docPr id="6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376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és a dir, multiplicant el fasor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304800" cy="203200"/>
            <wp:effectExtent b="0" l="0" r="0" t="0"/>
            <wp:docPr id="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 que el fasor giri, per això el nom de fasor giratori.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 la freqüència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03200" cy="233680"/>
            <wp:effectExtent b="0" l="0" r="0" t="0"/>
            <wp:docPr id="5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és positiva, la rotació és en contra de les agulles del rellotge i al revés. El fasor giratori fa un cercle sencer cada vegada que l’angle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64160" cy="213359"/>
            <wp:effectExtent b="0" l="0" r="0" t="0"/>
            <wp:docPr id="5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160" cy="21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s’incrementa per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33680" cy="172720"/>
            <wp:effectExtent b="0" l="0" r="0" t="0"/>
            <wp:docPr id="4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" cy="172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El temps de fer una revolució és igual al període,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del senyal exponencial complex,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570480" cy="436880"/>
            <wp:effectExtent b="0" l="0" r="0" t="0"/>
            <wp:docPr id="5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436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846320" cy="4348480"/>
            <wp:effectExtent b="0" l="0" r="0" t="0"/>
            <wp:docPr descr="fig2" id="51" name="image46.png"/>
            <a:graphic>
              <a:graphicData uri="http://schemas.openxmlformats.org/drawingml/2006/picture">
                <pic:pic>
                  <pic:nvPicPr>
                    <pic:cNvPr descr="fig2" id="0" name="image46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4348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2.13: Fasors giratoris. (a) fasor girant en contra de les agulles del rellotge; (b) fasors giratoris conjugat complexes.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2.5.4 Fórmules d’Euler inverses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Les formules inverses d’Euler ens permeten escriure les funcions sinus i cosinus en funció d’exponencials complexes: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672080" cy="447040"/>
            <wp:effectExtent b="0" l="0" r="0" t="0"/>
            <wp:docPr id="5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447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Aquestes equacions poden ser utilitzades per expressar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772160" cy="233680"/>
            <wp:effectExtent b="0" l="0" r="0" t="0"/>
            <wp:docPr id="5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216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en funció d’un component de freqüència positiva i un de negativa: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428240" cy="1524000"/>
            <wp:effectExtent b="0" l="0" r="0" t="0"/>
            <wp:docPr id="5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denota la conjugació complexa.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interpretació d’aquesta fórmula és que un senyal cosinus real pot ser representat per la suma de dos fasors giratoris complexes que són conjugats complexes entre ells.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2.6 Suma de fasors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Volem provar que l’equació següent és veritat: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225040" cy="436880"/>
            <wp:effectExtent b="0" l="0" r="0" t="0"/>
            <wp:docPr id="5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436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és a dir, que la suma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senyals cosinus amb diferents amplituds i fases inicials, però amb la mateixa freqüència, pot ser reduïda a un sol senyal cosinus de la mateixa freqüència.  La prova parteix de la següent identitat: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3444240" cy="233680"/>
            <wp:effectExtent b="0" l="0" r="0" t="0"/>
            <wp:docPr id="4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prova és força complexa i com veurem a continuació, amb fasors resulta molt més simple.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2.6.1 Suma de nombres complexes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81680" cy="1778000"/>
            <wp:effectExtent b="0" l="0" r="0" t="0"/>
            <wp:docPr descr="fig2" id="46" name="image36.png"/>
            <a:graphic>
              <a:graphicData uri="http://schemas.openxmlformats.org/drawingml/2006/picture">
                <pic:pic>
                  <pic:nvPicPr>
                    <pic:cNvPr descr="fig2" id="0" name="image3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2.14: Construcció gràfica de la suma de nombres complexes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741680" cy="233680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680" cy="23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2.6.2 Regla per la suma de fasors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representació amb fasors pot ser utilitzada per provar el següent resultat: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225040" cy="436880"/>
            <wp:effectExtent b="0" l="0" r="0" t="0"/>
            <wp:docPr id="4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436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 amb fasors es converteix en: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066800" cy="436880"/>
            <wp:effectExtent b="0" l="0" r="0" t="0"/>
            <wp:docPr id="83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36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 fer la prova necessitem aquestes dues igualtats: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844800" cy="711200"/>
            <wp:effectExtent b="0" l="0" r="0" t="0"/>
            <wp:docPr id="85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Ara podem fer la prova: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981200" cy="2580640"/>
            <wp:effectExtent b="0" l="0" r="0" t="0"/>
            <wp:docPr id="87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58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90" w:type="default"/>
      <w:footerReference r:id="rId91" w:type="default"/>
      <w:footerReference r:id="rId92" w:type="even"/>
      <w:pgSz w:h="16838" w:w="11906" w:orient="portrait"/>
      <w:pgMar w:bottom="1418" w:top="1418" w:left="1418" w:right="1418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72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72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72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Tema 2: Sinusoides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ca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</w:pPr>
    <w:rPr>
      <w:sz w:val="24"/>
      <w:szCs w:val="24"/>
    </w:rPr>
  </w:style>
  <w:style w:type="paragraph" w:styleId="Heading2">
    <w:name w:val="heading 2"/>
    <w:basedOn w:val="Normal"/>
    <w:next w:val="Normal"/>
    <w:pPr>
      <w:keepNext w:val="1"/>
      <w:pageBreakBefore w:val="0"/>
      <w:jc w:val="center"/>
    </w:pPr>
    <w:rPr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84" Type="http://schemas.openxmlformats.org/officeDocument/2006/relationships/image" Target="media/image50.png"/><Relationship Id="rId83" Type="http://schemas.openxmlformats.org/officeDocument/2006/relationships/image" Target="media/image39.png"/><Relationship Id="rId42" Type="http://schemas.openxmlformats.org/officeDocument/2006/relationships/image" Target="media/image1.png"/><Relationship Id="rId86" Type="http://schemas.openxmlformats.org/officeDocument/2006/relationships/image" Target="media/image44.png"/><Relationship Id="rId41" Type="http://schemas.openxmlformats.org/officeDocument/2006/relationships/image" Target="media/image6.png"/><Relationship Id="rId85" Type="http://schemas.openxmlformats.org/officeDocument/2006/relationships/image" Target="media/image36.png"/><Relationship Id="rId44" Type="http://schemas.openxmlformats.org/officeDocument/2006/relationships/image" Target="media/image15.png"/><Relationship Id="rId88" Type="http://schemas.openxmlformats.org/officeDocument/2006/relationships/image" Target="media/image73.png"/><Relationship Id="rId43" Type="http://schemas.openxmlformats.org/officeDocument/2006/relationships/image" Target="media/image16.png"/><Relationship Id="rId87" Type="http://schemas.openxmlformats.org/officeDocument/2006/relationships/image" Target="media/image74.png"/><Relationship Id="rId46" Type="http://schemas.openxmlformats.org/officeDocument/2006/relationships/image" Target="media/image8.png"/><Relationship Id="rId45" Type="http://schemas.openxmlformats.org/officeDocument/2006/relationships/image" Target="media/image2.png"/><Relationship Id="rId89" Type="http://schemas.openxmlformats.org/officeDocument/2006/relationships/image" Target="media/image71.png"/><Relationship Id="rId80" Type="http://schemas.openxmlformats.org/officeDocument/2006/relationships/image" Target="media/image43.png"/><Relationship Id="rId82" Type="http://schemas.openxmlformats.org/officeDocument/2006/relationships/image" Target="media/image45.png"/><Relationship Id="rId81" Type="http://schemas.openxmlformats.org/officeDocument/2006/relationships/image" Target="media/image4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7.png"/><Relationship Id="rId48" Type="http://schemas.openxmlformats.org/officeDocument/2006/relationships/image" Target="media/image14.png"/><Relationship Id="rId47" Type="http://schemas.openxmlformats.org/officeDocument/2006/relationships/image" Target="media/image11.png"/><Relationship Id="rId49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image" Target="media/image67.png"/><Relationship Id="rId7" Type="http://schemas.openxmlformats.org/officeDocument/2006/relationships/image" Target="media/image53.png"/><Relationship Id="rId8" Type="http://schemas.openxmlformats.org/officeDocument/2006/relationships/image" Target="media/image10.png"/><Relationship Id="rId73" Type="http://schemas.openxmlformats.org/officeDocument/2006/relationships/image" Target="media/image54.png"/><Relationship Id="rId72" Type="http://schemas.openxmlformats.org/officeDocument/2006/relationships/image" Target="media/image63.png"/><Relationship Id="rId31" Type="http://schemas.openxmlformats.org/officeDocument/2006/relationships/image" Target="media/image88.png"/><Relationship Id="rId75" Type="http://schemas.openxmlformats.org/officeDocument/2006/relationships/image" Target="media/image69.png"/><Relationship Id="rId30" Type="http://schemas.openxmlformats.org/officeDocument/2006/relationships/image" Target="media/image65.png"/><Relationship Id="rId74" Type="http://schemas.openxmlformats.org/officeDocument/2006/relationships/image" Target="media/image52.png"/><Relationship Id="rId33" Type="http://schemas.openxmlformats.org/officeDocument/2006/relationships/image" Target="media/image5.png"/><Relationship Id="rId77" Type="http://schemas.openxmlformats.org/officeDocument/2006/relationships/image" Target="media/image51.png"/><Relationship Id="rId32" Type="http://schemas.openxmlformats.org/officeDocument/2006/relationships/image" Target="media/image9.png"/><Relationship Id="rId76" Type="http://schemas.openxmlformats.org/officeDocument/2006/relationships/image" Target="media/image58.png"/><Relationship Id="rId35" Type="http://schemas.openxmlformats.org/officeDocument/2006/relationships/image" Target="media/image17.png"/><Relationship Id="rId79" Type="http://schemas.openxmlformats.org/officeDocument/2006/relationships/image" Target="media/image46.png"/><Relationship Id="rId34" Type="http://schemas.openxmlformats.org/officeDocument/2006/relationships/image" Target="media/image7.png"/><Relationship Id="rId78" Type="http://schemas.openxmlformats.org/officeDocument/2006/relationships/image" Target="media/image42.png"/><Relationship Id="rId71" Type="http://schemas.openxmlformats.org/officeDocument/2006/relationships/image" Target="media/image55.png"/><Relationship Id="rId70" Type="http://schemas.openxmlformats.org/officeDocument/2006/relationships/image" Target="media/image60.png"/><Relationship Id="rId37" Type="http://schemas.openxmlformats.org/officeDocument/2006/relationships/image" Target="media/image87.png"/><Relationship Id="rId36" Type="http://schemas.openxmlformats.org/officeDocument/2006/relationships/image" Target="media/image12.png"/><Relationship Id="rId39" Type="http://schemas.openxmlformats.org/officeDocument/2006/relationships/image" Target="media/image13.png"/><Relationship Id="rId38" Type="http://schemas.openxmlformats.org/officeDocument/2006/relationships/image" Target="media/image4.png"/><Relationship Id="rId62" Type="http://schemas.openxmlformats.org/officeDocument/2006/relationships/image" Target="media/image26.png"/><Relationship Id="rId61" Type="http://schemas.openxmlformats.org/officeDocument/2006/relationships/image" Target="media/image32.png"/><Relationship Id="rId20" Type="http://schemas.openxmlformats.org/officeDocument/2006/relationships/image" Target="media/image83.png"/><Relationship Id="rId64" Type="http://schemas.openxmlformats.org/officeDocument/2006/relationships/image" Target="media/image37.png"/><Relationship Id="rId63" Type="http://schemas.openxmlformats.org/officeDocument/2006/relationships/image" Target="media/image21.png"/><Relationship Id="rId22" Type="http://schemas.openxmlformats.org/officeDocument/2006/relationships/image" Target="media/image86.png"/><Relationship Id="rId66" Type="http://schemas.openxmlformats.org/officeDocument/2006/relationships/image" Target="media/image34.png"/><Relationship Id="rId21" Type="http://schemas.openxmlformats.org/officeDocument/2006/relationships/image" Target="media/image84.png"/><Relationship Id="rId65" Type="http://schemas.openxmlformats.org/officeDocument/2006/relationships/image" Target="media/image38.png"/><Relationship Id="rId24" Type="http://schemas.openxmlformats.org/officeDocument/2006/relationships/image" Target="media/image57.png"/><Relationship Id="rId68" Type="http://schemas.openxmlformats.org/officeDocument/2006/relationships/image" Target="media/image18.png"/><Relationship Id="rId23" Type="http://schemas.openxmlformats.org/officeDocument/2006/relationships/image" Target="media/image56.png"/><Relationship Id="rId67" Type="http://schemas.openxmlformats.org/officeDocument/2006/relationships/image" Target="media/image20.png"/><Relationship Id="rId60" Type="http://schemas.openxmlformats.org/officeDocument/2006/relationships/image" Target="media/image22.png"/><Relationship Id="rId26" Type="http://schemas.openxmlformats.org/officeDocument/2006/relationships/image" Target="media/image59.png"/><Relationship Id="rId25" Type="http://schemas.openxmlformats.org/officeDocument/2006/relationships/image" Target="media/image70.png"/><Relationship Id="rId69" Type="http://schemas.openxmlformats.org/officeDocument/2006/relationships/image" Target="media/image64.png"/><Relationship Id="rId28" Type="http://schemas.openxmlformats.org/officeDocument/2006/relationships/image" Target="media/image61.png"/><Relationship Id="rId27" Type="http://schemas.openxmlformats.org/officeDocument/2006/relationships/image" Target="media/image62.png"/><Relationship Id="rId29" Type="http://schemas.openxmlformats.org/officeDocument/2006/relationships/image" Target="media/image66.png"/><Relationship Id="rId51" Type="http://schemas.openxmlformats.org/officeDocument/2006/relationships/image" Target="media/image47.png"/><Relationship Id="rId50" Type="http://schemas.openxmlformats.org/officeDocument/2006/relationships/image" Target="media/image25.png"/><Relationship Id="rId53" Type="http://schemas.openxmlformats.org/officeDocument/2006/relationships/image" Target="media/image27.png"/><Relationship Id="rId52" Type="http://schemas.openxmlformats.org/officeDocument/2006/relationships/image" Target="media/image19.png"/><Relationship Id="rId11" Type="http://schemas.openxmlformats.org/officeDocument/2006/relationships/image" Target="media/image72.png"/><Relationship Id="rId55" Type="http://schemas.openxmlformats.org/officeDocument/2006/relationships/image" Target="media/image30.png"/><Relationship Id="rId10" Type="http://schemas.openxmlformats.org/officeDocument/2006/relationships/image" Target="media/image68.png"/><Relationship Id="rId54" Type="http://schemas.openxmlformats.org/officeDocument/2006/relationships/image" Target="media/image29.png"/><Relationship Id="rId13" Type="http://schemas.openxmlformats.org/officeDocument/2006/relationships/image" Target="media/image76.png"/><Relationship Id="rId57" Type="http://schemas.openxmlformats.org/officeDocument/2006/relationships/image" Target="media/image31.png"/><Relationship Id="rId12" Type="http://schemas.openxmlformats.org/officeDocument/2006/relationships/image" Target="media/image75.png"/><Relationship Id="rId56" Type="http://schemas.openxmlformats.org/officeDocument/2006/relationships/image" Target="media/image41.png"/><Relationship Id="rId91" Type="http://schemas.openxmlformats.org/officeDocument/2006/relationships/footer" Target="footer1.xml"/><Relationship Id="rId90" Type="http://schemas.openxmlformats.org/officeDocument/2006/relationships/header" Target="header1.xml"/><Relationship Id="rId92" Type="http://schemas.openxmlformats.org/officeDocument/2006/relationships/footer" Target="footer2.xml"/><Relationship Id="rId15" Type="http://schemas.openxmlformats.org/officeDocument/2006/relationships/image" Target="media/image82.png"/><Relationship Id="rId59" Type="http://schemas.openxmlformats.org/officeDocument/2006/relationships/image" Target="media/image23.png"/><Relationship Id="rId14" Type="http://schemas.openxmlformats.org/officeDocument/2006/relationships/image" Target="media/image78.png"/><Relationship Id="rId58" Type="http://schemas.openxmlformats.org/officeDocument/2006/relationships/image" Target="media/image28.png"/><Relationship Id="rId17" Type="http://schemas.openxmlformats.org/officeDocument/2006/relationships/image" Target="media/image80.png"/><Relationship Id="rId16" Type="http://schemas.openxmlformats.org/officeDocument/2006/relationships/image" Target="media/image81.png"/><Relationship Id="rId19" Type="http://schemas.openxmlformats.org/officeDocument/2006/relationships/image" Target="media/image85.png"/><Relationship Id="rId18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