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88" w:rsidRPr="00C61488" w:rsidRDefault="00C61488">
      <w:pPr>
        <w:rPr>
          <w:b/>
        </w:rPr>
      </w:pPr>
      <w:r w:rsidRPr="00C61488">
        <w:rPr>
          <w:b/>
        </w:rPr>
        <w:t xml:space="preserve">How to measure? </w:t>
      </w:r>
    </w:p>
    <w:p w:rsidR="00C61488" w:rsidRDefault="00C61488" w:rsidP="00C61488">
      <w:pPr>
        <w:pStyle w:val="ListParagraph"/>
        <w:numPr>
          <w:ilvl w:val="0"/>
          <w:numId w:val="1"/>
        </w:numPr>
      </w:pPr>
      <w:r>
        <w:t>Infrastructure.</w:t>
      </w:r>
    </w:p>
    <w:p w:rsidR="00C61488" w:rsidRDefault="00C61488" w:rsidP="00C61488">
      <w:pPr>
        <w:pStyle w:val="ListParagraph"/>
        <w:numPr>
          <w:ilvl w:val="0"/>
          <w:numId w:val="1"/>
        </w:numPr>
      </w:pPr>
      <w:r>
        <w:t>Teacher-pupils ratio.</w:t>
      </w:r>
    </w:p>
    <w:p w:rsidR="00C61488" w:rsidRDefault="00C61488" w:rsidP="00C61488">
      <w:pPr>
        <w:pStyle w:val="ListParagraph"/>
        <w:numPr>
          <w:ilvl w:val="0"/>
          <w:numId w:val="1"/>
        </w:numPr>
      </w:pPr>
      <w:r>
        <w:t>Finance.</w:t>
      </w:r>
    </w:p>
    <w:p w:rsidR="00C61488" w:rsidRDefault="00C61488" w:rsidP="00C61488">
      <w:pPr>
        <w:pStyle w:val="ListParagraph"/>
        <w:numPr>
          <w:ilvl w:val="0"/>
          <w:numId w:val="1"/>
        </w:numPr>
      </w:pPr>
      <w:r>
        <w:t>Culture and Religion.</w:t>
      </w:r>
    </w:p>
    <w:p w:rsidR="00C61488" w:rsidRDefault="00C61488"/>
    <w:p w:rsidR="00C61488" w:rsidRDefault="00C61488"/>
    <w:p w:rsidR="00C61488" w:rsidRPr="00C61488" w:rsidRDefault="00C61488">
      <w:pPr>
        <w:rPr>
          <w:b/>
        </w:rPr>
      </w:pPr>
      <w:r w:rsidRPr="00C61488">
        <w:rPr>
          <w:b/>
        </w:rPr>
        <w:t>How to change?</w:t>
      </w:r>
    </w:p>
    <w:p w:rsidR="00C61488" w:rsidRDefault="00C61488">
      <w:proofErr w:type="gramStart"/>
      <w:r>
        <w:t>Culture</w:t>
      </w:r>
      <w:r>
        <w:t xml:space="preserve">  and</w:t>
      </w:r>
      <w:proofErr w:type="gramEnd"/>
      <w:r>
        <w:t xml:space="preserve"> </w:t>
      </w:r>
      <w:bookmarkStart w:id="0" w:name="_GoBack"/>
      <w:bookmarkEnd w:id="0"/>
      <w:r>
        <w:t>Religion: Proper orientation on the need and relevance of education</w:t>
      </w:r>
    </w:p>
    <w:p w:rsidR="00C61488" w:rsidRDefault="00C61488"/>
    <w:p w:rsidR="00C61488" w:rsidRDefault="00C61488"/>
    <w:p w:rsidR="00546E15" w:rsidRDefault="00C61488">
      <w:r>
        <w:t xml:space="preserve"> </w:t>
      </w:r>
      <w:proofErr w:type="gramStart"/>
      <w:r>
        <w:t>F</w:t>
      </w:r>
      <w:r w:rsidRPr="00C61488">
        <w:t>or what?</w:t>
      </w:r>
      <w:proofErr w:type="gramEnd"/>
    </w:p>
    <w:p w:rsidR="00C61488" w:rsidRDefault="00C61488"/>
    <w:p w:rsidR="00C61488" w:rsidRDefault="00C61488">
      <w:pPr>
        <w:rPr>
          <w:rFonts w:ascii="Arial" w:hAnsi="Arial" w:cs="Arial"/>
          <w:color w:val="09090B"/>
          <w:shd w:val="clear" w:color="auto" w:fill="FFFFFF"/>
        </w:rPr>
      </w:pPr>
      <w:r>
        <w:rPr>
          <w:rFonts w:ascii="Arial" w:hAnsi="Arial" w:cs="Arial"/>
          <w:color w:val="09090B"/>
          <w:shd w:val="clear" w:color="auto" w:fill="FFFFFF"/>
        </w:rPr>
        <w:t>Basic education inequality in Nigeria is a significant concern. According to UNESCO, in 2018, about 10.5 million children of primary school age were out of school in Nigeria. This disparity is largely attributed to factors such as poverty, geographical location, and cultural background. In 2019, the National Bureau of Statistics reported that only 61.9% of out-of-school children were from the North-West zone, while 13.2% were from the South-South zone. The government has implemented various initiatives to address this issue, but more work is needed to bridge the education gap.</w:t>
      </w:r>
    </w:p>
    <w:p w:rsidR="00C61488" w:rsidRDefault="00C61488">
      <w:pPr>
        <w:rPr>
          <w:rFonts w:ascii="Arial" w:hAnsi="Arial" w:cs="Arial"/>
          <w:color w:val="09090B"/>
          <w:shd w:val="clear" w:color="auto" w:fill="FFFFFF"/>
        </w:rPr>
      </w:pPr>
    </w:p>
    <w:p w:rsidR="00C61488" w:rsidRDefault="00C61488">
      <w:r>
        <w:rPr>
          <w:rFonts w:ascii="Arial" w:hAnsi="Arial" w:cs="Arial"/>
          <w:color w:val="474747"/>
          <w:shd w:val="clear" w:color="auto" w:fill="FFFFFF"/>
        </w:rPr>
        <w:t>Nigeria is one of the countries with the sharpest educational inequalities in Africa. </w:t>
      </w:r>
      <w:r>
        <w:rPr>
          <w:rFonts w:ascii="Arial" w:hAnsi="Arial" w:cs="Arial"/>
          <w:color w:val="040C28"/>
          <w:shd w:val="clear" w:color="auto" w:fill="D3E3FD"/>
        </w:rPr>
        <w:t>Girls receive far less education than boys.</w:t>
      </w:r>
      <w:r>
        <w:rPr>
          <w:rFonts w:ascii="Arial" w:hAnsi="Arial" w:cs="Arial"/>
          <w:color w:val="474747"/>
          <w:shd w:val="clear" w:color="auto" w:fill="FFFFFF"/>
        </w:rPr>
        <w:t> </w:t>
      </w:r>
      <w:r>
        <w:rPr>
          <w:rFonts w:ascii="Arial" w:hAnsi="Arial" w:cs="Arial"/>
          <w:color w:val="040C28"/>
          <w:shd w:val="clear" w:color="auto" w:fill="D3E3FD"/>
        </w:rPr>
        <w:t>Northerners receive far less education than Southerners.</w:t>
      </w:r>
      <w:r>
        <w:rPr>
          <w:rFonts w:ascii="Arial" w:hAnsi="Arial" w:cs="Arial"/>
          <w:color w:val="474747"/>
          <w:shd w:val="clear" w:color="auto" w:fill="FFFFFF"/>
        </w:rPr>
        <w:t> </w:t>
      </w:r>
      <w:r>
        <w:rPr>
          <w:rFonts w:ascii="Arial" w:hAnsi="Arial" w:cs="Arial"/>
          <w:color w:val="040C28"/>
          <w:shd w:val="clear" w:color="auto" w:fill="D3E3FD"/>
        </w:rPr>
        <w:t>Muslims receive far less education than Christians</w:t>
      </w:r>
    </w:p>
    <w:sectPr w:rsidR="00C6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80D18"/>
    <w:multiLevelType w:val="hybridMultilevel"/>
    <w:tmpl w:val="19B45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88"/>
    <w:rsid w:val="00546E15"/>
    <w:rsid w:val="00C61488"/>
    <w:rsid w:val="00D8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2388</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2024-11-12T17:16:00Z</dcterms:created>
  <dcterms:modified xsi:type="dcterms:W3CDTF">2024-11-14T19:38:00Z</dcterms:modified>
</cp:coreProperties>
</file>