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C59" w:rsidRDefault="002A29DB">
      <w:pPr>
        <w:pStyle w:val="Title"/>
      </w:pPr>
      <w:bookmarkStart w:id="0" w:name="_GoBack"/>
      <w:bookmarkEnd w:id="0"/>
      <w:r>
        <w:t>Chapter 3 - Creating Data Objects</w:t>
      </w:r>
    </w:p>
    <w:p w:rsidR="002D6C59" w:rsidRDefault="002A29DB">
      <w:pPr>
        <w:pStyle w:val="Author"/>
      </w:pPr>
      <w:r>
        <w:t>Gabriel Odom</w:t>
      </w:r>
    </w:p>
    <w:p w:rsidR="002D6C59" w:rsidRDefault="002A29DB">
      <w:pPr>
        <w:pStyle w:val="Date"/>
      </w:pPr>
      <w:r>
        <w:t>2018-04-18</w:t>
      </w:r>
    </w:p>
    <w:sdt>
      <w:sdtPr>
        <w:rPr>
          <w:rFonts w:asciiTheme="minorHAnsi" w:eastAsiaTheme="minorHAnsi" w:hAnsiTheme="minorHAnsi" w:cstheme="minorBidi"/>
          <w:color w:val="auto"/>
          <w:sz w:val="24"/>
          <w:szCs w:val="24"/>
        </w:rPr>
        <w:id w:val="1862016838"/>
        <w:docPartObj>
          <w:docPartGallery w:val="Table of Contents"/>
          <w:docPartUnique/>
        </w:docPartObj>
      </w:sdtPr>
      <w:sdtEndPr/>
      <w:sdtContent>
        <w:p w:rsidR="002D6C59" w:rsidRDefault="002A29DB">
          <w:pPr>
            <w:pStyle w:val="TOCHeading"/>
          </w:pPr>
          <w:r>
            <w:t>Table of Contents</w:t>
          </w:r>
        </w:p>
        <w:p w:rsidR="00534789" w:rsidRDefault="002A29DB">
          <w:pPr>
            <w:pStyle w:val="TOC1"/>
            <w:tabs>
              <w:tab w:val="right" w:leader="dot" w:pos="9350"/>
            </w:tabs>
            <w:rPr>
              <w:noProof/>
            </w:rPr>
          </w:pPr>
          <w:r>
            <w:fldChar w:fldCharType="begin"/>
          </w:r>
          <w:r>
            <w:instrText>TOC \o "1-3" \h \z \u</w:instrText>
          </w:r>
          <w:r w:rsidR="00534789">
            <w:fldChar w:fldCharType="separate"/>
          </w:r>
          <w:hyperlink w:anchor="_Toc511835108" w:history="1">
            <w:r w:rsidR="00534789" w:rsidRPr="007A5655">
              <w:rPr>
                <w:rStyle w:val="Hyperlink"/>
                <w:noProof/>
              </w:rPr>
              <w:t>Overview</w:t>
            </w:r>
            <w:r w:rsidR="00534789">
              <w:rPr>
                <w:noProof/>
                <w:webHidden/>
              </w:rPr>
              <w:tab/>
            </w:r>
            <w:r w:rsidR="00534789">
              <w:rPr>
                <w:noProof/>
                <w:webHidden/>
              </w:rPr>
              <w:fldChar w:fldCharType="begin"/>
            </w:r>
            <w:r w:rsidR="00534789">
              <w:rPr>
                <w:noProof/>
                <w:webHidden/>
              </w:rPr>
              <w:instrText xml:space="preserve"> PAGEREF _Toc511835108 \h </w:instrText>
            </w:r>
            <w:r w:rsidR="00534789">
              <w:rPr>
                <w:noProof/>
                <w:webHidden/>
              </w:rPr>
            </w:r>
            <w:r w:rsidR="00534789">
              <w:rPr>
                <w:noProof/>
                <w:webHidden/>
              </w:rPr>
              <w:fldChar w:fldCharType="separate"/>
            </w:r>
            <w:r w:rsidR="00534789">
              <w:rPr>
                <w:noProof/>
                <w:webHidden/>
              </w:rPr>
              <w:t>1</w:t>
            </w:r>
            <w:r w:rsidR="00534789">
              <w:rPr>
                <w:noProof/>
                <w:webHidden/>
              </w:rPr>
              <w:fldChar w:fldCharType="end"/>
            </w:r>
          </w:hyperlink>
        </w:p>
        <w:p w:rsidR="00534789" w:rsidRDefault="00534789">
          <w:pPr>
            <w:pStyle w:val="TOC3"/>
            <w:tabs>
              <w:tab w:val="right" w:leader="dot" w:pos="9350"/>
            </w:tabs>
            <w:rPr>
              <w:noProof/>
            </w:rPr>
          </w:pPr>
          <w:hyperlink w:anchor="_Toc511835109" w:history="1">
            <w:r w:rsidRPr="007A5655">
              <w:rPr>
                <w:rStyle w:val="Hyperlink"/>
                <w:noProof/>
              </w:rPr>
              <w:t>Outline</w:t>
            </w:r>
            <w:r>
              <w:rPr>
                <w:noProof/>
                <w:webHidden/>
              </w:rPr>
              <w:tab/>
            </w:r>
            <w:r>
              <w:rPr>
                <w:noProof/>
                <w:webHidden/>
              </w:rPr>
              <w:fldChar w:fldCharType="begin"/>
            </w:r>
            <w:r>
              <w:rPr>
                <w:noProof/>
                <w:webHidden/>
              </w:rPr>
              <w:instrText xml:space="preserve"> PAGEREF _Toc511835109 \h </w:instrText>
            </w:r>
            <w:r>
              <w:rPr>
                <w:noProof/>
                <w:webHidden/>
              </w:rPr>
            </w:r>
            <w:r>
              <w:rPr>
                <w:noProof/>
                <w:webHidden/>
              </w:rPr>
              <w:fldChar w:fldCharType="separate"/>
            </w:r>
            <w:r>
              <w:rPr>
                <w:noProof/>
                <w:webHidden/>
              </w:rPr>
              <w:t>1</w:t>
            </w:r>
            <w:r>
              <w:rPr>
                <w:noProof/>
                <w:webHidden/>
              </w:rPr>
              <w:fldChar w:fldCharType="end"/>
            </w:r>
          </w:hyperlink>
        </w:p>
        <w:p w:rsidR="00534789" w:rsidRDefault="00534789">
          <w:pPr>
            <w:pStyle w:val="TOC3"/>
            <w:tabs>
              <w:tab w:val="right" w:leader="dot" w:pos="9350"/>
            </w:tabs>
            <w:rPr>
              <w:noProof/>
            </w:rPr>
          </w:pPr>
          <w:hyperlink w:anchor="_Toc511835110" w:history="1">
            <w:r w:rsidRPr="007A5655">
              <w:rPr>
                <w:rStyle w:val="Hyperlink"/>
                <w:noProof/>
              </w:rPr>
              <w:t>Import Data</w:t>
            </w:r>
            <w:r>
              <w:rPr>
                <w:noProof/>
                <w:webHidden/>
              </w:rPr>
              <w:tab/>
            </w:r>
            <w:r>
              <w:rPr>
                <w:noProof/>
                <w:webHidden/>
              </w:rPr>
              <w:fldChar w:fldCharType="begin"/>
            </w:r>
            <w:r>
              <w:rPr>
                <w:noProof/>
                <w:webHidden/>
              </w:rPr>
              <w:instrText xml:space="preserve"> PAGEREF _Toc511835110 \h </w:instrText>
            </w:r>
            <w:r>
              <w:rPr>
                <w:noProof/>
                <w:webHidden/>
              </w:rPr>
            </w:r>
            <w:r>
              <w:rPr>
                <w:noProof/>
                <w:webHidden/>
              </w:rPr>
              <w:fldChar w:fldCharType="separate"/>
            </w:r>
            <w:r>
              <w:rPr>
                <w:noProof/>
                <w:webHidden/>
              </w:rPr>
              <w:t>2</w:t>
            </w:r>
            <w:r>
              <w:rPr>
                <w:noProof/>
                <w:webHidden/>
              </w:rPr>
              <w:fldChar w:fldCharType="end"/>
            </w:r>
          </w:hyperlink>
        </w:p>
        <w:p w:rsidR="00534789" w:rsidRDefault="00534789">
          <w:pPr>
            <w:pStyle w:val="TOC1"/>
            <w:tabs>
              <w:tab w:val="right" w:leader="dot" w:pos="9350"/>
            </w:tabs>
            <w:rPr>
              <w:noProof/>
            </w:rPr>
          </w:pPr>
          <w:hyperlink w:anchor="_Toc511835111" w:history="1">
            <w:r w:rsidRPr="007A5655">
              <w:rPr>
                <w:rStyle w:val="Hyperlink"/>
                <w:rFonts w:ascii="Consolas" w:hAnsi="Consolas"/>
                <w:noProof/>
              </w:rPr>
              <w:t>Omics*</w:t>
            </w:r>
            <w:r w:rsidRPr="007A5655">
              <w:rPr>
                <w:rStyle w:val="Hyperlink"/>
                <w:noProof/>
              </w:rPr>
              <w:t>-Class Objects Defined</w:t>
            </w:r>
            <w:r>
              <w:rPr>
                <w:noProof/>
                <w:webHidden/>
              </w:rPr>
              <w:tab/>
            </w:r>
            <w:r>
              <w:rPr>
                <w:noProof/>
                <w:webHidden/>
              </w:rPr>
              <w:fldChar w:fldCharType="begin"/>
            </w:r>
            <w:r>
              <w:rPr>
                <w:noProof/>
                <w:webHidden/>
              </w:rPr>
              <w:instrText xml:space="preserve"> PAGEREF _Toc511835111 \h </w:instrText>
            </w:r>
            <w:r>
              <w:rPr>
                <w:noProof/>
                <w:webHidden/>
              </w:rPr>
            </w:r>
            <w:r>
              <w:rPr>
                <w:noProof/>
                <w:webHidden/>
              </w:rPr>
              <w:fldChar w:fldCharType="separate"/>
            </w:r>
            <w:r>
              <w:rPr>
                <w:noProof/>
                <w:webHidden/>
              </w:rPr>
              <w:t>4</w:t>
            </w:r>
            <w:r>
              <w:rPr>
                <w:noProof/>
                <w:webHidden/>
              </w:rPr>
              <w:fldChar w:fldCharType="end"/>
            </w:r>
          </w:hyperlink>
        </w:p>
        <w:p w:rsidR="00534789" w:rsidRDefault="00534789">
          <w:pPr>
            <w:pStyle w:val="TOC3"/>
            <w:tabs>
              <w:tab w:val="right" w:leader="dot" w:pos="9350"/>
            </w:tabs>
            <w:rPr>
              <w:noProof/>
            </w:rPr>
          </w:pPr>
          <w:hyperlink w:anchor="_Toc511835112" w:history="1">
            <w:r w:rsidRPr="007A5655">
              <w:rPr>
                <w:rStyle w:val="Hyperlink"/>
                <w:noProof/>
              </w:rPr>
              <w:t>Class Overview</w:t>
            </w:r>
            <w:r>
              <w:rPr>
                <w:noProof/>
                <w:webHidden/>
              </w:rPr>
              <w:tab/>
            </w:r>
            <w:r>
              <w:rPr>
                <w:noProof/>
                <w:webHidden/>
              </w:rPr>
              <w:fldChar w:fldCharType="begin"/>
            </w:r>
            <w:r>
              <w:rPr>
                <w:noProof/>
                <w:webHidden/>
              </w:rPr>
              <w:instrText xml:space="preserve"> PAGEREF _Toc511835112 \h </w:instrText>
            </w:r>
            <w:r>
              <w:rPr>
                <w:noProof/>
                <w:webHidden/>
              </w:rPr>
            </w:r>
            <w:r>
              <w:rPr>
                <w:noProof/>
                <w:webHidden/>
              </w:rPr>
              <w:fldChar w:fldCharType="separate"/>
            </w:r>
            <w:r>
              <w:rPr>
                <w:noProof/>
                <w:webHidden/>
              </w:rPr>
              <w:t>4</w:t>
            </w:r>
            <w:r>
              <w:rPr>
                <w:noProof/>
                <w:webHidden/>
              </w:rPr>
              <w:fldChar w:fldCharType="end"/>
            </w:r>
          </w:hyperlink>
        </w:p>
        <w:p w:rsidR="00534789" w:rsidRDefault="00534789">
          <w:pPr>
            <w:pStyle w:val="TOC3"/>
            <w:tabs>
              <w:tab w:val="right" w:leader="dot" w:pos="9350"/>
            </w:tabs>
            <w:rPr>
              <w:noProof/>
            </w:rPr>
          </w:pPr>
          <w:hyperlink w:anchor="_Toc511835113" w:history="1">
            <w:r w:rsidRPr="007A5655">
              <w:rPr>
                <w:rStyle w:val="Hyperlink"/>
                <w:noProof/>
              </w:rPr>
              <w:t xml:space="preserve">Review of Data Types in </w:t>
            </w:r>
            <w:r w:rsidRPr="007A5655">
              <w:rPr>
                <w:rStyle w:val="Hyperlink"/>
                <w:rFonts w:ascii="Consolas" w:hAnsi="Consolas"/>
                <w:noProof/>
              </w:rPr>
              <w:t>R</w:t>
            </w:r>
            <w:r>
              <w:rPr>
                <w:noProof/>
                <w:webHidden/>
              </w:rPr>
              <w:tab/>
            </w:r>
            <w:r>
              <w:rPr>
                <w:noProof/>
                <w:webHidden/>
              </w:rPr>
              <w:fldChar w:fldCharType="begin"/>
            </w:r>
            <w:r>
              <w:rPr>
                <w:noProof/>
                <w:webHidden/>
              </w:rPr>
              <w:instrText xml:space="preserve"> PAGEREF _Toc511835113 \h </w:instrText>
            </w:r>
            <w:r>
              <w:rPr>
                <w:noProof/>
                <w:webHidden/>
              </w:rPr>
            </w:r>
            <w:r>
              <w:rPr>
                <w:noProof/>
                <w:webHidden/>
              </w:rPr>
              <w:fldChar w:fldCharType="separate"/>
            </w:r>
            <w:r>
              <w:rPr>
                <w:noProof/>
                <w:webHidden/>
              </w:rPr>
              <w:t>4</w:t>
            </w:r>
            <w:r>
              <w:rPr>
                <w:noProof/>
                <w:webHidden/>
              </w:rPr>
              <w:fldChar w:fldCharType="end"/>
            </w:r>
          </w:hyperlink>
        </w:p>
        <w:p w:rsidR="00534789" w:rsidRDefault="00534789">
          <w:pPr>
            <w:pStyle w:val="TOC1"/>
            <w:tabs>
              <w:tab w:val="right" w:leader="dot" w:pos="9350"/>
            </w:tabs>
            <w:rPr>
              <w:noProof/>
            </w:rPr>
          </w:pPr>
          <w:hyperlink w:anchor="_Toc511835114" w:history="1">
            <w:r w:rsidRPr="007A5655">
              <w:rPr>
                <w:rStyle w:val="Hyperlink"/>
                <w:noProof/>
              </w:rPr>
              <w:t xml:space="preserve">Create New </w:t>
            </w:r>
            <w:r w:rsidRPr="007A5655">
              <w:rPr>
                <w:rStyle w:val="Hyperlink"/>
                <w:rFonts w:ascii="Consolas" w:hAnsi="Consolas"/>
                <w:noProof/>
              </w:rPr>
              <w:t>Omics*</w:t>
            </w:r>
            <w:r w:rsidRPr="007A5655">
              <w:rPr>
                <w:rStyle w:val="Hyperlink"/>
                <w:noProof/>
              </w:rPr>
              <w:t xml:space="preserve"> Objects</w:t>
            </w:r>
            <w:r>
              <w:rPr>
                <w:noProof/>
                <w:webHidden/>
              </w:rPr>
              <w:tab/>
            </w:r>
            <w:r>
              <w:rPr>
                <w:noProof/>
                <w:webHidden/>
              </w:rPr>
              <w:fldChar w:fldCharType="begin"/>
            </w:r>
            <w:r>
              <w:rPr>
                <w:noProof/>
                <w:webHidden/>
              </w:rPr>
              <w:instrText xml:space="preserve"> PAGEREF _Toc511835114 \h </w:instrText>
            </w:r>
            <w:r>
              <w:rPr>
                <w:noProof/>
                <w:webHidden/>
              </w:rPr>
            </w:r>
            <w:r>
              <w:rPr>
                <w:noProof/>
                <w:webHidden/>
              </w:rPr>
              <w:fldChar w:fldCharType="separate"/>
            </w:r>
            <w:r>
              <w:rPr>
                <w:noProof/>
                <w:webHidden/>
              </w:rPr>
              <w:t>5</w:t>
            </w:r>
            <w:r>
              <w:rPr>
                <w:noProof/>
                <w:webHidden/>
              </w:rPr>
              <w:fldChar w:fldCharType="end"/>
            </w:r>
          </w:hyperlink>
        </w:p>
        <w:p w:rsidR="00534789" w:rsidRDefault="00534789">
          <w:pPr>
            <w:pStyle w:val="TOC3"/>
            <w:tabs>
              <w:tab w:val="right" w:leader="dot" w:pos="9350"/>
            </w:tabs>
            <w:rPr>
              <w:noProof/>
            </w:rPr>
          </w:pPr>
          <w:hyperlink w:anchor="_Toc511835115" w:history="1">
            <w:r w:rsidRPr="007A5655">
              <w:rPr>
                <w:rStyle w:val="Hyperlink"/>
                <w:noProof/>
              </w:rPr>
              <w:t xml:space="preserve">Data Types and the </w:t>
            </w:r>
            <w:r w:rsidRPr="007A5655">
              <w:rPr>
                <w:rStyle w:val="Hyperlink"/>
                <w:rFonts w:ascii="Consolas" w:hAnsi="Consolas"/>
                <w:noProof/>
              </w:rPr>
              <w:t>create_Omics*</w:t>
            </w:r>
            <w:r w:rsidRPr="007A5655">
              <w:rPr>
                <w:rStyle w:val="Hyperlink"/>
                <w:noProof/>
              </w:rPr>
              <w:t xml:space="preserve"> Functions</w:t>
            </w:r>
            <w:r>
              <w:rPr>
                <w:noProof/>
                <w:webHidden/>
              </w:rPr>
              <w:tab/>
            </w:r>
            <w:r>
              <w:rPr>
                <w:noProof/>
                <w:webHidden/>
              </w:rPr>
              <w:fldChar w:fldCharType="begin"/>
            </w:r>
            <w:r>
              <w:rPr>
                <w:noProof/>
                <w:webHidden/>
              </w:rPr>
              <w:instrText xml:space="preserve"> PAGEREF _Toc511835115 \h </w:instrText>
            </w:r>
            <w:r>
              <w:rPr>
                <w:noProof/>
                <w:webHidden/>
              </w:rPr>
            </w:r>
            <w:r>
              <w:rPr>
                <w:noProof/>
                <w:webHidden/>
              </w:rPr>
              <w:fldChar w:fldCharType="separate"/>
            </w:r>
            <w:r>
              <w:rPr>
                <w:noProof/>
                <w:webHidden/>
              </w:rPr>
              <w:t>6</w:t>
            </w:r>
            <w:r>
              <w:rPr>
                <w:noProof/>
                <w:webHidden/>
              </w:rPr>
              <w:fldChar w:fldCharType="end"/>
            </w:r>
          </w:hyperlink>
        </w:p>
        <w:p w:rsidR="00534789" w:rsidRDefault="00534789">
          <w:pPr>
            <w:pStyle w:val="TOC3"/>
            <w:tabs>
              <w:tab w:val="right" w:leader="dot" w:pos="9350"/>
            </w:tabs>
            <w:rPr>
              <w:noProof/>
            </w:rPr>
          </w:pPr>
          <w:hyperlink w:anchor="_Toc511835116" w:history="1">
            <w:r w:rsidRPr="007A5655">
              <w:rPr>
                <w:rStyle w:val="Hyperlink"/>
                <w:noProof/>
              </w:rPr>
              <w:t xml:space="preserve">Create an </w:t>
            </w:r>
            <w:r w:rsidRPr="007A5655">
              <w:rPr>
                <w:rStyle w:val="Hyperlink"/>
                <w:rFonts w:ascii="Consolas" w:hAnsi="Consolas"/>
                <w:noProof/>
              </w:rPr>
              <w:t>OmicsSurv</w:t>
            </w:r>
            <w:r w:rsidRPr="007A5655">
              <w:rPr>
                <w:rStyle w:val="Hyperlink"/>
                <w:noProof/>
              </w:rPr>
              <w:t xml:space="preserve"> Survival Data Container</w:t>
            </w:r>
            <w:r>
              <w:rPr>
                <w:noProof/>
                <w:webHidden/>
              </w:rPr>
              <w:tab/>
            </w:r>
            <w:r>
              <w:rPr>
                <w:noProof/>
                <w:webHidden/>
              </w:rPr>
              <w:fldChar w:fldCharType="begin"/>
            </w:r>
            <w:r>
              <w:rPr>
                <w:noProof/>
                <w:webHidden/>
              </w:rPr>
              <w:instrText xml:space="preserve"> PAGEREF _Toc511835116 \h </w:instrText>
            </w:r>
            <w:r>
              <w:rPr>
                <w:noProof/>
                <w:webHidden/>
              </w:rPr>
            </w:r>
            <w:r>
              <w:rPr>
                <w:noProof/>
                <w:webHidden/>
              </w:rPr>
              <w:fldChar w:fldCharType="separate"/>
            </w:r>
            <w:r>
              <w:rPr>
                <w:noProof/>
                <w:webHidden/>
              </w:rPr>
              <w:t>6</w:t>
            </w:r>
            <w:r>
              <w:rPr>
                <w:noProof/>
                <w:webHidden/>
              </w:rPr>
              <w:fldChar w:fldCharType="end"/>
            </w:r>
          </w:hyperlink>
        </w:p>
        <w:p w:rsidR="00534789" w:rsidRDefault="00534789">
          <w:pPr>
            <w:pStyle w:val="TOC3"/>
            <w:tabs>
              <w:tab w:val="right" w:leader="dot" w:pos="9350"/>
            </w:tabs>
            <w:rPr>
              <w:noProof/>
            </w:rPr>
          </w:pPr>
          <w:hyperlink w:anchor="_Toc511835117" w:history="1">
            <w:r w:rsidRPr="007A5655">
              <w:rPr>
                <w:rStyle w:val="Hyperlink"/>
                <w:noProof/>
              </w:rPr>
              <w:t>Regression (</w:t>
            </w:r>
            <w:r w:rsidRPr="007A5655">
              <w:rPr>
                <w:rStyle w:val="Hyperlink"/>
                <w:rFonts w:ascii="Consolas" w:hAnsi="Consolas"/>
                <w:noProof/>
              </w:rPr>
              <w:t>OmicsReg</w:t>
            </w:r>
            <w:r w:rsidRPr="007A5655">
              <w:rPr>
                <w:rStyle w:val="Hyperlink"/>
                <w:noProof/>
              </w:rPr>
              <w:t>) and Classification (</w:t>
            </w:r>
            <w:r w:rsidRPr="007A5655">
              <w:rPr>
                <w:rStyle w:val="Hyperlink"/>
                <w:rFonts w:ascii="Consolas" w:hAnsi="Consolas"/>
                <w:noProof/>
              </w:rPr>
              <w:t>OmicsCateg</w:t>
            </w:r>
            <w:r w:rsidRPr="007A5655">
              <w:rPr>
                <w:rStyle w:val="Hyperlink"/>
                <w:noProof/>
              </w:rPr>
              <w:t>) Data Containers</w:t>
            </w:r>
            <w:r>
              <w:rPr>
                <w:noProof/>
                <w:webHidden/>
              </w:rPr>
              <w:tab/>
            </w:r>
            <w:r>
              <w:rPr>
                <w:noProof/>
                <w:webHidden/>
              </w:rPr>
              <w:fldChar w:fldCharType="begin"/>
            </w:r>
            <w:r>
              <w:rPr>
                <w:noProof/>
                <w:webHidden/>
              </w:rPr>
              <w:instrText xml:space="preserve"> PAGEREF _Toc511835117 \h </w:instrText>
            </w:r>
            <w:r>
              <w:rPr>
                <w:noProof/>
                <w:webHidden/>
              </w:rPr>
            </w:r>
            <w:r>
              <w:rPr>
                <w:noProof/>
                <w:webHidden/>
              </w:rPr>
              <w:fldChar w:fldCharType="separate"/>
            </w:r>
            <w:r>
              <w:rPr>
                <w:noProof/>
                <w:webHidden/>
              </w:rPr>
              <w:t>7</w:t>
            </w:r>
            <w:r>
              <w:rPr>
                <w:noProof/>
                <w:webHidden/>
              </w:rPr>
              <w:fldChar w:fldCharType="end"/>
            </w:r>
          </w:hyperlink>
        </w:p>
        <w:p w:rsidR="00534789" w:rsidRDefault="00534789">
          <w:pPr>
            <w:pStyle w:val="TOC1"/>
            <w:tabs>
              <w:tab w:val="right" w:leader="dot" w:pos="9350"/>
            </w:tabs>
            <w:rPr>
              <w:noProof/>
            </w:rPr>
          </w:pPr>
          <w:hyperlink w:anchor="_Toc511835118" w:history="1">
            <w:r w:rsidRPr="007A5655">
              <w:rPr>
                <w:rStyle w:val="Hyperlink"/>
                <w:noProof/>
              </w:rPr>
              <w:t xml:space="preserve">Inspecting and Editing </w:t>
            </w:r>
            <w:r w:rsidRPr="007A5655">
              <w:rPr>
                <w:rStyle w:val="Hyperlink"/>
                <w:rFonts w:ascii="Consolas" w:hAnsi="Consolas"/>
                <w:noProof/>
              </w:rPr>
              <w:t>Omics*</w:t>
            </w:r>
            <w:r w:rsidRPr="007A5655">
              <w:rPr>
                <w:rStyle w:val="Hyperlink"/>
                <w:noProof/>
              </w:rPr>
              <w:t>-Class Objects</w:t>
            </w:r>
            <w:r>
              <w:rPr>
                <w:noProof/>
                <w:webHidden/>
              </w:rPr>
              <w:tab/>
            </w:r>
            <w:r>
              <w:rPr>
                <w:noProof/>
                <w:webHidden/>
              </w:rPr>
              <w:fldChar w:fldCharType="begin"/>
            </w:r>
            <w:r>
              <w:rPr>
                <w:noProof/>
                <w:webHidden/>
              </w:rPr>
              <w:instrText xml:space="preserve"> PAGEREF _Toc511835118 \h </w:instrText>
            </w:r>
            <w:r>
              <w:rPr>
                <w:noProof/>
                <w:webHidden/>
              </w:rPr>
            </w:r>
            <w:r>
              <w:rPr>
                <w:noProof/>
                <w:webHidden/>
              </w:rPr>
              <w:fldChar w:fldCharType="separate"/>
            </w:r>
            <w:r>
              <w:rPr>
                <w:noProof/>
                <w:webHidden/>
              </w:rPr>
              <w:t>8</w:t>
            </w:r>
            <w:r>
              <w:rPr>
                <w:noProof/>
                <w:webHidden/>
              </w:rPr>
              <w:fldChar w:fldCharType="end"/>
            </w:r>
          </w:hyperlink>
        </w:p>
        <w:p w:rsidR="00534789" w:rsidRDefault="00534789">
          <w:pPr>
            <w:pStyle w:val="TOC3"/>
            <w:tabs>
              <w:tab w:val="right" w:leader="dot" w:pos="9350"/>
            </w:tabs>
            <w:rPr>
              <w:noProof/>
            </w:rPr>
          </w:pPr>
          <w:hyperlink w:anchor="_Toc511835119" w:history="1">
            <w:r w:rsidRPr="007A5655">
              <w:rPr>
                <w:rStyle w:val="Hyperlink"/>
                <w:noProof/>
              </w:rPr>
              <w:t>Example “Get” Function</w:t>
            </w:r>
            <w:r>
              <w:rPr>
                <w:noProof/>
                <w:webHidden/>
              </w:rPr>
              <w:tab/>
            </w:r>
            <w:r>
              <w:rPr>
                <w:noProof/>
                <w:webHidden/>
              </w:rPr>
              <w:fldChar w:fldCharType="begin"/>
            </w:r>
            <w:r>
              <w:rPr>
                <w:noProof/>
                <w:webHidden/>
              </w:rPr>
              <w:instrText xml:space="preserve"> PAGEREF _Toc511835119 \h </w:instrText>
            </w:r>
            <w:r>
              <w:rPr>
                <w:noProof/>
                <w:webHidden/>
              </w:rPr>
            </w:r>
            <w:r>
              <w:rPr>
                <w:noProof/>
                <w:webHidden/>
              </w:rPr>
              <w:fldChar w:fldCharType="separate"/>
            </w:r>
            <w:r>
              <w:rPr>
                <w:noProof/>
                <w:webHidden/>
              </w:rPr>
              <w:t>8</w:t>
            </w:r>
            <w:r>
              <w:rPr>
                <w:noProof/>
                <w:webHidden/>
              </w:rPr>
              <w:fldChar w:fldCharType="end"/>
            </w:r>
          </w:hyperlink>
        </w:p>
        <w:p w:rsidR="00534789" w:rsidRDefault="00534789">
          <w:pPr>
            <w:pStyle w:val="TOC3"/>
            <w:tabs>
              <w:tab w:val="right" w:leader="dot" w:pos="9350"/>
            </w:tabs>
            <w:rPr>
              <w:noProof/>
            </w:rPr>
          </w:pPr>
          <w:hyperlink w:anchor="_Toc511835120" w:history="1">
            <w:r w:rsidRPr="007A5655">
              <w:rPr>
                <w:rStyle w:val="Hyperlink"/>
                <w:noProof/>
              </w:rPr>
              <w:t>Example “Set” Function</w:t>
            </w:r>
            <w:r>
              <w:rPr>
                <w:noProof/>
                <w:webHidden/>
              </w:rPr>
              <w:tab/>
            </w:r>
            <w:r>
              <w:rPr>
                <w:noProof/>
                <w:webHidden/>
              </w:rPr>
              <w:fldChar w:fldCharType="begin"/>
            </w:r>
            <w:r>
              <w:rPr>
                <w:noProof/>
                <w:webHidden/>
              </w:rPr>
              <w:instrText xml:space="preserve"> PAGEREF _Toc511835120 \h </w:instrText>
            </w:r>
            <w:r>
              <w:rPr>
                <w:noProof/>
                <w:webHidden/>
              </w:rPr>
            </w:r>
            <w:r>
              <w:rPr>
                <w:noProof/>
                <w:webHidden/>
              </w:rPr>
              <w:fldChar w:fldCharType="separate"/>
            </w:r>
            <w:r>
              <w:rPr>
                <w:noProof/>
                <w:webHidden/>
              </w:rPr>
              <w:t>9</w:t>
            </w:r>
            <w:r>
              <w:rPr>
                <w:noProof/>
                <w:webHidden/>
              </w:rPr>
              <w:fldChar w:fldCharType="end"/>
            </w:r>
          </w:hyperlink>
        </w:p>
        <w:p w:rsidR="00534789" w:rsidRDefault="00534789">
          <w:pPr>
            <w:pStyle w:val="TOC3"/>
            <w:tabs>
              <w:tab w:val="right" w:leader="dot" w:pos="9350"/>
            </w:tabs>
            <w:rPr>
              <w:noProof/>
            </w:rPr>
          </w:pPr>
          <w:hyperlink w:anchor="_Toc511835121" w:history="1">
            <w:r w:rsidRPr="007A5655">
              <w:rPr>
                <w:rStyle w:val="Hyperlink"/>
                <w:noProof/>
              </w:rPr>
              <w:t>Table of Accessors</w:t>
            </w:r>
            <w:r>
              <w:rPr>
                <w:noProof/>
                <w:webHidden/>
              </w:rPr>
              <w:tab/>
            </w:r>
            <w:r>
              <w:rPr>
                <w:noProof/>
                <w:webHidden/>
              </w:rPr>
              <w:fldChar w:fldCharType="begin"/>
            </w:r>
            <w:r>
              <w:rPr>
                <w:noProof/>
                <w:webHidden/>
              </w:rPr>
              <w:instrText xml:space="preserve"> PAGEREF _Toc511835121 \h </w:instrText>
            </w:r>
            <w:r>
              <w:rPr>
                <w:noProof/>
                <w:webHidden/>
              </w:rPr>
            </w:r>
            <w:r>
              <w:rPr>
                <w:noProof/>
                <w:webHidden/>
              </w:rPr>
              <w:fldChar w:fldCharType="separate"/>
            </w:r>
            <w:r>
              <w:rPr>
                <w:noProof/>
                <w:webHidden/>
              </w:rPr>
              <w:t>9</w:t>
            </w:r>
            <w:r>
              <w:rPr>
                <w:noProof/>
                <w:webHidden/>
              </w:rPr>
              <w:fldChar w:fldCharType="end"/>
            </w:r>
          </w:hyperlink>
        </w:p>
        <w:p w:rsidR="00534789" w:rsidRDefault="00534789">
          <w:pPr>
            <w:pStyle w:val="TOC3"/>
            <w:tabs>
              <w:tab w:val="right" w:leader="dot" w:pos="9350"/>
            </w:tabs>
            <w:rPr>
              <w:noProof/>
            </w:rPr>
          </w:pPr>
          <w:hyperlink w:anchor="_Toc511835122" w:history="1">
            <w:r w:rsidRPr="007A5655">
              <w:rPr>
                <w:rStyle w:val="Hyperlink"/>
                <w:noProof/>
              </w:rPr>
              <w:t xml:space="preserve">Inspect the Updated </w:t>
            </w:r>
            <w:r w:rsidRPr="007A5655">
              <w:rPr>
                <w:rStyle w:val="Hyperlink"/>
                <w:rFonts w:ascii="Consolas" w:hAnsi="Consolas"/>
                <w:noProof/>
              </w:rPr>
              <w:t>pathwaySet</w:t>
            </w:r>
            <w:r w:rsidRPr="007A5655">
              <w:rPr>
                <w:rStyle w:val="Hyperlink"/>
                <w:noProof/>
              </w:rPr>
              <w:t xml:space="preserve"> List</w:t>
            </w:r>
            <w:r>
              <w:rPr>
                <w:noProof/>
                <w:webHidden/>
              </w:rPr>
              <w:tab/>
            </w:r>
            <w:r>
              <w:rPr>
                <w:noProof/>
                <w:webHidden/>
              </w:rPr>
              <w:fldChar w:fldCharType="begin"/>
            </w:r>
            <w:r>
              <w:rPr>
                <w:noProof/>
                <w:webHidden/>
              </w:rPr>
              <w:instrText xml:space="preserve"> PAGEREF _Toc511835122 \h </w:instrText>
            </w:r>
            <w:r>
              <w:rPr>
                <w:noProof/>
                <w:webHidden/>
              </w:rPr>
            </w:r>
            <w:r>
              <w:rPr>
                <w:noProof/>
                <w:webHidden/>
              </w:rPr>
              <w:fldChar w:fldCharType="separate"/>
            </w:r>
            <w:r>
              <w:rPr>
                <w:noProof/>
                <w:webHidden/>
              </w:rPr>
              <w:t>10</w:t>
            </w:r>
            <w:r>
              <w:rPr>
                <w:noProof/>
                <w:webHidden/>
              </w:rPr>
              <w:fldChar w:fldCharType="end"/>
            </w:r>
          </w:hyperlink>
        </w:p>
        <w:p w:rsidR="00534789" w:rsidRDefault="00534789">
          <w:pPr>
            <w:pStyle w:val="TOC1"/>
            <w:tabs>
              <w:tab w:val="right" w:leader="dot" w:pos="9350"/>
            </w:tabs>
            <w:rPr>
              <w:noProof/>
            </w:rPr>
          </w:pPr>
          <w:hyperlink w:anchor="_Toc511835123" w:history="1">
            <w:r w:rsidRPr="007A5655">
              <w:rPr>
                <w:rStyle w:val="Hyperlink"/>
                <w:noProof/>
              </w:rPr>
              <w:t>Review</w:t>
            </w:r>
            <w:r>
              <w:rPr>
                <w:noProof/>
                <w:webHidden/>
              </w:rPr>
              <w:tab/>
            </w:r>
            <w:r>
              <w:rPr>
                <w:noProof/>
                <w:webHidden/>
              </w:rPr>
              <w:fldChar w:fldCharType="begin"/>
            </w:r>
            <w:r>
              <w:rPr>
                <w:noProof/>
                <w:webHidden/>
              </w:rPr>
              <w:instrText xml:space="preserve"> PAGEREF _Toc511835123 \h </w:instrText>
            </w:r>
            <w:r>
              <w:rPr>
                <w:noProof/>
                <w:webHidden/>
              </w:rPr>
            </w:r>
            <w:r>
              <w:rPr>
                <w:noProof/>
                <w:webHidden/>
              </w:rPr>
              <w:fldChar w:fldCharType="separate"/>
            </w:r>
            <w:r>
              <w:rPr>
                <w:noProof/>
                <w:webHidden/>
              </w:rPr>
              <w:t>10</w:t>
            </w:r>
            <w:r>
              <w:rPr>
                <w:noProof/>
                <w:webHidden/>
              </w:rPr>
              <w:fldChar w:fldCharType="end"/>
            </w:r>
          </w:hyperlink>
        </w:p>
        <w:p w:rsidR="002D6C59" w:rsidRDefault="002A29DB">
          <w:r>
            <w:fldChar w:fldCharType="end"/>
          </w:r>
        </w:p>
      </w:sdtContent>
    </w:sdt>
    <w:p w:rsidR="002D6C59" w:rsidRDefault="002A29DB">
      <w:pPr>
        <w:pStyle w:val="Heading1"/>
      </w:pPr>
      <w:bookmarkStart w:id="1" w:name="overview"/>
      <w:bookmarkStart w:id="2" w:name="_Toc511835108"/>
      <w:bookmarkEnd w:id="1"/>
      <w:r>
        <w:t>Overview</w:t>
      </w:r>
      <w:bookmarkEnd w:id="2"/>
    </w:p>
    <w:p w:rsidR="002D6C59" w:rsidRDefault="002A29DB">
      <w:pPr>
        <w:pStyle w:val="FirstParagraph"/>
      </w:pPr>
      <w:r>
        <w:t xml:space="preserve">This vignette is the third chapter in the “Pathway Significance Testing with </w:t>
      </w:r>
      <w:r>
        <w:rPr>
          <w:rStyle w:val="VerbatimChar"/>
        </w:rPr>
        <w:t>pathwayPCA</w:t>
      </w:r>
      <w:r>
        <w:t xml:space="preserve">” </w:t>
      </w:r>
      <w:r>
        <w:t xml:space="preserve">workflow. This vignette builds on the material covered in the </w:t>
      </w:r>
      <w:hyperlink r:id="rId7">
        <w:r>
          <w:rPr>
            <w:rStyle w:val="Hyperlink"/>
          </w:rPr>
          <w:t>“Import and Tidy Data”</w:t>
        </w:r>
      </w:hyperlink>
      <w:r>
        <w:t xml:space="preserve"> vignette. This guide will outline the major steps needed to create a data conta</w:t>
      </w:r>
      <w:r>
        <w:t xml:space="preserve">iner object for analysis with the </w:t>
      </w:r>
      <w:r>
        <w:rPr>
          <w:rStyle w:val="VerbatimChar"/>
        </w:rPr>
        <w:t>pathwayPCA</w:t>
      </w:r>
      <w:r>
        <w:t xml:space="preserve"> package. These objects are called </w:t>
      </w:r>
      <w:r>
        <w:rPr>
          <w:rStyle w:val="VerbatimChar"/>
        </w:rPr>
        <w:t>Omics*</w:t>
      </w:r>
      <w:r>
        <w:t>-class objects.</w:t>
      </w:r>
    </w:p>
    <w:p w:rsidR="002D6C59" w:rsidRDefault="002A29DB">
      <w:pPr>
        <w:pStyle w:val="Heading3"/>
      </w:pPr>
      <w:bookmarkStart w:id="3" w:name="outline"/>
      <w:bookmarkStart w:id="4" w:name="_Toc511835109"/>
      <w:bookmarkEnd w:id="3"/>
      <w:r>
        <w:t>Outline</w:t>
      </w:r>
      <w:bookmarkEnd w:id="4"/>
    </w:p>
    <w:p w:rsidR="002D6C59" w:rsidRDefault="002A29DB">
      <w:pPr>
        <w:pStyle w:val="FirstParagraph"/>
      </w:pPr>
      <w:r>
        <w:t>Before we move on, we will outline our steps. After reading this vignette, you should be able to</w:t>
      </w:r>
    </w:p>
    <w:p w:rsidR="002D6C59" w:rsidRDefault="002A29DB">
      <w:pPr>
        <w:pStyle w:val="Compact"/>
        <w:numPr>
          <w:ilvl w:val="0"/>
          <w:numId w:val="3"/>
        </w:numPr>
      </w:pPr>
      <w:r>
        <w:t xml:space="preserve">Define the four </w:t>
      </w:r>
      <w:r>
        <w:rPr>
          <w:rStyle w:val="VerbatimChar"/>
        </w:rPr>
        <w:t>Omics*</w:t>
      </w:r>
      <w:r>
        <w:t xml:space="preserve"> classes.</w:t>
      </w:r>
    </w:p>
    <w:p w:rsidR="002D6C59" w:rsidRDefault="002A29DB">
      <w:pPr>
        <w:pStyle w:val="Compact"/>
        <w:numPr>
          <w:ilvl w:val="0"/>
          <w:numId w:val="3"/>
        </w:numPr>
      </w:pPr>
      <w:r>
        <w:t xml:space="preserve">Create a few </w:t>
      </w:r>
      <w:r>
        <w:rPr>
          <w:rStyle w:val="VerbatimChar"/>
        </w:rPr>
        <w:t>Omics</w:t>
      </w:r>
      <w:r>
        <w:rPr>
          <w:rStyle w:val="VerbatimChar"/>
        </w:rPr>
        <w:t>*</w:t>
      </w:r>
      <w:r>
        <w:t xml:space="preserve"> objects</w:t>
      </w:r>
    </w:p>
    <w:p w:rsidR="002D6C59" w:rsidRDefault="002A29DB">
      <w:pPr>
        <w:pStyle w:val="Compact"/>
        <w:numPr>
          <w:ilvl w:val="0"/>
          <w:numId w:val="3"/>
        </w:numPr>
      </w:pPr>
      <w:r>
        <w:t>Inspect and edit individual elements contained in these objects.</w:t>
      </w:r>
    </w:p>
    <w:p w:rsidR="002D6C59" w:rsidRDefault="002A29DB">
      <w:pPr>
        <w:pStyle w:val="FirstParagraph"/>
      </w:pPr>
      <w:r>
        <w:lastRenderedPageBreak/>
        <w:t xml:space="preserve">First, load the </w:t>
      </w:r>
      <w:r>
        <w:rPr>
          <w:rStyle w:val="VerbatimChar"/>
        </w:rPr>
        <w:t>pathwayPCA</w:t>
      </w:r>
      <w:r>
        <w:t xml:space="preserve"> package and the </w:t>
      </w:r>
      <w:hyperlink r:id="rId8">
        <w:r>
          <w:rPr>
            <w:rStyle w:val="Hyperlink"/>
          </w:rPr>
          <w:t>tidyverse</w:t>
        </w:r>
        <w:r>
          <w:rPr>
            <w:rStyle w:val="Hyperlink"/>
          </w:rPr>
          <w:t xml:space="preserve"> package suite</w:t>
        </w:r>
      </w:hyperlink>
      <w:r>
        <w:t xml:space="preserve">. If you don’t have the </w:t>
      </w:r>
      <w:r>
        <w:rPr>
          <w:rStyle w:val="VerbatimChar"/>
        </w:rPr>
        <w:t>tidyverse</w:t>
      </w:r>
      <w:r>
        <w:t xml:space="preserve"> package suite, install that first.</w:t>
      </w:r>
    </w:p>
    <w:p w:rsidR="002D6C59" w:rsidRDefault="002A29DB">
      <w:pPr>
        <w:pStyle w:val="SourceCode"/>
      </w:pPr>
      <w:r>
        <w:rPr>
          <w:rStyle w:val="CommentTok"/>
        </w:rPr>
        <w:t># install.packages("tidyverse")</w:t>
      </w:r>
      <w:r>
        <w:br/>
      </w:r>
      <w:r>
        <w:rPr>
          <w:rStyle w:val="KeywordTok"/>
        </w:rPr>
        <w:t>library</w:t>
      </w:r>
      <w:r>
        <w:rPr>
          <w:rStyle w:val="NormalTok"/>
        </w:rPr>
        <w:t>(tidyverse)</w:t>
      </w:r>
      <w:r>
        <w:br/>
      </w:r>
      <w:r>
        <w:rPr>
          <w:rStyle w:val="CommentTok"/>
        </w:rPr>
        <w:t>#&gt; -- Attaching packages ------------------------------------------------------------------------------------------------------------------- tidyverse 1.2.1 --</w:t>
      </w:r>
      <w:r>
        <w:br/>
      </w:r>
      <w:r>
        <w:rPr>
          <w:rStyle w:val="CommentTok"/>
        </w:rPr>
        <w:t>#&gt; v ggplot2 2.2.1     v purrr   0.2.4</w:t>
      </w:r>
      <w:r>
        <w:br/>
      </w:r>
      <w:r>
        <w:rPr>
          <w:rStyle w:val="CommentTok"/>
        </w:rPr>
        <w:t>#&gt; v t</w:t>
      </w:r>
      <w:r>
        <w:rPr>
          <w:rStyle w:val="CommentTok"/>
        </w:rPr>
        <w:t>ibble  1.4.2     v dplyr   0.7.4</w:t>
      </w:r>
      <w:r>
        <w:br/>
      </w:r>
      <w:r>
        <w:rPr>
          <w:rStyle w:val="CommentTok"/>
        </w:rPr>
        <w:t>#&gt; v tidyr   0.8.0     v stringr 1.3.0</w:t>
      </w:r>
      <w:r>
        <w:br/>
      </w:r>
      <w:r>
        <w:rPr>
          <w:rStyle w:val="CommentTok"/>
        </w:rPr>
        <w:t>#&gt; v readr   1.1.1     v forcats 0.3.0</w:t>
      </w:r>
      <w:r>
        <w:br/>
      </w:r>
      <w:r>
        <w:rPr>
          <w:rStyle w:val="CommentTok"/>
        </w:rPr>
        <w:t>#&gt; -- Conflicts ---------------------------------------------------------------------------------------------------------------------- tidyverse_</w:t>
      </w:r>
      <w:r>
        <w:rPr>
          <w:rStyle w:val="CommentTok"/>
        </w:rPr>
        <w:t>conflicts() --</w:t>
      </w:r>
      <w:r>
        <w:br/>
      </w:r>
      <w:r>
        <w:rPr>
          <w:rStyle w:val="CommentTok"/>
        </w:rPr>
        <w:t>#&gt; x dplyr::filter() masks stats::filter()</w:t>
      </w:r>
      <w:r>
        <w:br/>
      </w:r>
      <w:r>
        <w:rPr>
          <w:rStyle w:val="CommentTok"/>
        </w:rPr>
        <w:t>#&gt; x dplyr::lag()    masks stats::lag()</w:t>
      </w:r>
      <w:r>
        <w:br/>
      </w:r>
      <w:r>
        <w:rPr>
          <w:rStyle w:val="KeywordTok"/>
        </w:rPr>
        <w:t>library</w:t>
      </w:r>
      <w:r>
        <w:rPr>
          <w:rStyle w:val="NormalTok"/>
        </w:rPr>
        <w:t>(pathwayPCA)</w:t>
      </w:r>
    </w:p>
    <w:p w:rsidR="002D6C59" w:rsidRDefault="002A29DB">
      <w:pPr>
        <w:pStyle w:val="Heading3"/>
      </w:pPr>
      <w:bookmarkStart w:id="5" w:name="import-data"/>
      <w:bookmarkStart w:id="6" w:name="_Toc511835110"/>
      <w:bookmarkEnd w:id="5"/>
      <w:r>
        <w:t>Import Data</w:t>
      </w:r>
      <w:bookmarkEnd w:id="6"/>
    </w:p>
    <w:p w:rsidR="002D6C59" w:rsidRDefault="002A29DB">
      <w:pPr>
        <w:pStyle w:val="FirstParagraph"/>
      </w:pPr>
      <w:r>
        <w:t>Because this is the second chapter in the workflow, we assume that</w:t>
      </w:r>
    </w:p>
    <w:p w:rsidR="002D6C59" w:rsidRDefault="002A29DB">
      <w:pPr>
        <w:pStyle w:val="Compact"/>
        <w:numPr>
          <w:ilvl w:val="0"/>
          <w:numId w:val="4"/>
        </w:numPr>
      </w:pPr>
      <w:r>
        <w:t>Your assay is “tidy”.</w:t>
      </w:r>
    </w:p>
    <w:p w:rsidR="002D6C59" w:rsidRDefault="002A29DB">
      <w:pPr>
        <w:pStyle w:val="Compact"/>
        <w:numPr>
          <w:ilvl w:val="0"/>
          <w:numId w:val="4"/>
        </w:numPr>
      </w:pPr>
      <w:r>
        <w:t xml:space="preserve">Your gene pathway set / </w:t>
      </w:r>
      <w:r>
        <w:rPr>
          <w:rStyle w:val="VerbatimChar"/>
        </w:rPr>
        <w:t>gmt</w:t>
      </w:r>
      <w:r>
        <w:t xml:space="preserve"> </w:t>
      </w:r>
      <w:r>
        <w:t xml:space="preserve">information is stored in a </w:t>
      </w:r>
      <w:r>
        <w:rPr>
          <w:rStyle w:val="VerbatimChar"/>
        </w:rPr>
        <w:t>pathwaySet</w:t>
      </w:r>
      <w:r>
        <w:t xml:space="preserve"> object.</w:t>
      </w:r>
    </w:p>
    <w:p w:rsidR="002D6C59" w:rsidRDefault="002A29DB">
      <w:pPr>
        <w:pStyle w:val="Compact"/>
        <w:numPr>
          <w:ilvl w:val="0"/>
          <w:numId w:val="4"/>
        </w:numPr>
      </w:pPr>
      <w:r>
        <w:t>Your response and assay data have already been row-matched.</w:t>
      </w:r>
    </w:p>
    <w:p w:rsidR="002D6C59" w:rsidRDefault="002A29DB">
      <w:pPr>
        <w:pStyle w:val="FirstParagraph"/>
      </w:pPr>
      <w:r>
        <w:t xml:space="preserve">If you are unsure about any of the three points above (or you don’t know what these mean), please review the </w:t>
      </w:r>
      <w:hyperlink r:id="rId9">
        <w:r>
          <w:rPr>
            <w:rStyle w:val="Hyperlink"/>
          </w:rPr>
          <w:t>Import and Tidy Data</w:t>
        </w:r>
      </w:hyperlink>
      <w:r>
        <w:t xml:space="preserve"> vignette first. It isn’t very long, but it will help you set up your data in the right way.</w:t>
      </w:r>
    </w:p>
    <w:p w:rsidR="002D6C59" w:rsidRDefault="002A29DB">
      <w:pPr>
        <w:pStyle w:val="BodyText"/>
      </w:pPr>
      <w:r>
        <w:t xml:space="preserve">For the purpose of example, we will load an assay / response data frame and a </w:t>
      </w:r>
      <w:r>
        <w:rPr>
          <w:rStyle w:val="VerbatimChar"/>
        </w:rPr>
        <w:t>pathwaySet</w:t>
      </w:r>
      <w:r>
        <w:t xml:space="preserve"> list w</w:t>
      </w:r>
      <w:r>
        <w:t>hich already fits the three criteria above. This tidy data set has 656 gene expression measurements (columns) on 250 colon cancer patients (rows). Notice that the assay and survival response information have already been merged, so we have two additional c</w:t>
      </w:r>
      <w:r>
        <w:t>olumns (for Overall Survival Time and its corresponding death indicator).</w:t>
      </w:r>
    </w:p>
    <w:p w:rsidR="002D6C59" w:rsidRDefault="002A29DB">
      <w:pPr>
        <w:pStyle w:val="SourceCode"/>
      </w:pPr>
      <w:r>
        <w:rPr>
          <w:rStyle w:val="KeywordTok"/>
        </w:rPr>
        <w:t>data</w:t>
      </w:r>
      <w:r>
        <w:rPr>
          <w:rStyle w:val="NormalTok"/>
        </w:rPr>
        <w:t>(</w:t>
      </w:r>
      <w:r>
        <w:rPr>
          <w:rStyle w:val="StringTok"/>
        </w:rPr>
        <w:t>"colonSurv_df"</w:t>
      </w:r>
      <w:r>
        <w:rPr>
          <w:rStyle w:val="NormalTok"/>
        </w:rPr>
        <w:t>)</w:t>
      </w:r>
      <w:r>
        <w:br/>
      </w:r>
      <w:r>
        <w:rPr>
          <w:rStyle w:val="NormalTok"/>
        </w:rPr>
        <w:t>colonSurv_df</w:t>
      </w:r>
      <w:r>
        <w:br/>
      </w:r>
      <w:r>
        <w:rPr>
          <w:rStyle w:val="CommentTok"/>
        </w:rPr>
        <w:t>#&gt; # A tibble: 250 x 658</w:t>
      </w:r>
      <w:r>
        <w:br/>
      </w:r>
      <w:r>
        <w:rPr>
          <w:rStyle w:val="CommentTok"/>
        </w:rPr>
        <w:t>#&gt;    OS_time OS_event   JUN  SOS2  PAK3  RAF1 PRKCB   BTC  SHC1 PRKCA  ELK1</w:t>
      </w:r>
      <w:r>
        <w:br/>
      </w:r>
      <w:r>
        <w:rPr>
          <w:rStyle w:val="CommentTok"/>
        </w:rPr>
        <w:t>#&gt;      &lt;dbl&gt;    &lt;int&gt; &lt;dbl&gt; &lt;dbl&gt; &lt;dbl&gt; &lt;dbl&gt;</w:t>
      </w:r>
      <w:r>
        <w:rPr>
          <w:rStyle w:val="CommentTok"/>
        </w:rPr>
        <w:t xml:space="preserve"> &lt;dbl&gt; &lt;dbl&gt; &lt;dbl&gt; &lt;dbl&gt; &lt;dbl&gt;</w:t>
      </w:r>
      <w:r>
        <w:br/>
      </w:r>
      <w:r>
        <w:rPr>
          <w:rStyle w:val="CommentTok"/>
        </w:rPr>
        <w:t>#&gt;  1  64.9          0  9.29  5.48  8.21  8.03  5.49  6.65  8.26  8.94  7.38</w:t>
      </w:r>
      <w:r>
        <w:br/>
      </w:r>
      <w:r>
        <w:rPr>
          <w:rStyle w:val="CommentTok"/>
        </w:rPr>
        <w:t>#&gt;  2  59.8          0  9.13  6.35  8.33  7.94  6.26  7.02  8.39  9.61  7.53</w:t>
      </w:r>
      <w:r>
        <w:br/>
      </w:r>
      <w:r>
        <w:rPr>
          <w:rStyle w:val="CommentTok"/>
        </w:rPr>
        <w:t xml:space="preserve">#&gt;  3  62.4          0  9.37  5.67  7.82  7.74  6.05  7.52  8.69  8.40 </w:t>
      </w:r>
      <w:r>
        <w:rPr>
          <w:rStyle w:val="CommentTok"/>
        </w:rPr>
        <w:t xml:space="preserve"> 7.25</w:t>
      </w:r>
      <w:r>
        <w:br/>
      </w:r>
      <w:r>
        <w:rPr>
          <w:rStyle w:val="CommentTok"/>
        </w:rPr>
        <w:t>#&gt;  4  54.5          0 10.6   4.94  8.79  7.64  5.37  6.87  7.81  9.80  7.79</w:t>
      </w:r>
      <w:r>
        <w:br/>
      </w:r>
      <w:r>
        <w:rPr>
          <w:rStyle w:val="CommentTok"/>
        </w:rPr>
        <w:t>#&gt;  5  46.3          1  8.70  5.60  8.75  8.05  6.07  6.49  8.45  8.21  7.60</w:t>
      </w:r>
      <w:r>
        <w:br/>
      </w:r>
      <w:r>
        <w:rPr>
          <w:rStyle w:val="CommentTok"/>
        </w:rPr>
        <w:t>#&gt;  6  55.9          0  9.78  5.36  7.56  8.07  5.90  6.39  8.87  8.22  7.35</w:t>
      </w:r>
      <w:r>
        <w:br/>
      </w:r>
      <w:r>
        <w:rPr>
          <w:rStyle w:val="CommentTok"/>
        </w:rPr>
        <w:t xml:space="preserve">#&gt;  7  58.0        </w:t>
      </w:r>
      <w:r>
        <w:rPr>
          <w:rStyle w:val="CommentTok"/>
        </w:rPr>
        <w:t xml:space="preserve">  0  9.22  5.05  8.20  7.80  5.55  6.86  8.28  8.97  7.43</w:t>
      </w:r>
      <w:r>
        <w:br/>
      </w:r>
      <w:r>
        <w:rPr>
          <w:rStyle w:val="CommentTok"/>
        </w:rPr>
        <w:t>#&gt;  8  54.0          0 10.3   5.33  7.82  7.89  6.27  6.25  8.66  9.71  7.38</w:t>
      </w:r>
      <w:r>
        <w:br/>
      </w:r>
      <w:r>
        <w:rPr>
          <w:rStyle w:val="CommentTok"/>
        </w:rPr>
        <w:t>#&gt;  9   0.427        1 10.8   5.07  7.63  7.69  5.48  7.57  8.36  9.69  6.66</w:t>
      </w:r>
      <w:r>
        <w:br/>
      </w:r>
      <w:r>
        <w:rPr>
          <w:rStyle w:val="CommentTok"/>
        </w:rPr>
        <w:t>#&gt; 10  41.4          0  9.52  5.50  7.48  7.</w:t>
      </w:r>
      <w:r>
        <w:rPr>
          <w:rStyle w:val="CommentTok"/>
        </w:rPr>
        <w:t>53  5.71  7.33  8.54  8.14  6.88</w:t>
      </w:r>
      <w:r>
        <w:br/>
      </w:r>
      <w:r>
        <w:rPr>
          <w:rStyle w:val="CommentTok"/>
        </w:rPr>
        <w:t>#&gt; # ... with 240 more rows, and 647 more variables: NRG1 &lt;dbl&gt;, PAK2 &lt;dbl&gt;,</w:t>
      </w:r>
      <w:r>
        <w:br/>
      </w:r>
      <w:r>
        <w:rPr>
          <w:rStyle w:val="CommentTok"/>
        </w:rPr>
        <w:lastRenderedPageBreak/>
        <w:t>#&gt; #   MTOR &lt;dbl&gt;, PAK4 &lt;dbl&gt;, MAP2K4 &lt;dbl&gt;, EIF4EBP1 &lt;dbl&gt;, BAD &lt;dbl&gt;,</w:t>
      </w:r>
      <w:r>
        <w:br/>
      </w:r>
      <w:r>
        <w:rPr>
          <w:rStyle w:val="CommentTok"/>
        </w:rPr>
        <w:t>#&gt; #   PRKCG &lt;dbl&gt;, NRG3 &lt;dbl&gt;, MAPK9 &lt;dbl&gt;, ERBB4 &lt;dbl&gt;, MAPK10 &lt;dbl&gt;,</w:t>
      </w:r>
      <w:r>
        <w:br/>
      </w:r>
      <w:r>
        <w:rPr>
          <w:rStyle w:val="CommentTok"/>
        </w:rPr>
        <w:t>#&gt;</w:t>
      </w:r>
      <w:r>
        <w:rPr>
          <w:rStyle w:val="CommentTok"/>
        </w:rPr>
        <w:t xml:space="preserve"> #   PTK2 &lt;dbl&gt;, ERBB2 &lt;dbl&gt;, ERBB3 &lt;dbl&gt;, MAP2K2 &lt;dbl&gt;, TGFA &lt;dbl&gt;,</w:t>
      </w:r>
      <w:r>
        <w:br/>
      </w:r>
      <w:r>
        <w:rPr>
          <w:rStyle w:val="CommentTok"/>
        </w:rPr>
        <w:t>#&gt; #   BRAF &lt;dbl&gt;, MAP2K1 &lt;dbl&gt;, MAP2K7 &lt;dbl&gt;, ABL1 &lt;dbl&gt;, NRG2 &lt;dbl&gt;,</w:t>
      </w:r>
      <w:r>
        <w:br/>
      </w:r>
      <w:r>
        <w:rPr>
          <w:rStyle w:val="CommentTok"/>
        </w:rPr>
        <w:t>#&gt; #   AKT1 &lt;dbl&gt;, ABL2 &lt;dbl&gt;, AKT2 &lt;dbl&gt;, SHC4 &lt;dbl&gt;, RPS6KB1 &lt;dbl&gt;,</w:t>
      </w:r>
      <w:r>
        <w:br/>
      </w:r>
      <w:r>
        <w:rPr>
          <w:rStyle w:val="CommentTok"/>
        </w:rPr>
        <w:t xml:space="preserve">#&gt; #   RPS6KB2 &lt;dbl&gt;, AKT3 &lt;dbl&gt;, NRAS &lt;dbl&gt;, </w:t>
      </w:r>
      <w:r>
        <w:rPr>
          <w:rStyle w:val="CommentTok"/>
        </w:rPr>
        <w:t>GRB2 &lt;dbl&gt;, AREG &lt;dbl&gt;,</w:t>
      </w:r>
      <w:r>
        <w:br/>
      </w:r>
      <w:r>
        <w:rPr>
          <w:rStyle w:val="CommentTok"/>
        </w:rPr>
        <w:t>#&gt; #   STAT5B &lt;dbl&gt;, MAPK3 &lt;dbl&gt;, STAT5A &lt;dbl&gt;, PAK6 &lt;dbl&gt;, SOS1 &lt;dbl&gt;,</w:t>
      </w:r>
      <w:r>
        <w:br/>
      </w:r>
      <w:r>
        <w:rPr>
          <w:rStyle w:val="CommentTok"/>
        </w:rPr>
        <w:t>#&gt; #   MYC &lt;dbl&gt;, MAPK1 &lt;dbl&gt;, NCK1 &lt;dbl&gt;, PIK3R5 &lt;dbl&gt;, NRG4 &lt;dbl&gt;,</w:t>
      </w:r>
      <w:r>
        <w:br/>
      </w:r>
      <w:r>
        <w:rPr>
          <w:rStyle w:val="CommentTok"/>
        </w:rPr>
        <w:t>#&gt; #   HRAS &lt;dbl&gt;, MAPK8 &lt;dbl&gt;, EGFR &lt;dbl&gt;, GSK3B &lt;dbl&gt;, CBLB &lt;dbl&gt;,</w:t>
      </w:r>
      <w:r>
        <w:br/>
      </w:r>
      <w:r>
        <w:rPr>
          <w:rStyle w:val="CommentTok"/>
        </w:rPr>
        <w:t>#&gt; #   KRAS &lt;dbl&gt;, CBL</w:t>
      </w:r>
      <w:r>
        <w:rPr>
          <w:rStyle w:val="CommentTok"/>
        </w:rPr>
        <w:t xml:space="preserve"> &lt;dbl&gt;, SHC3 &lt;dbl&gt;, CDKN1B &lt;dbl&gt;, CDKN1A &lt;dbl&gt;,</w:t>
      </w:r>
      <w:r>
        <w:br/>
      </w:r>
      <w:r>
        <w:rPr>
          <w:rStyle w:val="CommentTok"/>
        </w:rPr>
        <w:t>#&gt; #   EGF &lt;dbl&gt;, EREG &lt;dbl&gt;, ARAF &lt;dbl&gt;, NCK2 &lt;dbl&gt;, SRC &lt;dbl&gt;,</w:t>
      </w:r>
      <w:r>
        <w:br/>
      </w:r>
      <w:r>
        <w:rPr>
          <w:rStyle w:val="CommentTok"/>
        </w:rPr>
        <w:t>#&gt; #   PIK3R3 &lt;dbl&gt;, CAMK2A &lt;dbl&gt;, CAMK2B &lt;dbl&gt;, CAMK2D &lt;dbl&gt;, CAMK2G &lt;dbl&gt;,</w:t>
      </w:r>
      <w:r>
        <w:br/>
      </w:r>
      <w:r>
        <w:rPr>
          <w:rStyle w:val="CommentTok"/>
        </w:rPr>
        <w:t>#&gt; #   PAK1 &lt;dbl&gt;, CBLC &lt;dbl&gt;, CRK &lt;dbl&gt;, PIK3CA &lt;dbl&gt;, PIK3CB &lt;db</w:t>
      </w:r>
      <w:r>
        <w:rPr>
          <w:rStyle w:val="CommentTok"/>
        </w:rPr>
        <w:t>l&gt;,</w:t>
      </w:r>
      <w:r>
        <w:br/>
      </w:r>
      <w:r>
        <w:rPr>
          <w:rStyle w:val="CommentTok"/>
        </w:rPr>
        <w:t>#&gt; #   CRKL &lt;dbl&gt;, PIK3CD &lt;dbl&gt;, GAB1 &lt;dbl&gt;, PLCG1 &lt;dbl&gt;, PLCG2 &lt;dbl&gt;,</w:t>
      </w:r>
      <w:r>
        <w:br/>
      </w:r>
      <w:r>
        <w:rPr>
          <w:rStyle w:val="CommentTok"/>
        </w:rPr>
        <w:t>#&gt; #   SHC2 &lt;dbl&gt;, HBEGF &lt;dbl&gt;, PIK3CG &lt;dbl&gt;, PIK3R1 &lt;dbl&gt;, PIK3R2 &lt;dbl&gt;,</w:t>
      </w:r>
      <w:r>
        <w:br/>
      </w:r>
      <w:r>
        <w:rPr>
          <w:rStyle w:val="CommentTok"/>
        </w:rPr>
        <w:t>#&gt; #   EPHB2 &lt;dbl&gt;, EPHB4 &lt;dbl&gt;, EFNA5 &lt;dbl&gt;, PXN &lt;dbl&gt;, CDC42 &lt;dbl&gt;,</w:t>
      </w:r>
      <w:r>
        <w:br/>
      </w:r>
      <w:r>
        <w:rPr>
          <w:rStyle w:val="CommentTok"/>
        </w:rPr>
        <w:t>#&gt; #   EFNB3 &lt;dbl&gt;, RRAS &lt;dbl&gt;, GRB7 &lt;dbl&gt;, SYNJ1 &lt;dbl&gt;, EPHB3 &lt;dbl&gt;,</w:t>
      </w:r>
      <w:r>
        <w:br/>
      </w:r>
      <w:r>
        <w:rPr>
          <w:rStyle w:val="CommentTok"/>
        </w:rPr>
        <w:t>#&gt; #   EFNB1 &lt;dbl&gt;, DNM1 &lt;dbl&gt;, MAP4K4 &lt;dbl&gt;, GRIA1 &lt;dbl&gt;, EPHB1 &lt;dbl&gt;,</w:t>
      </w:r>
      <w:r>
        <w:br/>
      </w:r>
      <w:r>
        <w:rPr>
          <w:rStyle w:val="CommentTok"/>
        </w:rPr>
        <w:t>#&gt; #   ROCK1 &lt;dbl&gt;, ITSN1 &lt;dbl&gt;, RAP1A &lt;dbl&gt;, RAC1 &lt;dbl&gt;, RAP1B &lt;dbl&gt;,</w:t>
      </w:r>
      <w:r>
        <w:br/>
      </w:r>
      <w:r>
        <w:rPr>
          <w:rStyle w:val="CommentTok"/>
        </w:rPr>
        <w:t>#&gt; #   EFNB2 &lt;dbl&gt;, WASL &lt;dbl&gt;, TF &lt;dbl&gt;, .</w:t>
      </w:r>
      <w:r>
        <w:rPr>
          <w:rStyle w:val="CommentTok"/>
        </w:rPr>
        <w:t>..</w:t>
      </w:r>
    </w:p>
    <w:p w:rsidR="002D6C59" w:rsidRDefault="002A29DB">
      <w:pPr>
        <w:pStyle w:val="FirstParagraph"/>
      </w:pPr>
      <w:r>
        <w:t>We also have a small list of 15 pathways which correspond to our example colon cancer assay.</w:t>
      </w:r>
    </w:p>
    <w:p w:rsidR="002D6C59" w:rsidRDefault="002A29DB">
      <w:pPr>
        <w:pStyle w:val="SourceCode"/>
      </w:pPr>
      <w:r>
        <w:rPr>
          <w:rStyle w:val="KeywordTok"/>
        </w:rPr>
        <w:t>data</w:t>
      </w:r>
      <w:r>
        <w:rPr>
          <w:rStyle w:val="NormalTok"/>
        </w:rPr>
        <w:t>(</w:t>
      </w:r>
      <w:r>
        <w:rPr>
          <w:rStyle w:val="StringTok"/>
        </w:rPr>
        <w:t>"colon_pathwaySet"</w:t>
      </w:r>
      <w:r>
        <w:rPr>
          <w:rStyle w:val="NormalTok"/>
        </w:rPr>
        <w:t>)</w:t>
      </w:r>
      <w:r>
        <w:br/>
      </w:r>
      <w:r>
        <w:rPr>
          <w:rStyle w:val="NormalTok"/>
        </w:rPr>
        <w:t>colon_pathwaySet</w:t>
      </w:r>
      <w:r>
        <w:br/>
      </w:r>
      <w:r>
        <w:rPr>
          <w:rStyle w:val="CommentTok"/>
        </w:rPr>
        <w:t xml:space="preserve">#&gt; Object with Class(es) 'pathwaySet', 'list' [package 'pathwayPCA'] with 2 elements: </w:t>
      </w:r>
      <w:r>
        <w:br/>
      </w:r>
      <w:r>
        <w:rPr>
          <w:rStyle w:val="CommentTok"/>
        </w:rPr>
        <w:t>#&gt;  $ pathways:List of 15</w:t>
      </w:r>
      <w:r>
        <w:br/>
      </w:r>
      <w:r>
        <w:rPr>
          <w:rStyle w:val="CommentTok"/>
        </w:rPr>
        <w:t>#&gt;  $</w:t>
      </w:r>
      <w:r>
        <w:rPr>
          <w:rStyle w:val="CommentTok"/>
        </w:rPr>
        <w:t xml:space="preserve"> TERMS   : chr [1:15] "KEGG_PENTOSE_PHOSPHATE_PATHWAY" ...</w:t>
      </w:r>
      <w:r>
        <w:br/>
      </w:r>
      <w:r>
        <w:rPr>
          <w:rStyle w:val="KeywordTok"/>
        </w:rPr>
        <w:t>str</w:t>
      </w:r>
      <w:r>
        <w:rPr>
          <w:rStyle w:val="NormalTok"/>
        </w:rPr>
        <w:t>(colon_pathwaySet</w:t>
      </w:r>
      <w:r>
        <w:rPr>
          <w:rStyle w:val="OperatorTok"/>
        </w:rPr>
        <w:t>$</w:t>
      </w:r>
      <w:r>
        <w:rPr>
          <w:rStyle w:val="NormalTok"/>
        </w:rPr>
        <w:t xml:space="preserve">pathways, </w:t>
      </w:r>
      <w:r>
        <w:rPr>
          <w:rStyle w:val="DataTypeTok"/>
        </w:rPr>
        <w:t>list.len =</w:t>
      </w:r>
      <w:r>
        <w:rPr>
          <w:rStyle w:val="NormalTok"/>
        </w:rPr>
        <w:t xml:space="preserve"> </w:t>
      </w:r>
      <w:r>
        <w:rPr>
          <w:rStyle w:val="DecValTok"/>
        </w:rPr>
        <w:t>10</w:t>
      </w:r>
      <w:r>
        <w:rPr>
          <w:rStyle w:val="NormalTok"/>
        </w:rPr>
        <w:t>)</w:t>
      </w:r>
      <w:r>
        <w:br/>
      </w:r>
      <w:r>
        <w:rPr>
          <w:rStyle w:val="CommentTok"/>
        </w:rPr>
        <w:t>#&gt; List of 15</w:t>
      </w:r>
      <w:r>
        <w:br/>
      </w:r>
      <w:r>
        <w:rPr>
          <w:rStyle w:val="CommentTok"/>
        </w:rPr>
        <w:t>#&gt;  $ pathway3   : chr [1:27] "RPE" "RPIA" "PGM2" "PGLS" ...</w:t>
      </w:r>
      <w:r>
        <w:br/>
      </w:r>
      <w:r>
        <w:rPr>
          <w:rStyle w:val="CommentTok"/>
        </w:rPr>
        <w:t>#&gt;  $ pathway60  : chr [1:64] "RPE65" "CYP3A5" "UGT2B28" "CYP4A11" ...</w:t>
      </w:r>
      <w:r>
        <w:br/>
      </w:r>
      <w:r>
        <w:rPr>
          <w:rStyle w:val="CommentTok"/>
        </w:rPr>
        <w:t>#&gt;  $</w:t>
      </w:r>
      <w:r>
        <w:rPr>
          <w:rStyle w:val="CommentTok"/>
        </w:rPr>
        <w:t xml:space="preserve"> pathway87  : chr [1:87] "JUN" "SOS2" "PAK3" "RAF1" ...</w:t>
      </w:r>
      <w:r>
        <w:br/>
      </w:r>
      <w:r>
        <w:rPr>
          <w:rStyle w:val="CommentTok"/>
        </w:rPr>
        <w:t>#&gt;  $ pathway120 : chr [1:89] "HLA-DOA" "HLA-DOB" "KLRC3" "KLRD1" ...</w:t>
      </w:r>
      <w:r>
        <w:br/>
      </w:r>
      <w:r>
        <w:rPr>
          <w:rStyle w:val="CommentTok"/>
        </w:rPr>
        <w:t>#&gt;  $ pathway176 : chr [1:54] "CASP9" "SOS2" "E2F1" "PRKCB" ...</w:t>
      </w:r>
      <w:r>
        <w:br/>
      </w:r>
      <w:r>
        <w:rPr>
          <w:rStyle w:val="CommentTok"/>
        </w:rPr>
        <w:t>#&gt;  $ pathway177 : chr [1:30] "HLA-DRB4" "HLA-DRB5" "HLA-DOA" "HLA</w:t>
      </w:r>
      <w:r>
        <w:rPr>
          <w:rStyle w:val="CommentTok"/>
        </w:rPr>
        <w:t>-DOB" ...</w:t>
      </w:r>
      <w:r>
        <w:br/>
      </w:r>
      <w:r>
        <w:rPr>
          <w:rStyle w:val="CommentTok"/>
        </w:rPr>
        <w:t>#&gt;  $ pathway187 : chr [1:16] "IKBKG" "CHUK" "EP300" "RELA" ...</w:t>
      </w:r>
      <w:r>
        <w:br/>
      </w:r>
      <w:r>
        <w:rPr>
          <w:rStyle w:val="CommentTok"/>
        </w:rPr>
        <w:t>#&gt;  $ pathway266 : chr [1:11] "PRF1" "DFFA" "DFFB" "HMGB2" ...</w:t>
      </w:r>
      <w:r>
        <w:br/>
      </w:r>
      <w:r>
        <w:rPr>
          <w:rStyle w:val="CommentTok"/>
        </w:rPr>
        <w:t>#&gt;  $ pathway390 : chr [1:29] "JUN" "BAG4" "CASP8" "MAPK8" ...</w:t>
      </w:r>
      <w:r>
        <w:br/>
      </w:r>
      <w:r>
        <w:rPr>
          <w:rStyle w:val="CommentTok"/>
        </w:rPr>
        <w:t>#&gt;  $ pathway413 : chr [1:23] "PLD1" "RAF1" "EPHB2" "VAV</w:t>
      </w:r>
      <w:r>
        <w:rPr>
          <w:rStyle w:val="CommentTok"/>
        </w:rPr>
        <w:t>1" ...</w:t>
      </w:r>
      <w:r>
        <w:br/>
      </w:r>
      <w:r>
        <w:rPr>
          <w:rStyle w:val="CommentTok"/>
        </w:rPr>
        <w:t>#&gt;   [list output truncated]</w:t>
      </w:r>
    </w:p>
    <w:p w:rsidR="002D6C59" w:rsidRDefault="002A29DB">
      <w:pPr>
        <w:pStyle w:val="FirstParagraph"/>
      </w:pPr>
      <w:r>
        <w:t xml:space="preserve">The pathway set list and tidy assay (with matched patient response information) are all the information we need to create an </w:t>
      </w:r>
      <w:r>
        <w:rPr>
          <w:rStyle w:val="VerbatimChar"/>
        </w:rPr>
        <w:t>Omics</w:t>
      </w:r>
      <w:r>
        <w:t>-class data container.</w:t>
      </w:r>
    </w:p>
    <w:p w:rsidR="002D6C59" w:rsidRDefault="002A29DB">
      <w:r>
        <w:pict>
          <v:rect id="_x0000_i1025" style="width:0;height:1.5pt" o:hralign="center" o:hrstd="t" o:hr="t"/>
        </w:pict>
      </w:r>
    </w:p>
    <w:p w:rsidR="002D6C59" w:rsidRDefault="002D6C59">
      <w:pPr>
        <w:pStyle w:val="FirstParagraph"/>
      </w:pPr>
    </w:p>
    <w:p w:rsidR="002D6C59" w:rsidRDefault="002A29DB">
      <w:pPr>
        <w:pStyle w:val="Heading1"/>
      </w:pPr>
      <w:bookmarkStart w:id="7" w:name="omics-class-objects-defined"/>
      <w:bookmarkStart w:id="8" w:name="_Toc511835111"/>
      <w:bookmarkEnd w:id="7"/>
      <w:r>
        <w:rPr>
          <w:rStyle w:val="VerbatimChar"/>
        </w:rPr>
        <w:lastRenderedPageBreak/>
        <w:t>Omics*</w:t>
      </w:r>
      <w:r>
        <w:t>-Class Objects Defined</w:t>
      </w:r>
      <w:bookmarkEnd w:id="8"/>
    </w:p>
    <w:p w:rsidR="002D6C59" w:rsidRDefault="002A29DB">
      <w:pPr>
        <w:pStyle w:val="FirstParagraph"/>
      </w:pPr>
      <w:r>
        <w:t xml:space="preserve">Now that we have our data loaded, we can create an analysis object for the </w:t>
      </w:r>
      <w:r>
        <w:rPr>
          <w:rStyle w:val="VerbatimChar"/>
        </w:rPr>
        <w:t>pathwayPCA</w:t>
      </w:r>
      <w:r>
        <w:t xml:space="preserve"> package.</w:t>
      </w:r>
    </w:p>
    <w:p w:rsidR="002D6C59" w:rsidRDefault="002A29DB">
      <w:pPr>
        <w:pStyle w:val="Heading3"/>
      </w:pPr>
      <w:bookmarkStart w:id="9" w:name="class-overview"/>
      <w:bookmarkStart w:id="10" w:name="_Toc511835112"/>
      <w:bookmarkEnd w:id="9"/>
      <w:r>
        <w:t>Class Overview</w:t>
      </w:r>
      <w:bookmarkEnd w:id="10"/>
    </w:p>
    <w:p w:rsidR="002D6C59" w:rsidRDefault="002A29DB">
      <w:pPr>
        <w:pStyle w:val="FirstParagraph"/>
      </w:pPr>
      <w:r>
        <w:t xml:space="preserve">In this package, all primary input data will be in an </w:t>
      </w:r>
      <w:r>
        <w:rPr>
          <w:rStyle w:val="VerbatimChar"/>
        </w:rPr>
        <w:t>Omics*</w:t>
      </w:r>
      <w:r>
        <w:t xml:space="preserve"> data container object. There are four classes </w:t>
      </w:r>
      <w:r>
        <w:rPr>
          <w:rStyle w:val="VerbatimChar"/>
        </w:rPr>
        <w:t>Omics*</w:t>
      </w:r>
      <w:r>
        <w:t xml:space="preserve"> objects. Each class contains a t</w:t>
      </w:r>
      <w:r>
        <w:t xml:space="preserve">idy assay and </w:t>
      </w:r>
      <w:r>
        <w:rPr>
          <w:rStyle w:val="VerbatimChar"/>
        </w:rPr>
        <w:t>pathwaySet</w:t>
      </w:r>
      <w:r>
        <w:t xml:space="preserve"> gene set list. The classes differ in the type of response information they can hold. The classes, and their responses, are</w:t>
      </w:r>
    </w:p>
    <w:p w:rsidR="002D6C59" w:rsidRDefault="002A29DB">
      <w:pPr>
        <w:pStyle w:val="Compact"/>
        <w:numPr>
          <w:ilvl w:val="0"/>
          <w:numId w:val="5"/>
        </w:numPr>
      </w:pPr>
      <w:r>
        <w:rPr>
          <w:rStyle w:val="VerbatimChar"/>
        </w:rPr>
        <w:t>OmicsSurv</w:t>
      </w:r>
      <w:r>
        <w:t>—a data container for survival information, which includes event time (the time of last follow-up w</w:t>
      </w:r>
      <w:r>
        <w:t>ith a subject) and event indicator (did the subject die, or was the observation right-censored?).</w:t>
      </w:r>
    </w:p>
    <w:p w:rsidR="002D6C59" w:rsidRDefault="002A29DB">
      <w:pPr>
        <w:pStyle w:val="Compact"/>
        <w:numPr>
          <w:ilvl w:val="0"/>
          <w:numId w:val="5"/>
        </w:numPr>
      </w:pPr>
      <w:r>
        <w:rPr>
          <w:rStyle w:val="VerbatimChar"/>
        </w:rPr>
        <w:t>OmicsReg</w:t>
      </w:r>
      <w:r>
        <w:t>—a data container for continuous responses (usually a linear regression response).</w:t>
      </w:r>
    </w:p>
    <w:p w:rsidR="002D6C59" w:rsidRDefault="002A29DB">
      <w:pPr>
        <w:pStyle w:val="Compact"/>
        <w:numPr>
          <w:ilvl w:val="0"/>
          <w:numId w:val="5"/>
        </w:numPr>
      </w:pPr>
      <w:r>
        <w:rPr>
          <w:rStyle w:val="VerbatimChar"/>
        </w:rPr>
        <w:t>OmicsCateg</w:t>
      </w:r>
      <w:r>
        <w:t>—a data container for categorical responses, the dependent variable of a generalized linear model. Currently, we only support binary classification (through logistic regression).</w:t>
      </w:r>
    </w:p>
    <w:p w:rsidR="002D6C59" w:rsidRDefault="002A29DB">
      <w:pPr>
        <w:pStyle w:val="Compact"/>
        <w:numPr>
          <w:ilvl w:val="0"/>
          <w:numId w:val="5"/>
        </w:numPr>
      </w:pPr>
      <w:r>
        <w:rPr>
          <w:rStyle w:val="VerbatimChar"/>
        </w:rPr>
        <w:t>OmicsPathway</w:t>
      </w:r>
      <w:r>
        <w:t>—a data container with no response. This container isn’t particul</w:t>
      </w:r>
      <w:r>
        <w:t xml:space="preserve">arly useful by itself, but it is the “parent” class for the other three </w:t>
      </w:r>
      <w:r>
        <w:rPr>
          <w:rStyle w:val="VerbatimChar"/>
        </w:rPr>
        <w:t>Omics*</w:t>
      </w:r>
      <w:r>
        <w:t xml:space="preserve"> classes.</w:t>
      </w:r>
    </w:p>
    <w:p w:rsidR="002D6C59" w:rsidRDefault="002A29DB">
      <w:pPr>
        <w:pStyle w:val="Heading3"/>
      </w:pPr>
      <w:bookmarkStart w:id="11" w:name="review-of-data-types-in-r"/>
      <w:bookmarkStart w:id="12" w:name="_Toc511835113"/>
      <w:bookmarkEnd w:id="11"/>
      <w:r>
        <w:t xml:space="preserve">Review of Data Types in </w:t>
      </w:r>
      <w:r>
        <w:rPr>
          <w:rStyle w:val="VerbatimChar"/>
        </w:rPr>
        <w:t>R</w:t>
      </w:r>
      <w:bookmarkEnd w:id="12"/>
    </w:p>
    <w:p w:rsidR="002D6C59" w:rsidRDefault="002A29DB">
      <w:pPr>
        <w:pStyle w:val="FirstParagraph"/>
      </w:pPr>
      <w:r>
        <w:t xml:space="preserve">Take a quick look back at the structure of our </w:t>
      </w:r>
      <w:r>
        <w:rPr>
          <w:rStyle w:val="VerbatimChar"/>
        </w:rPr>
        <w:t>colonSurv_df</w:t>
      </w:r>
      <w:r>
        <w:t xml:space="preserve"> object. We have an expression design matrix with the first two columns as subject </w:t>
      </w:r>
      <w:r>
        <w:t xml:space="preserve">response information. Look at the types of the columns of this data frame (directly under the column names, notice the </w:t>
      </w:r>
      <w:r>
        <w:rPr>
          <w:rStyle w:val="VerbatimChar"/>
        </w:rPr>
        <w:t>&lt;dbl&gt;</w:t>
      </w:r>
      <w:r>
        <w:t xml:space="preserve"> </w:t>
      </w:r>
      <w:r>
        <w:rPr>
          <w:rStyle w:val="VerbatimChar"/>
        </w:rPr>
        <w:t>&lt;int&gt;</w:t>
      </w:r>
      <w:r>
        <w:t xml:space="preserve"> tags). These tags tell us that the columns contain “double / numeric” (</w:t>
      </w:r>
      <w:r>
        <w:rPr>
          <w:rStyle w:val="VerbatimChar"/>
        </w:rPr>
        <w:t>dbl</w:t>
      </w:r>
      <w:r>
        <w:t>) and “integer” (</w:t>
      </w:r>
      <w:r>
        <w:rPr>
          <w:rStyle w:val="VerbatimChar"/>
        </w:rPr>
        <w:t>int</w:t>
      </w:r>
      <w:r>
        <w:t>) information. The other tags w</w:t>
      </w:r>
      <w:r>
        <w:t xml:space="preserve">e could see here are </w:t>
      </w:r>
      <w:r>
        <w:rPr>
          <w:rStyle w:val="VerbatimChar"/>
        </w:rPr>
        <w:t>&lt;chr&gt;</w:t>
      </w:r>
      <w:r>
        <w:t xml:space="preserve"> (character), </w:t>
      </w:r>
      <w:r>
        <w:rPr>
          <w:rStyle w:val="VerbatimChar"/>
        </w:rPr>
        <w:t>&lt;lgl&gt;</w:t>
      </w:r>
      <w:r>
        <w:t xml:space="preserve"> (logical), or </w:t>
      </w:r>
      <w:r>
        <w:rPr>
          <w:rStyle w:val="VerbatimChar"/>
        </w:rPr>
        <w:t>&lt;fct&gt;</w:t>
      </w:r>
      <w:r>
        <w:t xml:space="preserve"> (factor). These tags are important because they identify which “class” of data is in each column. Here are some examples of how to change data between types:</w:t>
      </w:r>
    </w:p>
    <w:p w:rsidR="002D6C59" w:rsidRDefault="002A29DB">
      <w:pPr>
        <w:pStyle w:val="SourceCode"/>
      </w:pPr>
      <w:r>
        <w:rPr>
          <w:rStyle w:val="KeywordTok"/>
        </w:rPr>
        <w:t>head</w:t>
      </w:r>
      <w:r>
        <w:rPr>
          <w:rStyle w:val="NormalTok"/>
        </w:rPr>
        <w:t>(colonSurv_df</w:t>
      </w:r>
      <w:r>
        <w:rPr>
          <w:rStyle w:val="OperatorTok"/>
        </w:rPr>
        <w:t>$</w:t>
      </w:r>
      <w:r>
        <w:rPr>
          <w:rStyle w:val="NormalTok"/>
        </w:rPr>
        <w:t>OS_event)</w:t>
      </w:r>
      <w:r>
        <w:br/>
      </w:r>
      <w:r>
        <w:rPr>
          <w:rStyle w:val="CommentTok"/>
        </w:rPr>
        <w:t>#&gt; [</w:t>
      </w:r>
      <w:r>
        <w:rPr>
          <w:rStyle w:val="CommentTok"/>
        </w:rPr>
        <w:t>1] 0 0 0 0 1 0</w:t>
      </w:r>
      <w:r>
        <w:br/>
      </w:r>
      <w:r>
        <w:rPr>
          <w:rStyle w:val="KeywordTok"/>
        </w:rPr>
        <w:t>head</w:t>
      </w:r>
      <w:r>
        <w:rPr>
          <w:rStyle w:val="NormalTok"/>
        </w:rPr>
        <w:t>(</w:t>
      </w:r>
      <w:r>
        <w:rPr>
          <w:rStyle w:val="KeywordTok"/>
        </w:rPr>
        <w:t>as.character</w:t>
      </w:r>
      <w:r>
        <w:rPr>
          <w:rStyle w:val="NormalTok"/>
        </w:rPr>
        <w:t>(colonSurv_df</w:t>
      </w:r>
      <w:r>
        <w:rPr>
          <w:rStyle w:val="OperatorTok"/>
        </w:rPr>
        <w:t>$</w:t>
      </w:r>
      <w:r>
        <w:rPr>
          <w:rStyle w:val="NormalTok"/>
        </w:rPr>
        <w:t>OS_event))</w:t>
      </w:r>
      <w:r>
        <w:br/>
      </w:r>
      <w:r>
        <w:rPr>
          <w:rStyle w:val="CommentTok"/>
        </w:rPr>
        <w:t>#&gt; [1] "0" "0" "0" "0" "1" "0"</w:t>
      </w:r>
      <w:r>
        <w:br/>
      </w:r>
      <w:r>
        <w:rPr>
          <w:rStyle w:val="KeywordTok"/>
        </w:rPr>
        <w:t>head</w:t>
      </w:r>
      <w:r>
        <w:rPr>
          <w:rStyle w:val="NormalTok"/>
        </w:rPr>
        <w:t>(</w:t>
      </w:r>
      <w:r>
        <w:rPr>
          <w:rStyle w:val="KeywordTok"/>
        </w:rPr>
        <w:t>as.logical</w:t>
      </w:r>
      <w:r>
        <w:rPr>
          <w:rStyle w:val="NormalTok"/>
        </w:rPr>
        <w:t>(colonSurv_df</w:t>
      </w:r>
      <w:r>
        <w:rPr>
          <w:rStyle w:val="OperatorTok"/>
        </w:rPr>
        <w:t>$</w:t>
      </w:r>
      <w:r>
        <w:rPr>
          <w:rStyle w:val="NormalTok"/>
        </w:rPr>
        <w:t>OS_event))</w:t>
      </w:r>
      <w:r>
        <w:br/>
      </w:r>
      <w:r>
        <w:rPr>
          <w:rStyle w:val="CommentTok"/>
        </w:rPr>
        <w:t>#&gt; [1] FALSE FALSE FALSE FALSE  TRUE FALSE</w:t>
      </w:r>
      <w:r>
        <w:br/>
      </w:r>
      <w:r>
        <w:rPr>
          <w:rStyle w:val="KeywordTok"/>
        </w:rPr>
        <w:t>head</w:t>
      </w:r>
      <w:r>
        <w:rPr>
          <w:rStyle w:val="NormalTok"/>
        </w:rPr>
        <w:t>(</w:t>
      </w:r>
      <w:r>
        <w:rPr>
          <w:rStyle w:val="KeywordTok"/>
        </w:rPr>
        <w:t>as.factor</w:t>
      </w:r>
      <w:r>
        <w:rPr>
          <w:rStyle w:val="NormalTok"/>
        </w:rPr>
        <w:t>(colonSurv_df</w:t>
      </w:r>
      <w:r>
        <w:rPr>
          <w:rStyle w:val="OperatorTok"/>
        </w:rPr>
        <w:t>$</w:t>
      </w:r>
      <w:r>
        <w:rPr>
          <w:rStyle w:val="NormalTok"/>
        </w:rPr>
        <w:t>OS_event))</w:t>
      </w:r>
      <w:r>
        <w:br/>
      </w:r>
      <w:r>
        <w:rPr>
          <w:rStyle w:val="CommentTok"/>
        </w:rPr>
        <w:t>#&gt; [1] 0 0 0 0 1 0</w:t>
      </w:r>
      <w:r>
        <w:br/>
      </w:r>
      <w:r>
        <w:rPr>
          <w:rStyle w:val="CommentTok"/>
        </w:rPr>
        <w:t>#&gt; Levels: 0 1</w:t>
      </w:r>
    </w:p>
    <w:p w:rsidR="002D6C59" w:rsidRDefault="002A29DB">
      <w:pPr>
        <w:pStyle w:val="FirstParagraph"/>
      </w:pPr>
      <w:r>
        <w:t xml:space="preserve">We must put </w:t>
      </w:r>
      <w:r>
        <w:t>each response into a specific class:</w:t>
      </w:r>
    </w:p>
    <w:p w:rsidR="002D6C59" w:rsidRDefault="002A29DB">
      <w:pPr>
        <w:pStyle w:val="Compact"/>
        <w:numPr>
          <w:ilvl w:val="0"/>
          <w:numId w:val="6"/>
        </w:numPr>
      </w:pPr>
      <w:r>
        <w:t>Survival data is stored with a pair of numeric (time) and logical (death indicator) vectors.</w:t>
      </w:r>
    </w:p>
    <w:p w:rsidR="002D6C59" w:rsidRDefault="002A29DB">
      <w:pPr>
        <w:pStyle w:val="Compact"/>
        <w:numPr>
          <w:ilvl w:val="0"/>
          <w:numId w:val="6"/>
        </w:numPr>
      </w:pPr>
      <w:r>
        <w:t>Regression data is stored in a numeric or integer vector</w:t>
      </w:r>
    </w:p>
    <w:p w:rsidR="002D6C59" w:rsidRDefault="002A29DB">
      <w:pPr>
        <w:pStyle w:val="Compact"/>
        <w:numPr>
          <w:ilvl w:val="0"/>
          <w:numId w:val="6"/>
        </w:numPr>
      </w:pPr>
      <w:r>
        <w:t>Binary classification data is stored in a factor.</w:t>
      </w:r>
    </w:p>
    <w:p w:rsidR="002D6C59" w:rsidRDefault="002A29DB">
      <w:pPr>
        <w:pStyle w:val="FirstParagraph"/>
      </w:pPr>
      <w:r>
        <w:t xml:space="preserve">These restrictions </w:t>
      </w:r>
      <w:r>
        <w:t xml:space="preserve">are on purpose: the data creation functions in the </w:t>
      </w:r>
      <w:r>
        <w:rPr>
          <w:rStyle w:val="VerbatimChar"/>
        </w:rPr>
        <w:t>pathwayPCA</w:t>
      </w:r>
      <w:r>
        <w:t xml:space="preserve"> package have very specific requirements about the types of data they take as inputs.</w:t>
      </w:r>
    </w:p>
    <w:p w:rsidR="002D6C59" w:rsidRDefault="002A29DB">
      <w:r>
        <w:pict>
          <v:rect id="_x0000_i1026" style="width:0;height:1.5pt" o:hralign="center" o:hrstd="t" o:hr="t"/>
        </w:pict>
      </w:r>
    </w:p>
    <w:p w:rsidR="002D6C59" w:rsidRDefault="002D6C59">
      <w:pPr>
        <w:pStyle w:val="FirstParagraph"/>
      </w:pPr>
    </w:p>
    <w:p w:rsidR="002D6C59" w:rsidRDefault="002A29DB">
      <w:pPr>
        <w:pStyle w:val="Heading1"/>
      </w:pPr>
      <w:bookmarkStart w:id="13" w:name="create-new-omics-objects"/>
      <w:bookmarkStart w:id="14" w:name="_Toc511835114"/>
      <w:bookmarkEnd w:id="13"/>
      <w:r>
        <w:lastRenderedPageBreak/>
        <w:t xml:space="preserve">Create New </w:t>
      </w:r>
      <w:r>
        <w:rPr>
          <w:rStyle w:val="VerbatimChar"/>
        </w:rPr>
        <w:t>Omics*</w:t>
      </w:r>
      <w:r>
        <w:t xml:space="preserve"> Objects</w:t>
      </w:r>
      <w:bookmarkEnd w:id="14"/>
    </w:p>
    <w:p w:rsidR="002D6C59" w:rsidRDefault="002A29DB">
      <w:pPr>
        <w:pStyle w:val="FirstParagraph"/>
      </w:pPr>
      <w:r>
        <w:t>Each response type has a specific creation function:</w:t>
      </w:r>
    </w:p>
    <w:p w:rsidR="002D6C59" w:rsidRDefault="002A29DB">
      <w:pPr>
        <w:pStyle w:val="Compact"/>
        <w:numPr>
          <w:ilvl w:val="0"/>
          <w:numId w:val="7"/>
        </w:numPr>
      </w:pPr>
      <w:r>
        <w:t xml:space="preserve">Survival response: Use the </w:t>
      </w:r>
      <w:r>
        <w:rPr>
          <w:rStyle w:val="VerbatimChar"/>
        </w:rPr>
        <w:t>create_OmicsSurv()</w:t>
      </w:r>
      <w:r>
        <w:t xml:space="preserve"> function to create an object with class </w:t>
      </w:r>
      <w:r>
        <w:rPr>
          <w:rStyle w:val="VerbatimChar"/>
        </w:rPr>
        <w:t>OmicsSurv</w:t>
      </w:r>
      <w:r>
        <w:t>. This object will contain:</w:t>
      </w:r>
    </w:p>
    <w:p w:rsidR="002D6C59" w:rsidRDefault="002A29DB">
      <w:pPr>
        <w:pStyle w:val="Compact"/>
        <w:numPr>
          <w:ilvl w:val="1"/>
          <w:numId w:val="8"/>
        </w:numPr>
      </w:pPr>
      <w:r>
        <w:rPr>
          <w:rStyle w:val="VerbatimChar"/>
        </w:rPr>
        <w:t>eventTime</w:t>
      </w:r>
      <w:r>
        <w:t>: a numeric vector of event times</w:t>
      </w:r>
    </w:p>
    <w:p w:rsidR="002D6C59" w:rsidRDefault="002A29DB">
      <w:pPr>
        <w:pStyle w:val="Compact"/>
        <w:numPr>
          <w:ilvl w:val="1"/>
          <w:numId w:val="8"/>
        </w:numPr>
      </w:pPr>
      <w:r>
        <w:rPr>
          <w:rStyle w:val="VerbatimChar"/>
        </w:rPr>
        <w:t>eventObserved</w:t>
      </w:r>
      <w:r>
        <w:t>: a logical vector of death (or other event) indicators. This format precludes the option of recurrent-event survival analysis.</w:t>
      </w:r>
    </w:p>
    <w:p w:rsidR="002D6C59" w:rsidRDefault="002A29DB">
      <w:pPr>
        <w:pStyle w:val="Compact"/>
        <w:numPr>
          <w:ilvl w:val="1"/>
          <w:numId w:val="8"/>
        </w:numPr>
      </w:pPr>
      <w:r>
        <w:rPr>
          <w:rStyle w:val="VerbatimChar"/>
        </w:rPr>
        <w:t>assayData_df</w:t>
      </w:r>
      <w:r>
        <w:t>: a tidy data frame of prediction information. Rows are observations or subjects; the columns are gene, protein, tra</w:t>
      </w:r>
      <w:r>
        <w:t xml:space="preserve">nscriptome, proteome, or metabolome measures. The column names </w:t>
      </w:r>
      <w:r>
        <w:rPr>
          <w:i/>
        </w:rPr>
        <w:t>must</w:t>
      </w:r>
      <w:r>
        <w:t xml:space="preserve"> match a subset of the genes provided in the gene set list (in the </w:t>
      </w:r>
      <w:r>
        <w:rPr>
          <w:rStyle w:val="VerbatimChar"/>
        </w:rPr>
        <w:t>pathwaySet</w:t>
      </w:r>
      <w:r>
        <w:t xml:space="preserve"> object).</w:t>
      </w:r>
    </w:p>
    <w:p w:rsidR="002D6C59" w:rsidRDefault="002A29DB">
      <w:pPr>
        <w:pStyle w:val="Compact"/>
        <w:numPr>
          <w:ilvl w:val="1"/>
          <w:numId w:val="8"/>
        </w:numPr>
      </w:pPr>
      <w:r>
        <w:rPr>
          <w:rStyle w:val="VerbatimChar"/>
        </w:rPr>
        <w:t>pathwaySet</w:t>
      </w:r>
      <w:r>
        <w:t xml:space="preserve">: a list of pathway information, as returned by the </w:t>
      </w:r>
      <w:r>
        <w:rPr>
          <w:rStyle w:val="VerbatimChar"/>
        </w:rPr>
        <w:t>read_gmt</w:t>
      </w:r>
      <w:r>
        <w:t xml:space="preserve"> function (see </w:t>
      </w:r>
      <w:hyperlink r:id="rId10" w:anchor="the-read_gmt-function">
        <w:r>
          <w:rPr>
            <w:rStyle w:val="Hyperlink"/>
          </w:rPr>
          <w:t>the import vignette</w:t>
        </w:r>
      </w:hyperlink>
      <w:r>
        <w:t xml:space="preserve"> for more details). The names of the genes in these pathways </w:t>
      </w:r>
      <w:r>
        <w:rPr>
          <w:i/>
        </w:rPr>
        <w:t>must</w:t>
      </w:r>
      <w:r>
        <w:t xml:space="preserve"> match a subset of the genes recorded in the prediction data frame (in th</w:t>
      </w:r>
      <w:r>
        <w:t xml:space="preserve">e </w:t>
      </w:r>
      <w:r>
        <w:rPr>
          <w:rStyle w:val="VerbatimChar"/>
        </w:rPr>
        <w:t>assayData_df</w:t>
      </w:r>
      <w:r>
        <w:t xml:space="preserve"> object).</w:t>
      </w:r>
    </w:p>
    <w:p w:rsidR="002D6C59" w:rsidRDefault="002A29DB">
      <w:pPr>
        <w:pStyle w:val="Compact"/>
        <w:numPr>
          <w:ilvl w:val="0"/>
          <w:numId w:val="7"/>
        </w:numPr>
      </w:pPr>
      <w:r>
        <w:t xml:space="preserve">Regression response: Use the </w:t>
      </w:r>
      <w:r>
        <w:rPr>
          <w:rStyle w:val="VerbatimChar"/>
        </w:rPr>
        <w:t>create_OmicsReg()</w:t>
      </w:r>
      <w:r>
        <w:t xml:space="preserve"> function to create an object with class </w:t>
      </w:r>
      <w:r>
        <w:rPr>
          <w:rStyle w:val="VerbatimChar"/>
        </w:rPr>
        <w:t>OmicsReg</w:t>
      </w:r>
      <w:r>
        <w:t>. This object will contain:</w:t>
      </w:r>
    </w:p>
    <w:p w:rsidR="002D6C59" w:rsidRDefault="002A29DB">
      <w:pPr>
        <w:pStyle w:val="Compact"/>
        <w:numPr>
          <w:ilvl w:val="1"/>
          <w:numId w:val="9"/>
        </w:numPr>
      </w:pPr>
      <w:r>
        <w:rPr>
          <w:rStyle w:val="VerbatimChar"/>
        </w:rPr>
        <w:t>response</w:t>
      </w:r>
      <w:r>
        <w:t>: a numeric vector of the response</w:t>
      </w:r>
    </w:p>
    <w:p w:rsidR="002D6C59" w:rsidRDefault="002A29DB">
      <w:pPr>
        <w:pStyle w:val="Compact"/>
        <w:numPr>
          <w:ilvl w:val="1"/>
          <w:numId w:val="9"/>
        </w:numPr>
      </w:pPr>
      <w:r>
        <w:rPr>
          <w:rStyle w:val="VerbatimChar"/>
        </w:rPr>
        <w:t>assayData_df</w:t>
      </w:r>
      <w:r>
        <w:t>: a tidy data frame of prediction information, as described above.</w:t>
      </w:r>
    </w:p>
    <w:p w:rsidR="002D6C59" w:rsidRDefault="002A29DB">
      <w:pPr>
        <w:pStyle w:val="Compact"/>
        <w:numPr>
          <w:ilvl w:val="1"/>
          <w:numId w:val="9"/>
        </w:numPr>
      </w:pPr>
      <w:r>
        <w:rPr>
          <w:rStyle w:val="VerbatimChar"/>
        </w:rPr>
        <w:t>pathwaySet</w:t>
      </w:r>
      <w:r>
        <w:t>: a list of pathway information, as described above.</w:t>
      </w:r>
    </w:p>
    <w:p w:rsidR="002D6C59" w:rsidRDefault="002A29DB">
      <w:pPr>
        <w:pStyle w:val="Compact"/>
        <w:numPr>
          <w:ilvl w:val="0"/>
          <w:numId w:val="7"/>
        </w:numPr>
      </w:pPr>
      <w:r>
        <w:t xml:space="preserve">Binary Classification response: Use the </w:t>
      </w:r>
      <w:r>
        <w:rPr>
          <w:rStyle w:val="VerbatimChar"/>
        </w:rPr>
        <w:t>create_OmicsCateg()</w:t>
      </w:r>
      <w:r>
        <w:t xml:space="preserve"> function to create an object with class </w:t>
      </w:r>
      <w:r>
        <w:rPr>
          <w:rStyle w:val="VerbatimChar"/>
        </w:rPr>
        <w:t>OmicsCateg</w:t>
      </w:r>
      <w:r>
        <w:t>. In future vers</w:t>
      </w:r>
      <w:r>
        <w:t>ions, this function will be able to take in n-ary responses and ordered categorical responses, but we only support binary responses for now. This object will contain:</w:t>
      </w:r>
    </w:p>
    <w:p w:rsidR="002D6C59" w:rsidRDefault="002A29DB">
      <w:pPr>
        <w:pStyle w:val="Compact"/>
        <w:numPr>
          <w:ilvl w:val="1"/>
          <w:numId w:val="10"/>
        </w:numPr>
      </w:pPr>
      <w:r>
        <w:rPr>
          <w:rStyle w:val="VerbatimChar"/>
        </w:rPr>
        <w:t>response</w:t>
      </w:r>
      <w:r>
        <w:t>: a factor vector of the response</w:t>
      </w:r>
    </w:p>
    <w:p w:rsidR="002D6C59" w:rsidRDefault="002A29DB">
      <w:pPr>
        <w:pStyle w:val="Compact"/>
        <w:numPr>
          <w:ilvl w:val="1"/>
          <w:numId w:val="10"/>
        </w:numPr>
      </w:pPr>
      <w:r>
        <w:rPr>
          <w:rStyle w:val="VerbatimChar"/>
        </w:rPr>
        <w:t>assayData_df</w:t>
      </w:r>
      <w:r>
        <w:t>: a tidy data frame of prediction i</w:t>
      </w:r>
      <w:r>
        <w:t>nformation, as described above.</w:t>
      </w:r>
    </w:p>
    <w:p w:rsidR="002D6C59" w:rsidRDefault="002A29DB">
      <w:pPr>
        <w:pStyle w:val="Compact"/>
        <w:numPr>
          <w:ilvl w:val="1"/>
          <w:numId w:val="10"/>
        </w:numPr>
      </w:pPr>
      <w:r>
        <w:rPr>
          <w:rStyle w:val="VerbatimChar"/>
        </w:rPr>
        <w:t>pathwaySet</w:t>
      </w:r>
      <w:r>
        <w:t>: a list of pathway information, as described above.</w:t>
      </w:r>
    </w:p>
    <w:p w:rsidR="002D6C59" w:rsidRDefault="002A29DB">
      <w:pPr>
        <w:pStyle w:val="Heading3"/>
      </w:pPr>
      <w:bookmarkStart w:id="15" w:name="data-types-and-the-create_omics-function"/>
      <w:bookmarkStart w:id="16" w:name="_Toc511835115"/>
      <w:bookmarkEnd w:id="15"/>
      <w:r>
        <w:t xml:space="preserve">Data Types and the </w:t>
      </w:r>
      <w:r>
        <w:rPr>
          <w:rStyle w:val="VerbatimChar"/>
        </w:rPr>
        <w:t>create_Omics*</w:t>
      </w:r>
      <w:r>
        <w:t xml:space="preserve"> Functions</w:t>
      </w:r>
      <w:bookmarkEnd w:id="16"/>
    </w:p>
    <w:p w:rsidR="002D6C59" w:rsidRDefault="002A29DB">
      <w:pPr>
        <w:pStyle w:val="FirstParagraph"/>
      </w:pPr>
      <w:r>
        <w:t xml:space="preserve">As we previously mentioned, the response fields of the </w:t>
      </w:r>
      <w:r>
        <w:rPr>
          <w:rStyle w:val="VerbatimChar"/>
        </w:rPr>
        <w:t>create_OmicsSurv</w:t>
      </w:r>
      <w:r>
        <w:t xml:space="preserve">, </w:t>
      </w:r>
      <w:r>
        <w:rPr>
          <w:rStyle w:val="VerbatimChar"/>
        </w:rPr>
        <w:t>create_OmicsReg</w:t>
      </w:r>
      <w:r>
        <w:t xml:space="preserve">, or </w:t>
      </w:r>
      <w:r>
        <w:rPr>
          <w:rStyle w:val="VerbatimChar"/>
        </w:rPr>
        <w:t>create_OmicsCateg</w:t>
      </w:r>
      <w:r>
        <w:t xml:space="preserve"> functio</w:t>
      </w:r>
      <w:r>
        <w:t>ns require specific types of data:</w:t>
      </w:r>
    </w:p>
    <w:p w:rsidR="002D6C59" w:rsidRDefault="002A29DB">
      <w:pPr>
        <w:pStyle w:val="Compact"/>
        <w:numPr>
          <w:ilvl w:val="0"/>
          <w:numId w:val="11"/>
        </w:numPr>
      </w:pPr>
      <w:r>
        <w:rPr>
          <w:rStyle w:val="VerbatimChar"/>
        </w:rPr>
        <w:t>create_OmicsSurv</w:t>
      </w:r>
      <w:r>
        <w:t xml:space="preserve"> requires two response vectors:</w:t>
      </w:r>
    </w:p>
    <w:p w:rsidR="002D6C59" w:rsidRDefault="002A29DB">
      <w:pPr>
        <w:pStyle w:val="Compact"/>
        <w:numPr>
          <w:ilvl w:val="1"/>
          <w:numId w:val="12"/>
        </w:numPr>
      </w:pPr>
      <w:r>
        <w:rPr>
          <w:rStyle w:val="VerbatimChar"/>
        </w:rPr>
        <w:t>eventTime_num</w:t>
      </w:r>
      <w:r>
        <w:t xml:space="preserve"> = a </w:t>
      </w:r>
      <w:r>
        <w:rPr>
          <w:i/>
        </w:rPr>
        <w:t>numeric</w:t>
      </w:r>
      <w:r>
        <w:t xml:space="preserve"> vector. The column in your imported data corresponding to the event time should have the </w:t>
      </w:r>
      <w:r>
        <w:rPr>
          <w:rStyle w:val="VerbatimChar"/>
        </w:rPr>
        <w:t>&lt;int&gt;</w:t>
      </w:r>
      <w:r>
        <w:t xml:space="preserve"> or </w:t>
      </w:r>
      <w:r>
        <w:rPr>
          <w:rStyle w:val="VerbatimChar"/>
        </w:rPr>
        <w:t>&lt;dbl&gt;</w:t>
      </w:r>
      <w:r>
        <w:t xml:space="preserve"> tag. If this column is a character column (</w:t>
      </w:r>
      <w:r>
        <w:t xml:space="preserve">it has the </w:t>
      </w:r>
      <w:r>
        <w:rPr>
          <w:rStyle w:val="VerbatimChar"/>
        </w:rPr>
        <w:t>&lt;chr&gt;</w:t>
      </w:r>
      <w:r>
        <w:t xml:space="preserve"> tag), then the most likely cause is that you had an additional column of character information in your assay data frame before transposing. Remove this extra character information and transpose your assay again.</w:t>
      </w:r>
    </w:p>
    <w:p w:rsidR="002D6C59" w:rsidRDefault="002A29DB">
      <w:pPr>
        <w:pStyle w:val="Compact"/>
        <w:numPr>
          <w:ilvl w:val="1"/>
          <w:numId w:val="12"/>
        </w:numPr>
      </w:pPr>
      <w:r>
        <w:rPr>
          <w:rStyle w:val="VerbatimChar"/>
        </w:rPr>
        <w:t>eventObserved_lgl</w:t>
      </w:r>
      <w:r>
        <w:t xml:space="preserve"> = a </w:t>
      </w:r>
      <w:r>
        <w:rPr>
          <w:i/>
        </w:rPr>
        <w:t>logic</w:t>
      </w:r>
      <w:r>
        <w:rPr>
          <w:i/>
        </w:rPr>
        <w:t>al</w:t>
      </w:r>
      <w:r>
        <w:t xml:space="preserve"> vector. The column in your imported data corresponding to the event indicator should have the </w:t>
      </w:r>
      <w:r>
        <w:rPr>
          <w:rStyle w:val="VerbatimChar"/>
        </w:rPr>
        <w:t>&lt;lgl&gt;</w:t>
      </w:r>
      <w:r>
        <w:t xml:space="preserve"> tag. Also note that this indicator records if an event </w:t>
      </w:r>
      <w:r>
        <w:rPr>
          <w:b/>
        </w:rPr>
        <w:t>was observed</w:t>
      </w:r>
      <w:r>
        <w:t xml:space="preserve">, not if the event was censored. If the event occured at the corresponding event time </w:t>
      </w:r>
      <w:r>
        <w:t xml:space="preserve">(i.e. the subject died), then this vector entry will be </w:t>
      </w:r>
      <w:r>
        <w:rPr>
          <w:rStyle w:val="VerbatimChar"/>
        </w:rPr>
        <w:t>TRUE</w:t>
      </w:r>
      <w:r>
        <w:t xml:space="preserve">. If the subject was right-censored, then this entry will be </w:t>
      </w:r>
      <w:r>
        <w:rPr>
          <w:rStyle w:val="VerbatimChar"/>
        </w:rPr>
        <w:t>FALSE</w:t>
      </w:r>
      <w:r>
        <w:t>.</w:t>
      </w:r>
    </w:p>
    <w:p w:rsidR="002D6C59" w:rsidRDefault="002A29DB">
      <w:pPr>
        <w:pStyle w:val="Compact"/>
        <w:numPr>
          <w:ilvl w:val="0"/>
          <w:numId w:val="11"/>
        </w:numPr>
      </w:pPr>
      <w:r>
        <w:rPr>
          <w:rStyle w:val="VerbatimChar"/>
        </w:rPr>
        <w:t>create_OmicsReg</w:t>
      </w:r>
      <w:r>
        <w:t xml:space="preserve"> and </w:t>
      </w:r>
      <w:r>
        <w:rPr>
          <w:rStyle w:val="VerbatimChar"/>
        </w:rPr>
        <w:t>create_OmicsCateg</w:t>
      </w:r>
      <w:r>
        <w:t xml:space="preserve"> require one response vector:</w:t>
      </w:r>
    </w:p>
    <w:p w:rsidR="002D6C59" w:rsidRDefault="002A29DB">
      <w:pPr>
        <w:pStyle w:val="Compact"/>
        <w:numPr>
          <w:ilvl w:val="1"/>
          <w:numId w:val="13"/>
        </w:numPr>
      </w:pPr>
      <w:r>
        <w:rPr>
          <w:rStyle w:val="VerbatimChar"/>
        </w:rPr>
        <w:lastRenderedPageBreak/>
        <w:t>response_num</w:t>
      </w:r>
      <w:r>
        <w:t xml:space="preserve"> = regression response as a </w:t>
      </w:r>
      <w:r>
        <w:rPr>
          <w:i/>
        </w:rPr>
        <w:t>numeric</w:t>
      </w:r>
      <w:r>
        <w:t xml:space="preserve"> </w:t>
      </w:r>
      <w:r>
        <w:t xml:space="preserve">vector. The column in your imported data corresponding to the regression response should have the </w:t>
      </w:r>
      <w:r>
        <w:rPr>
          <w:rStyle w:val="VerbatimChar"/>
        </w:rPr>
        <w:t>&lt;int&gt;</w:t>
      </w:r>
      <w:r>
        <w:t xml:space="preserve"> or </w:t>
      </w:r>
      <w:r>
        <w:rPr>
          <w:rStyle w:val="VerbatimChar"/>
        </w:rPr>
        <w:t>&lt;dbl&gt;</w:t>
      </w:r>
      <w:r>
        <w:t xml:space="preserve"> tag. See the comment above about the </w:t>
      </w:r>
      <w:r>
        <w:rPr>
          <w:rStyle w:val="VerbatimChar"/>
        </w:rPr>
        <w:t>eventTime_num</w:t>
      </w:r>
      <w:r>
        <w:t xml:space="preserve"> argument if your column is a character.</w:t>
      </w:r>
    </w:p>
    <w:p w:rsidR="002D6C59" w:rsidRDefault="002A29DB">
      <w:pPr>
        <w:pStyle w:val="Compact"/>
        <w:numPr>
          <w:ilvl w:val="1"/>
          <w:numId w:val="13"/>
        </w:numPr>
      </w:pPr>
      <w:r>
        <w:rPr>
          <w:rStyle w:val="VerbatimChar"/>
        </w:rPr>
        <w:t>response_fact</w:t>
      </w:r>
      <w:r>
        <w:t xml:space="preserve"> = classification response as a </w:t>
      </w:r>
      <w:r>
        <w:rPr>
          <w:i/>
        </w:rPr>
        <w:t>factor</w:t>
      </w:r>
      <w:r>
        <w:t xml:space="preserve"> </w:t>
      </w:r>
      <w:r>
        <w:t xml:space="preserve">vector. The column in your imported data corresponding to the classification / categorical regression response should have the </w:t>
      </w:r>
      <w:r>
        <w:rPr>
          <w:rStyle w:val="VerbatimChar"/>
        </w:rPr>
        <w:t>&lt;fct&gt;</w:t>
      </w:r>
      <w:r>
        <w:t xml:space="preserve"> tag. It is highly likely that the classification response was imported as an integer (if the original values were coded as </w:t>
      </w:r>
      <w:r>
        <w:t xml:space="preserve">0/1) or a character (if the original values were given character names, such as “benign” / “malignent”). Either way, use the </w:t>
      </w:r>
      <w:r>
        <w:rPr>
          <w:rStyle w:val="VerbatimChar"/>
        </w:rPr>
        <w:t>as.factor</w:t>
      </w:r>
      <w:r>
        <w:t xml:space="preserve"> command to transform that column from a character or integer column into a factor column. For example, the </w:t>
      </w:r>
      <w:r>
        <w:rPr>
          <w:rStyle w:val="VerbatimChar"/>
        </w:rPr>
        <w:t>as.factor</w:t>
      </w:r>
      <w:r>
        <w:t xml:space="preserve"> func</w:t>
      </w:r>
      <w:r>
        <w:t xml:space="preserve">tion can turn our logical censoring indicator from a vector of </w:t>
      </w:r>
      <w:r>
        <w:rPr>
          <w:rStyle w:val="VerbatimChar"/>
        </w:rPr>
        <w:t>TRUE</w:t>
      </w:r>
      <w:r>
        <w:t xml:space="preserve"> and </w:t>
      </w:r>
      <w:r>
        <w:rPr>
          <w:rStyle w:val="VerbatimChar"/>
        </w:rPr>
        <w:t>FALSE</w:t>
      </w:r>
      <w:r>
        <w:t xml:space="preserve"> to a categorical (factor) vector with levels </w:t>
      </w:r>
      <w:r>
        <w:rPr>
          <w:rStyle w:val="VerbatimChar"/>
        </w:rPr>
        <w:t>TRUE</w:t>
      </w:r>
      <w:r>
        <w:t xml:space="preserve"> and </w:t>
      </w:r>
      <w:r>
        <w:rPr>
          <w:rStyle w:val="VerbatimChar"/>
        </w:rPr>
        <w:t>FALSE</w:t>
      </w:r>
      <w:r>
        <w:t>. This will not overwrite the original column, so make sure you save this new factor.</w:t>
      </w:r>
    </w:p>
    <w:p w:rsidR="002D6C59" w:rsidRDefault="002A29DB">
      <w:pPr>
        <w:pStyle w:val="SourceCode"/>
      </w:pPr>
      <w:r>
        <w:rPr>
          <w:rStyle w:val="NormalTok"/>
        </w:rPr>
        <w:t>eventObs_fct &lt;-</w:t>
      </w:r>
      <w:r>
        <w:rPr>
          <w:rStyle w:val="StringTok"/>
        </w:rPr>
        <w:t xml:space="preserve"> </w:t>
      </w:r>
      <w:r>
        <w:rPr>
          <w:rStyle w:val="KeywordTok"/>
        </w:rPr>
        <w:t>as.factor</w:t>
      </w:r>
      <w:r>
        <w:rPr>
          <w:rStyle w:val="NormalTok"/>
        </w:rPr>
        <w:t>(colonSu</w:t>
      </w:r>
      <w:r>
        <w:rPr>
          <w:rStyle w:val="NormalTok"/>
        </w:rPr>
        <w:t>rv_df</w:t>
      </w:r>
      <w:r>
        <w:rPr>
          <w:rStyle w:val="OperatorTok"/>
        </w:rPr>
        <w:t>$</w:t>
      </w:r>
      <w:r>
        <w:rPr>
          <w:rStyle w:val="NormalTok"/>
        </w:rPr>
        <w:t>OS_event)</w:t>
      </w:r>
    </w:p>
    <w:p w:rsidR="002D6C59" w:rsidRDefault="002A29DB">
      <w:pPr>
        <w:pStyle w:val="FirstParagraph"/>
      </w:pPr>
      <w:r>
        <w:t>We will consider the overall patient survival time (and corresponding censoring indicator) as our survival response, the event time as our regression response, and event indicator as our binary classification response (these are just for ex</w:t>
      </w:r>
      <w:r>
        <w:t>ample).</w:t>
      </w:r>
    </w:p>
    <w:p w:rsidR="002D6C59" w:rsidRDefault="002A29DB">
      <w:pPr>
        <w:pStyle w:val="Heading3"/>
      </w:pPr>
      <w:bookmarkStart w:id="17" w:name="create-an-omicssurv-survival-data-contai"/>
      <w:bookmarkStart w:id="18" w:name="_Toc511835116"/>
      <w:bookmarkEnd w:id="17"/>
      <w:r>
        <w:t xml:space="preserve">Create an </w:t>
      </w:r>
      <w:r>
        <w:rPr>
          <w:rStyle w:val="VerbatimChar"/>
        </w:rPr>
        <w:t>OmicsSurv</w:t>
      </w:r>
      <w:r>
        <w:t xml:space="preserve"> Survival Data Container</w:t>
      </w:r>
      <w:bookmarkEnd w:id="18"/>
    </w:p>
    <w:p w:rsidR="002D6C59" w:rsidRDefault="002A29DB">
      <w:pPr>
        <w:pStyle w:val="FirstParagraph"/>
      </w:pPr>
      <w:r>
        <w:t xml:space="preserve">Now we are prepared to create our first </w:t>
      </w:r>
      <w:r>
        <w:rPr>
          <w:rStyle w:val="VerbatimChar"/>
        </w:rPr>
        <w:t>OmicsSurv</w:t>
      </w:r>
      <w:r>
        <w:t xml:space="preserve"> object for later analysis with either AES-PCA or Supervised PCA. Recall that </w:t>
      </w:r>
      <w:r>
        <w:rPr>
          <w:rStyle w:val="VerbatimChar"/>
        </w:rPr>
        <w:t>colonSurv_df</w:t>
      </w:r>
      <w:r>
        <w:t xml:space="preserve"> has the survival time in the first column, the event indicator i</w:t>
      </w:r>
      <w:r>
        <w:t xml:space="preserve">n the second column, and the assay expression data in the subsequent columns. Therefore, the four arguments to the </w:t>
      </w:r>
      <w:r>
        <w:rPr>
          <w:rStyle w:val="VerbatimChar"/>
        </w:rPr>
        <w:t>create_OmicsSurv</w:t>
      </w:r>
      <w:r>
        <w:t xml:space="preserve"> function will have the following data objects supplied to them:</w:t>
      </w:r>
    </w:p>
    <w:p w:rsidR="002D6C59" w:rsidRDefault="002A29DB">
      <w:pPr>
        <w:pStyle w:val="Compact"/>
        <w:numPr>
          <w:ilvl w:val="0"/>
          <w:numId w:val="14"/>
        </w:numPr>
      </w:pPr>
      <w:r>
        <w:rPr>
          <w:rStyle w:val="VerbatimChar"/>
        </w:rPr>
        <w:t>assayData_df</w:t>
      </w:r>
      <w:r>
        <w:t xml:space="preserve"> will be only the </w:t>
      </w:r>
      <w:r>
        <w:rPr>
          <w:i/>
        </w:rPr>
        <w:t>expression columns</w:t>
      </w:r>
      <w:r>
        <w:t xml:space="preserve"> of the </w:t>
      </w:r>
      <w:r>
        <w:rPr>
          <w:rStyle w:val="VerbatimChar"/>
        </w:rPr>
        <w:t>colo</w:t>
      </w:r>
      <w:r>
        <w:rPr>
          <w:rStyle w:val="VerbatimChar"/>
        </w:rPr>
        <w:t>nSurv_df</w:t>
      </w:r>
      <w:r>
        <w:t xml:space="preserve"> data frame (i.e. all but the first two columns). In R, we can remove the first two columns of the </w:t>
      </w:r>
      <w:r>
        <w:rPr>
          <w:rStyle w:val="VerbatimChar"/>
        </w:rPr>
        <w:t>colonSurv_df</w:t>
      </w:r>
      <w:r>
        <w:t xml:space="preserve"> data frame by negative subsetting: </w:t>
      </w:r>
      <w:r>
        <w:rPr>
          <w:rStyle w:val="VerbatimChar"/>
        </w:rPr>
        <w:t>colonSurv_df[, -(1:2)]</w:t>
      </w:r>
      <w:r>
        <w:t>.</w:t>
      </w:r>
    </w:p>
    <w:p w:rsidR="002D6C59" w:rsidRDefault="002A29DB">
      <w:pPr>
        <w:pStyle w:val="Compact"/>
        <w:numPr>
          <w:ilvl w:val="0"/>
          <w:numId w:val="14"/>
        </w:numPr>
      </w:pPr>
      <w:r>
        <w:rPr>
          <w:rStyle w:val="VerbatimChar"/>
        </w:rPr>
        <w:t>pathwaySet_ls</w:t>
      </w:r>
      <w:r>
        <w:t xml:space="preserve"> will be the </w:t>
      </w:r>
      <w:r>
        <w:rPr>
          <w:rStyle w:val="VerbatimChar"/>
        </w:rPr>
        <w:t>colon_pathwaySet</w:t>
      </w:r>
      <w:r>
        <w:t xml:space="preserve"> list object. Recall that you can i</w:t>
      </w:r>
      <w:r>
        <w:t xml:space="preserve">mport a </w:t>
      </w:r>
      <w:r>
        <w:rPr>
          <w:rStyle w:val="VerbatimChar"/>
        </w:rPr>
        <w:t>.gmt</w:t>
      </w:r>
      <w:r>
        <w:t xml:space="preserve"> file into a </w:t>
      </w:r>
      <w:r>
        <w:rPr>
          <w:rStyle w:val="VerbatimChar"/>
        </w:rPr>
        <w:t>pathwaySet</w:t>
      </w:r>
      <w:r>
        <w:t xml:space="preserve"> object via the </w:t>
      </w:r>
      <w:r>
        <w:rPr>
          <w:rStyle w:val="VerbatimChar"/>
        </w:rPr>
        <w:t>read_gmt</w:t>
      </w:r>
      <w:r>
        <w:t xml:space="preserve"> function, or create a </w:t>
      </w:r>
      <w:r>
        <w:rPr>
          <w:rStyle w:val="VerbatimChar"/>
        </w:rPr>
        <w:t>pathwaySet</w:t>
      </w:r>
      <w:r>
        <w:t xml:space="preserve"> list object by hand with the </w:t>
      </w:r>
      <w:r>
        <w:rPr>
          <w:rStyle w:val="VerbatimChar"/>
        </w:rPr>
        <w:t>create_pathwaySet</w:t>
      </w:r>
      <w:r>
        <w:t xml:space="preserve"> function.</w:t>
      </w:r>
    </w:p>
    <w:p w:rsidR="002D6C59" w:rsidRDefault="002A29DB">
      <w:pPr>
        <w:pStyle w:val="Compact"/>
        <w:numPr>
          <w:ilvl w:val="0"/>
          <w:numId w:val="14"/>
        </w:numPr>
      </w:pPr>
      <w:r>
        <w:rPr>
          <w:rStyle w:val="VerbatimChar"/>
        </w:rPr>
        <w:t>eventTime_num</w:t>
      </w:r>
      <w:r>
        <w:t xml:space="preserve"> will be the </w:t>
      </w:r>
      <w:r>
        <w:rPr>
          <w:rStyle w:val="VerbatimChar"/>
        </w:rPr>
        <w:t>numeric</w:t>
      </w:r>
      <w:r>
        <w:t xml:space="preserve"> survival time stored in the </w:t>
      </w:r>
      <w:r>
        <w:rPr>
          <w:rStyle w:val="VerbatimChar"/>
        </w:rPr>
        <w:t>OS_time</w:t>
      </w:r>
      <w:r>
        <w:t xml:space="preserve"> column of the </w:t>
      </w:r>
      <w:r>
        <w:rPr>
          <w:rStyle w:val="VerbatimChar"/>
        </w:rPr>
        <w:t>colonSurv_df</w:t>
      </w:r>
      <w:r>
        <w:t xml:space="preserve"> </w:t>
      </w:r>
      <w:r>
        <w:t xml:space="preserve">data frame: </w:t>
      </w:r>
      <w:r>
        <w:rPr>
          <w:rStyle w:val="VerbatimChar"/>
        </w:rPr>
        <w:t>colonSurv_df$OS_time</w:t>
      </w:r>
      <w:r>
        <w:t>.</w:t>
      </w:r>
    </w:p>
    <w:p w:rsidR="002D6C59" w:rsidRDefault="002A29DB">
      <w:pPr>
        <w:pStyle w:val="Compact"/>
        <w:numPr>
          <w:ilvl w:val="0"/>
          <w:numId w:val="14"/>
        </w:numPr>
      </w:pPr>
      <w:r>
        <w:rPr>
          <w:rStyle w:val="VerbatimChar"/>
        </w:rPr>
        <w:t>eventObserved_lgl</w:t>
      </w:r>
      <w:r>
        <w:t xml:space="preserve"> will be the </w:t>
      </w:r>
      <w:r>
        <w:rPr>
          <w:rStyle w:val="VerbatimChar"/>
        </w:rPr>
        <w:t>logical</w:t>
      </w:r>
      <w:r>
        <w:t xml:space="preserve"> event indicator stored in the </w:t>
      </w:r>
      <w:r>
        <w:rPr>
          <w:rStyle w:val="VerbatimChar"/>
        </w:rPr>
        <w:t>OS_event</w:t>
      </w:r>
      <w:r>
        <w:t xml:space="preserve"> column of the </w:t>
      </w:r>
      <w:r>
        <w:rPr>
          <w:rStyle w:val="VerbatimChar"/>
        </w:rPr>
        <w:t>colonSurv_df</w:t>
      </w:r>
      <w:r>
        <w:t xml:space="preserve"> data frame: </w:t>
      </w:r>
      <w:r>
        <w:rPr>
          <w:rStyle w:val="VerbatimChar"/>
        </w:rPr>
        <w:t>colonSurv_df$OS_event</w:t>
      </w:r>
      <w:r>
        <w:t>.</w:t>
      </w:r>
    </w:p>
    <w:p w:rsidR="002D6C59" w:rsidRDefault="002A29DB">
      <w:pPr>
        <w:pStyle w:val="SourceCode"/>
      </w:pPr>
      <w:r>
        <w:rPr>
          <w:rStyle w:val="NormalTok"/>
        </w:rPr>
        <w:t>colon_OmicsSurv &lt;-</w:t>
      </w:r>
      <w:r>
        <w:rPr>
          <w:rStyle w:val="StringTok"/>
        </w:rPr>
        <w:t xml:space="preserve"> </w:t>
      </w:r>
      <w:r>
        <w:rPr>
          <w:rStyle w:val="KeywordTok"/>
        </w:rPr>
        <w:t>create_OmicsSurv</w:t>
      </w:r>
      <w:r>
        <w:rPr>
          <w:rStyle w:val="NormalTok"/>
        </w:rPr>
        <w:t>(</w:t>
      </w:r>
      <w:r>
        <w:rPr>
          <w:rStyle w:val="DataTypeTok"/>
        </w:rPr>
        <w:t>assayData_df =</w:t>
      </w:r>
      <w:r>
        <w:rPr>
          <w:rStyle w:val="NormalTok"/>
        </w:rPr>
        <w:t xml:space="preserve"> colonSurv_df[, </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w:t>
      </w:r>
      <w:r>
        <w:rPr>
          <w:rStyle w:val="DataTypeTok"/>
        </w:rPr>
        <w:t>pathwaySet_ls =</w:t>
      </w:r>
      <w:r>
        <w:rPr>
          <w:rStyle w:val="NormalTok"/>
        </w:rPr>
        <w:t xml:space="preserve"> colon_pathwaySet,</w:t>
      </w:r>
      <w:r>
        <w:br/>
      </w:r>
      <w:r>
        <w:rPr>
          <w:rStyle w:val="NormalTok"/>
        </w:rPr>
        <w:t xml:space="preserve">                                    </w:t>
      </w:r>
      <w:r>
        <w:rPr>
          <w:rStyle w:val="DataTypeTok"/>
        </w:rPr>
        <w:t>eventTime_num =</w:t>
      </w:r>
      <w:r>
        <w:rPr>
          <w:rStyle w:val="NormalTok"/>
        </w:rPr>
        <w:t xml:space="preserve"> </w:t>
      </w:r>
      <w:r>
        <w:rPr>
          <w:rStyle w:val="KeywordTok"/>
        </w:rPr>
        <w:t>as.numeric</w:t>
      </w:r>
      <w:r>
        <w:rPr>
          <w:rStyle w:val="NormalTok"/>
        </w:rPr>
        <w:t>(colonSurv_df</w:t>
      </w:r>
      <w:r>
        <w:rPr>
          <w:rStyle w:val="OperatorTok"/>
        </w:rPr>
        <w:t>$</w:t>
      </w:r>
      <w:r>
        <w:rPr>
          <w:rStyle w:val="NormalTok"/>
        </w:rPr>
        <w:t>OS_time),</w:t>
      </w:r>
      <w:r>
        <w:br/>
      </w:r>
      <w:r>
        <w:rPr>
          <w:rStyle w:val="NormalTok"/>
        </w:rPr>
        <w:t xml:space="preserve">                                    </w:t>
      </w:r>
      <w:r>
        <w:rPr>
          <w:rStyle w:val="DataTypeTok"/>
        </w:rPr>
        <w:t>eventObserved_lgl =</w:t>
      </w:r>
      <w:r>
        <w:rPr>
          <w:rStyle w:val="NormalTok"/>
        </w:rPr>
        <w:t xml:space="preserve"> </w:t>
      </w:r>
      <w:r>
        <w:rPr>
          <w:rStyle w:val="KeywordTok"/>
        </w:rPr>
        <w:t>as.logical</w:t>
      </w:r>
      <w:r>
        <w:rPr>
          <w:rStyle w:val="NormalTok"/>
        </w:rPr>
        <w:t>(colonSurv_df</w:t>
      </w:r>
      <w:r>
        <w:rPr>
          <w:rStyle w:val="OperatorTok"/>
        </w:rPr>
        <w:t>$</w:t>
      </w:r>
      <w:r>
        <w:rPr>
          <w:rStyle w:val="NormalTok"/>
        </w:rPr>
        <w:t>OS_event))</w:t>
      </w:r>
    </w:p>
    <w:p w:rsidR="002D6C59" w:rsidRDefault="002A29DB">
      <w:pPr>
        <w:pStyle w:val="FirstParagraph"/>
      </w:pPr>
      <w:r>
        <w:t xml:space="preserve">In order </w:t>
      </w:r>
      <w:r>
        <w:t xml:space="preserve">to view a summary of the contents of the </w:t>
      </w:r>
      <w:r>
        <w:rPr>
          <w:rStyle w:val="VerbatimChar"/>
        </w:rPr>
        <w:t>colon_OmicsSurv</w:t>
      </w:r>
      <w:r>
        <w:t xml:space="preserve"> object, you need simply to print it to the </w:t>
      </w:r>
      <w:r>
        <w:rPr>
          <w:rStyle w:val="VerbatimChar"/>
        </w:rPr>
        <w:t>R</w:t>
      </w:r>
      <w:r>
        <w:t xml:space="preserve"> console.</w:t>
      </w:r>
    </w:p>
    <w:p w:rsidR="002D6C59" w:rsidRDefault="002A29DB">
      <w:pPr>
        <w:pStyle w:val="SourceCode"/>
      </w:pPr>
      <w:r>
        <w:rPr>
          <w:rStyle w:val="NormalTok"/>
        </w:rPr>
        <w:t>colon_OmicsSurv</w:t>
      </w:r>
      <w:r>
        <w:br/>
      </w:r>
      <w:r>
        <w:rPr>
          <w:rStyle w:val="CommentTok"/>
        </w:rPr>
        <w:t>#&gt; Formal class 'OmicsSurv' [package "pathwayPCA"] with 4 slots</w:t>
      </w:r>
      <w:r>
        <w:br/>
      </w:r>
      <w:r>
        <w:rPr>
          <w:rStyle w:val="CommentTok"/>
        </w:rPr>
        <w:t>#&gt;   ..@ eventTime    : num [1:250] 64.9 59.8 62.4 54.5 46.3 ...</w:t>
      </w:r>
      <w:r>
        <w:br/>
      </w:r>
      <w:r>
        <w:rPr>
          <w:rStyle w:val="CommentTok"/>
        </w:rPr>
        <w:t>#&gt;   ..@ eventObserved: logi [1:250] FALSE FALSE FALSE FALSE TRUE FALSE ...</w:t>
      </w:r>
      <w:r>
        <w:br/>
      </w:r>
      <w:r>
        <w:rPr>
          <w:rStyle w:val="CommentTok"/>
        </w:rPr>
        <w:lastRenderedPageBreak/>
        <w:t>#&gt;   ..@ assayData_df :Classes 'tbl_df', 'tbl' and 'data.frame':    250 obs. of  656 variables:</w:t>
      </w:r>
      <w:r>
        <w:br/>
      </w:r>
      <w:r>
        <w:rPr>
          <w:rStyle w:val="CommentTok"/>
        </w:rPr>
        <w:t>#&gt;   ..@ pathwaySet   :List of 3</w:t>
      </w:r>
      <w:r>
        <w:br/>
      </w:r>
      <w:r>
        <w:rPr>
          <w:rStyle w:val="CommentTok"/>
        </w:rPr>
        <w:t>#&gt;   .. ..- attr(*, "class")= chr [1:2] "pathwaySet</w:t>
      </w:r>
      <w:r>
        <w:rPr>
          <w:rStyle w:val="CommentTok"/>
        </w:rPr>
        <w:t>" "list"</w:t>
      </w:r>
    </w:p>
    <w:p w:rsidR="002D6C59" w:rsidRDefault="002A29DB">
      <w:pPr>
        <w:pStyle w:val="Heading3"/>
      </w:pPr>
      <w:bookmarkStart w:id="19" w:name="regression-omicsreg-and-classification-o"/>
      <w:bookmarkStart w:id="20" w:name="_Toc511835117"/>
      <w:bookmarkEnd w:id="19"/>
      <w:r>
        <w:t>Regression (</w:t>
      </w:r>
      <w:r>
        <w:rPr>
          <w:rStyle w:val="VerbatimChar"/>
        </w:rPr>
        <w:t>OmicsReg</w:t>
      </w:r>
      <w:r>
        <w:t>) and Classification (</w:t>
      </w:r>
      <w:r>
        <w:rPr>
          <w:rStyle w:val="VerbatimChar"/>
        </w:rPr>
        <w:t>OmicsCateg</w:t>
      </w:r>
      <w:r>
        <w:t>) Data Containers</w:t>
      </w:r>
      <w:bookmarkEnd w:id="20"/>
    </w:p>
    <w:p w:rsidR="002D6C59" w:rsidRDefault="002A29DB">
      <w:pPr>
        <w:pStyle w:val="FirstParagraph"/>
      </w:pPr>
      <w:r>
        <w:t xml:space="preserve">The </w:t>
      </w:r>
      <w:r>
        <w:rPr>
          <w:rStyle w:val="VerbatimChar"/>
        </w:rPr>
        <w:t>OmicsReg</w:t>
      </w:r>
      <w:r>
        <w:t xml:space="preserve"> (regression) and </w:t>
      </w:r>
      <w:r>
        <w:rPr>
          <w:rStyle w:val="VerbatimChar"/>
        </w:rPr>
        <w:t>OmicsCateg</w:t>
      </w:r>
      <w:r>
        <w:t xml:space="preserve"> (classification) objects are created almost identically to </w:t>
      </w:r>
      <w:r>
        <w:rPr>
          <w:rStyle w:val="VerbatimChar"/>
        </w:rPr>
        <w:t>OmicsSurv</w:t>
      </w:r>
      <w:r>
        <w:t xml:space="preserve"> objects. The only exceptions are how to input the response informat</w:t>
      </w:r>
      <w:r>
        <w:t>ion:</w:t>
      </w:r>
    </w:p>
    <w:p w:rsidR="002D6C59" w:rsidRDefault="002A29DB">
      <w:pPr>
        <w:pStyle w:val="Compact"/>
        <w:numPr>
          <w:ilvl w:val="0"/>
          <w:numId w:val="15"/>
        </w:numPr>
      </w:pPr>
      <w:r>
        <w:rPr>
          <w:rStyle w:val="VerbatimChar"/>
        </w:rPr>
        <w:t>response_num</w:t>
      </w:r>
      <w:r>
        <w:t xml:space="preserve"> will be some </w:t>
      </w:r>
      <w:r>
        <w:rPr>
          <w:rStyle w:val="VerbatimChar"/>
        </w:rPr>
        <w:t>numeric</w:t>
      </w:r>
      <w:r>
        <w:t xml:space="preserve"> dependent variable for regression.</w:t>
      </w:r>
    </w:p>
    <w:p w:rsidR="002D6C59" w:rsidRDefault="002A29DB">
      <w:pPr>
        <w:pStyle w:val="Compact"/>
        <w:numPr>
          <w:ilvl w:val="0"/>
          <w:numId w:val="15"/>
        </w:numPr>
      </w:pPr>
      <w:r>
        <w:rPr>
          <w:rStyle w:val="VerbatimChar"/>
        </w:rPr>
        <w:t>response_fact</w:t>
      </w:r>
      <w:r>
        <w:t xml:space="preserve"> will be some </w:t>
      </w:r>
      <w:r>
        <w:rPr>
          <w:rStyle w:val="VerbatimChar"/>
        </w:rPr>
        <w:t>factor</w:t>
      </w:r>
      <w:r>
        <w:t xml:space="preserve"> dependent variable for (currently binomial) classification with a generalized linear model.</w:t>
      </w:r>
    </w:p>
    <w:p w:rsidR="002D6C59" w:rsidRDefault="002A29DB">
      <w:pPr>
        <w:pStyle w:val="SourceCode"/>
      </w:pPr>
      <w:r>
        <w:rPr>
          <w:rStyle w:val="NormalTok"/>
        </w:rPr>
        <w:t>colon_OmicsReg &lt;-</w:t>
      </w:r>
      <w:r>
        <w:rPr>
          <w:rStyle w:val="StringTok"/>
        </w:rPr>
        <w:t xml:space="preserve"> </w:t>
      </w:r>
      <w:r>
        <w:rPr>
          <w:rStyle w:val="KeywordTok"/>
        </w:rPr>
        <w:t>create_OmicsReg</w:t>
      </w:r>
      <w:r>
        <w:rPr>
          <w:rStyle w:val="NormalTok"/>
        </w:rPr>
        <w:t>(</w:t>
      </w:r>
      <w:r>
        <w:rPr>
          <w:rStyle w:val="DataTypeTok"/>
        </w:rPr>
        <w:t>assayData_df =</w:t>
      </w:r>
      <w:r>
        <w:rPr>
          <w:rStyle w:val="NormalTok"/>
        </w:rPr>
        <w:t xml:space="preserve"> colonSurv_df[, </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w:t>
      </w:r>
      <w:r>
        <w:rPr>
          <w:rStyle w:val="DataTypeTok"/>
        </w:rPr>
        <w:t>pathwaySet_ls =</w:t>
      </w:r>
      <w:r>
        <w:rPr>
          <w:rStyle w:val="NormalTok"/>
        </w:rPr>
        <w:t xml:space="preserve"> colon_pathwaySet,</w:t>
      </w:r>
      <w:r>
        <w:br/>
      </w:r>
      <w:r>
        <w:rPr>
          <w:rStyle w:val="NormalTok"/>
        </w:rPr>
        <w:t xml:space="preserve">                                  </w:t>
      </w:r>
      <w:r>
        <w:rPr>
          <w:rStyle w:val="DataTypeTok"/>
        </w:rPr>
        <w:t>response_num =</w:t>
      </w:r>
      <w:r>
        <w:rPr>
          <w:rStyle w:val="NormalTok"/>
        </w:rPr>
        <w:t xml:space="preserve"> </w:t>
      </w:r>
      <w:r>
        <w:rPr>
          <w:rStyle w:val="KeywordTok"/>
        </w:rPr>
        <w:t>as.numeric</w:t>
      </w:r>
      <w:r>
        <w:rPr>
          <w:rStyle w:val="NormalTok"/>
        </w:rPr>
        <w:t>(colonSurv_df</w:t>
      </w:r>
      <w:r>
        <w:rPr>
          <w:rStyle w:val="OperatorTok"/>
        </w:rPr>
        <w:t>$</w:t>
      </w:r>
      <w:r>
        <w:rPr>
          <w:rStyle w:val="NormalTok"/>
        </w:rPr>
        <w:t>OS_time))</w:t>
      </w:r>
      <w:r>
        <w:br/>
      </w:r>
      <w:r>
        <w:br/>
      </w:r>
      <w:r>
        <w:rPr>
          <w:rStyle w:val="NormalTok"/>
        </w:rPr>
        <w:t>colon_OmicsCateg &lt;-</w:t>
      </w:r>
      <w:r>
        <w:rPr>
          <w:rStyle w:val="StringTok"/>
        </w:rPr>
        <w:t xml:space="preserve"> </w:t>
      </w:r>
      <w:r>
        <w:rPr>
          <w:rStyle w:val="KeywordTok"/>
        </w:rPr>
        <w:t>create_OmicsCateg</w:t>
      </w:r>
      <w:r>
        <w:rPr>
          <w:rStyle w:val="NormalTok"/>
        </w:rPr>
        <w:t>(</w:t>
      </w:r>
      <w:r>
        <w:rPr>
          <w:rStyle w:val="DataTypeTok"/>
        </w:rPr>
        <w:t>assayData_df =</w:t>
      </w:r>
      <w:r>
        <w:rPr>
          <w:rStyle w:val="NormalTok"/>
        </w:rPr>
        <w:t xml:space="preserve"> colonSurv_df[, </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w:t>
      </w:r>
      <w:r>
        <w:rPr>
          <w:rStyle w:val="NormalTok"/>
        </w:rPr>
        <w:t xml:space="preserve">                                    </w:t>
      </w:r>
      <w:r>
        <w:rPr>
          <w:rStyle w:val="DataTypeTok"/>
        </w:rPr>
        <w:t>pathwaySet_ls =</w:t>
      </w:r>
      <w:r>
        <w:rPr>
          <w:rStyle w:val="NormalTok"/>
        </w:rPr>
        <w:t xml:space="preserve"> colon_pathwaySet,</w:t>
      </w:r>
      <w:r>
        <w:br/>
      </w:r>
      <w:r>
        <w:rPr>
          <w:rStyle w:val="NormalTok"/>
        </w:rPr>
        <w:t xml:space="preserve">                                      </w:t>
      </w:r>
      <w:r>
        <w:rPr>
          <w:rStyle w:val="DataTypeTok"/>
        </w:rPr>
        <w:t>response_fact =</w:t>
      </w:r>
      <w:r>
        <w:rPr>
          <w:rStyle w:val="NormalTok"/>
        </w:rPr>
        <w:t xml:space="preserve"> </w:t>
      </w:r>
      <w:r>
        <w:rPr>
          <w:rStyle w:val="KeywordTok"/>
        </w:rPr>
        <w:t>as.factor</w:t>
      </w:r>
      <w:r>
        <w:rPr>
          <w:rStyle w:val="NormalTok"/>
        </w:rPr>
        <w:t>(colonSurv_df</w:t>
      </w:r>
      <w:r>
        <w:rPr>
          <w:rStyle w:val="OperatorTok"/>
        </w:rPr>
        <w:t>$</w:t>
      </w:r>
      <w:r>
        <w:rPr>
          <w:rStyle w:val="NormalTok"/>
        </w:rPr>
        <w:t>OS_event))</w:t>
      </w:r>
    </w:p>
    <w:p w:rsidR="002D6C59" w:rsidRDefault="002A29DB">
      <w:r>
        <w:pict>
          <v:rect id="_x0000_i1027" style="width:0;height:1.5pt" o:hralign="center" o:hrstd="t" o:hr="t"/>
        </w:pict>
      </w:r>
    </w:p>
    <w:p w:rsidR="002D6C59" w:rsidRDefault="002D6C59">
      <w:pPr>
        <w:pStyle w:val="FirstParagraph"/>
      </w:pPr>
    </w:p>
    <w:p w:rsidR="002D6C59" w:rsidRDefault="002A29DB">
      <w:pPr>
        <w:pStyle w:val="Heading1"/>
      </w:pPr>
      <w:bookmarkStart w:id="21" w:name="inspecting-and-editing-omics-class-objec"/>
      <w:bookmarkStart w:id="22" w:name="_Toc511835118"/>
      <w:bookmarkEnd w:id="21"/>
      <w:r>
        <w:t xml:space="preserve">Inspecting and Editing </w:t>
      </w:r>
      <w:r>
        <w:rPr>
          <w:rStyle w:val="VerbatimChar"/>
        </w:rPr>
        <w:t>Omics*</w:t>
      </w:r>
      <w:r>
        <w:t>-Class Objects</w:t>
      </w:r>
      <w:bookmarkEnd w:id="22"/>
    </w:p>
    <w:p w:rsidR="002D6C59" w:rsidRDefault="002A29DB">
      <w:pPr>
        <w:pStyle w:val="FirstParagraph"/>
      </w:pPr>
      <w:r>
        <w:t xml:space="preserve">In order to access or edit a specific component of </w:t>
      </w:r>
      <w:r>
        <w:t xml:space="preserve">an </w:t>
      </w:r>
      <w:r>
        <w:rPr>
          <w:rStyle w:val="VerbatimChar"/>
        </w:rPr>
        <w:t>Omics*</w:t>
      </w:r>
      <w:r>
        <w:t xml:space="preserve"> object, we need to use specific </w:t>
      </w:r>
      <w:r>
        <w:rPr>
          <w:i/>
        </w:rPr>
        <w:t>accessor</w:t>
      </w:r>
      <w:r>
        <w:t xml:space="preserve"> functions. These functions are named after the component they access.</w:t>
      </w:r>
    </w:p>
    <w:p w:rsidR="002D6C59" w:rsidRDefault="002A29DB">
      <w:pPr>
        <w:pStyle w:val="Heading3"/>
      </w:pPr>
      <w:bookmarkStart w:id="23" w:name="example-get-function"/>
      <w:bookmarkStart w:id="24" w:name="_Toc511835119"/>
      <w:bookmarkEnd w:id="23"/>
      <w:r>
        <w:t>Example “Get” Function</w:t>
      </w:r>
      <w:bookmarkEnd w:id="24"/>
    </w:p>
    <w:p w:rsidR="002D6C59" w:rsidRDefault="002A29DB">
      <w:pPr>
        <w:pStyle w:val="FirstParagraph"/>
      </w:pPr>
      <w:r>
        <w:t>The “get” functions all access the part of the data container you specify. YOu can save these objects to their o</w:t>
      </w:r>
      <w:r>
        <w:t>wn variables, or simply print them to the screen for inspection. Here we print the assay data frame to the screen:</w:t>
      </w:r>
    </w:p>
    <w:p w:rsidR="002D6C59" w:rsidRDefault="002A29DB">
      <w:pPr>
        <w:pStyle w:val="SourceCode"/>
      </w:pPr>
      <w:r>
        <w:rPr>
          <w:rStyle w:val="KeywordTok"/>
        </w:rPr>
        <w:t>getAssay</w:t>
      </w:r>
      <w:r>
        <w:rPr>
          <w:rStyle w:val="NormalTok"/>
        </w:rPr>
        <w:t>(colon_OmicsSurv)</w:t>
      </w:r>
      <w:r>
        <w:br/>
      </w:r>
      <w:r>
        <w:rPr>
          <w:rStyle w:val="CommentTok"/>
        </w:rPr>
        <w:t>#&gt; # A tibble: 250 x 656</w:t>
      </w:r>
      <w:r>
        <w:br/>
      </w:r>
      <w:r>
        <w:rPr>
          <w:rStyle w:val="CommentTok"/>
        </w:rPr>
        <w:t>#&gt;      JUN  SOS2  PAK3  RAF1 PRKCB   BTC  SHC1 PRKCA  ELK1  NRG1  PAK2  MTOR</w:t>
      </w:r>
      <w:r>
        <w:br/>
      </w:r>
      <w:r>
        <w:rPr>
          <w:rStyle w:val="CommentTok"/>
        </w:rPr>
        <w:t xml:space="preserve">#&gt;    &lt;dbl&gt; </w:t>
      </w:r>
      <w:r>
        <w:rPr>
          <w:rStyle w:val="CommentTok"/>
        </w:rPr>
        <w:t>&lt;dbl&gt; &lt;dbl&gt; &lt;dbl&gt; &lt;dbl&gt; &lt;dbl&gt; &lt;dbl&gt; &lt;dbl&gt; &lt;dbl&gt; &lt;dbl&gt; &lt;dbl&gt; &lt;dbl&gt;</w:t>
      </w:r>
      <w:r>
        <w:br/>
      </w:r>
      <w:r>
        <w:rPr>
          <w:rStyle w:val="CommentTok"/>
        </w:rPr>
        <w:t>#&gt;  1  9.29  5.48  8.21  8.03  5.49  6.65  8.26  8.94  7.38  7.50  7.32  6.96</w:t>
      </w:r>
      <w:r>
        <w:br/>
      </w:r>
      <w:r>
        <w:rPr>
          <w:rStyle w:val="CommentTok"/>
        </w:rPr>
        <w:t>#&gt;  2  9.13  6.35  8.33  7.94  6.26  7.02  8.39  9.61  7.53  7.68  6.80  6.96</w:t>
      </w:r>
      <w:r>
        <w:br/>
      </w:r>
      <w:r>
        <w:rPr>
          <w:rStyle w:val="CommentTok"/>
        </w:rPr>
        <w:t>#&gt;  3  9.37  5.67  7.82  7.74  6.0</w:t>
      </w:r>
      <w:r>
        <w:rPr>
          <w:rStyle w:val="CommentTok"/>
        </w:rPr>
        <w:t>5  7.52  8.69  8.40  7.25  7.33  7.48  7.15</w:t>
      </w:r>
      <w:r>
        <w:br/>
      </w:r>
      <w:r>
        <w:rPr>
          <w:rStyle w:val="CommentTok"/>
        </w:rPr>
        <w:t>#&gt;  4 10.6   4.94  8.79  7.64  5.37  6.87  7.81  9.80  7.79  8.38  6.16  6.48</w:t>
      </w:r>
      <w:r>
        <w:br/>
      </w:r>
      <w:r>
        <w:rPr>
          <w:rStyle w:val="CommentTok"/>
        </w:rPr>
        <w:t>#&gt;  5  8.70  5.60  8.75  8.05  6.07  6.49  8.45  8.21  7.60  6.65  7.04  6.66</w:t>
      </w:r>
      <w:r>
        <w:br/>
      </w:r>
      <w:r>
        <w:rPr>
          <w:rStyle w:val="CommentTok"/>
        </w:rPr>
        <w:t>#&gt;  6  9.78  5.36  7.56  8.07  5.90  6.39  8.87  8.22  7.35  7.83  7.39  6.90</w:t>
      </w:r>
      <w:r>
        <w:br/>
      </w:r>
      <w:r>
        <w:rPr>
          <w:rStyle w:val="CommentTok"/>
        </w:rPr>
        <w:t>#&gt;  7  9.22  5.05  8.20  7.80  5.55  6.86  8.28  8.97  7.43  7.20  7.04  6.96</w:t>
      </w:r>
      <w:r>
        <w:br/>
      </w:r>
      <w:r>
        <w:rPr>
          <w:rStyle w:val="CommentTok"/>
        </w:rPr>
        <w:t>#&gt;  8 10.3   5.33  7.82  7.89  6.27  6.25  8.66  9.71  7.38  7.09  7.22  7.11</w:t>
      </w:r>
      <w:r>
        <w:br/>
      </w:r>
      <w:r>
        <w:rPr>
          <w:rStyle w:val="CommentTok"/>
        </w:rPr>
        <w:t>#&gt;  9 10.8   5.07  7.6</w:t>
      </w:r>
      <w:r>
        <w:rPr>
          <w:rStyle w:val="CommentTok"/>
        </w:rPr>
        <w:t>3  7.69  5.48  7.57  8.36  9.69  6.66  7.22  6.99  6.89</w:t>
      </w:r>
      <w:r>
        <w:br/>
      </w:r>
      <w:r>
        <w:rPr>
          <w:rStyle w:val="CommentTok"/>
        </w:rPr>
        <w:t>#&gt; 10  9.52  5.50  7.48  7.53  5.71  7.33  8.54  8.14  6.88  7.31  7.01  6.82</w:t>
      </w:r>
      <w:r>
        <w:br/>
      </w:r>
      <w:r>
        <w:rPr>
          <w:rStyle w:val="CommentTok"/>
        </w:rPr>
        <w:t>#&gt; # ... with 240 more rows, and 644 more variables: PAK4 &lt;dbl&gt;,</w:t>
      </w:r>
      <w:r>
        <w:br/>
      </w:r>
      <w:r>
        <w:rPr>
          <w:rStyle w:val="CommentTok"/>
        </w:rPr>
        <w:lastRenderedPageBreak/>
        <w:t>#&gt; #   MAP2K4 &lt;dbl&gt;, EIF4EBP1 &lt;dbl&gt;, BAD &lt;dbl&gt;, PRKCG &lt;db</w:t>
      </w:r>
      <w:r>
        <w:rPr>
          <w:rStyle w:val="CommentTok"/>
        </w:rPr>
        <w:t>l&gt;, NRG3 &lt;dbl&gt;,</w:t>
      </w:r>
      <w:r>
        <w:br/>
      </w:r>
      <w:r>
        <w:rPr>
          <w:rStyle w:val="CommentTok"/>
        </w:rPr>
        <w:t>#&gt; #   MAPK9 &lt;dbl&gt;, ERBB4 &lt;dbl&gt;, MAPK10 &lt;dbl&gt;, PTK2 &lt;dbl&gt;, ERBB2 &lt;dbl&gt;,</w:t>
      </w:r>
      <w:r>
        <w:br/>
      </w:r>
      <w:r>
        <w:rPr>
          <w:rStyle w:val="CommentTok"/>
        </w:rPr>
        <w:t>#&gt; #   ERBB3 &lt;dbl&gt;, MAP2K2 &lt;dbl&gt;, TGFA &lt;dbl&gt;, BRAF &lt;dbl&gt;, MAP2K1 &lt;dbl&gt;,</w:t>
      </w:r>
      <w:r>
        <w:br/>
      </w:r>
      <w:r>
        <w:rPr>
          <w:rStyle w:val="CommentTok"/>
        </w:rPr>
        <w:t>#&gt; #   MAP2K7 &lt;dbl&gt;, ABL1 &lt;dbl&gt;, NRG2 &lt;dbl&gt;, AKT1 &lt;dbl&gt;, ABL2 &lt;dbl&gt;,</w:t>
      </w:r>
      <w:r>
        <w:br/>
      </w:r>
      <w:r>
        <w:rPr>
          <w:rStyle w:val="CommentTok"/>
        </w:rPr>
        <w:t>#&gt; #   AKT2 &lt;dbl&gt;, SHC4 &lt;db</w:t>
      </w:r>
      <w:r>
        <w:rPr>
          <w:rStyle w:val="CommentTok"/>
        </w:rPr>
        <w:t>l&gt;, RPS6KB1 &lt;dbl&gt;, RPS6KB2 &lt;dbl&gt;, AKT3 &lt;dbl&gt;,</w:t>
      </w:r>
      <w:r>
        <w:br/>
      </w:r>
      <w:r>
        <w:rPr>
          <w:rStyle w:val="CommentTok"/>
        </w:rPr>
        <w:t>#&gt; #   NRAS &lt;dbl&gt;, GRB2 &lt;dbl&gt;, AREG &lt;dbl&gt;, STAT5B &lt;dbl&gt;, MAPK3 &lt;dbl&gt;,</w:t>
      </w:r>
      <w:r>
        <w:br/>
      </w:r>
      <w:r>
        <w:rPr>
          <w:rStyle w:val="CommentTok"/>
        </w:rPr>
        <w:t>#&gt; #   STAT5A &lt;dbl&gt;, PAK6 &lt;dbl&gt;, SOS1 &lt;dbl&gt;, MYC &lt;dbl&gt;, MAPK1 &lt;dbl&gt;,</w:t>
      </w:r>
      <w:r>
        <w:br/>
      </w:r>
      <w:r>
        <w:rPr>
          <w:rStyle w:val="CommentTok"/>
        </w:rPr>
        <w:t>#&gt; #   NCK1 &lt;dbl&gt;, PIK3R5 &lt;dbl&gt;, NRG4 &lt;dbl&gt;, HRAS &lt;dbl&gt;, MAPK8 &lt;dbl&gt;,</w:t>
      </w:r>
      <w:r>
        <w:br/>
      </w:r>
      <w:r>
        <w:rPr>
          <w:rStyle w:val="CommentTok"/>
        </w:rPr>
        <w:t>#</w:t>
      </w:r>
      <w:r>
        <w:rPr>
          <w:rStyle w:val="CommentTok"/>
        </w:rPr>
        <w:t>&gt; #   EGFR &lt;dbl&gt;, GSK3B &lt;dbl&gt;, CBLB &lt;dbl&gt;, KRAS &lt;dbl&gt;, CBL &lt;dbl&gt;,</w:t>
      </w:r>
      <w:r>
        <w:br/>
      </w:r>
      <w:r>
        <w:rPr>
          <w:rStyle w:val="CommentTok"/>
        </w:rPr>
        <w:t>#&gt; #   SHC3 &lt;dbl&gt;, CDKN1B &lt;dbl&gt;, CDKN1A &lt;dbl&gt;, EGF &lt;dbl&gt;, EREG &lt;dbl&gt;,</w:t>
      </w:r>
      <w:r>
        <w:br/>
      </w:r>
      <w:r>
        <w:rPr>
          <w:rStyle w:val="CommentTok"/>
        </w:rPr>
        <w:t>#&gt; #   ARAF &lt;dbl&gt;, NCK2 &lt;dbl&gt;, SRC &lt;dbl&gt;, PIK3R3 &lt;dbl&gt;, CAMK2A &lt;dbl&gt;,</w:t>
      </w:r>
      <w:r>
        <w:br/>
      </w:r>
      <w:r>
        <w:rPr>
          <w:rStyle w:val="CommentTok"/>
        </w:rPr>
        <w:t>#&gt; #   CAMK2B &lt;dbl&gt;, CAMK2D &lt;dbl&gt;, CAMK2G &lt;dbl&gt;, P</w:t>
      </w:r>
      <w:r>
        <w:rPr>
          <w:rStyle w:val="CommentTok"/>
        </w:rPr>
        <w:t>AK1 &lt;dbl&gt;, CBLC &lt;dbl&gt;,</w:t>
      </w:r>
      <w:r>
        <w:br/>
      </w:r>
      <w:r>
        <w:rPr>
          <w:rStyle w:val="CommentTok"/>
        </w:rPr>
        <w:t>#&gt; #   CRK &lt;dbl&gt;, PIK3CA &lt;dbl&gt;, PIK3CB &lt;dbl&gt;, CRKL &lt;dbl&gt;, PIK3CD &lt;dbl&gt;,</w:t>
      </w:r>
      <w:r>
        <w:br/>
      </w:r>
      <w:r>
        <w:rPr>
          <w:rStyle w:val="CommentTok"/>
        </w:rPr>
        <w:t>#&gt; #   GAB1 &lt;dbl&gt;, PLCG1 &lt;dbl&gt;, PLCG2 &lt;dbl&gt;, SHC2 &lt;dbl&gt;, HBEGF &lt;dbl&gt;,</w:t>
      </w:r>
      <w:r>
        <w:br/>
      </w:r>
      <w:r>
        <w:rPr>
          <w:rStyle w:val="CommentTok"/>
        </w:rPr>
        <w:t>#&gt; #   PIK3CG &lt;dbl&gt;, PIK3R1 &lt;dbl&gt;, PIK3R2 &lt;dbl&gt;, EPHB2 &lt;dbl&gt;, EPHB4 &lt;dbl&gt;,</w:t>
      </w:r>
      <w:r>
        <w:br/>
      </w:r>
      <w:r>
        <w:rPr>
          <w:rStyle w:val="CommentTok"/>
        </w:rPr>
        <w:t>#&gt; #   EFNA5 &lt;db</w:t>
      </w:r>
      <w:r>
        <w:rPr>
          <w:rStyle w:val="CommentTok"/>
        </w:rPr>
        <w:t>l&gt;, PXN &lt;dbl&gt;, CDC42 &lt;dbl&gt;, EFNB3 &lt;dbl&gt;, RRAS &lt;dbl&gt;,</w:t>
      </w:r>
      <w:r>
        <w:br/>
      </w:r>
      <w:r>
        <w:rPr>
          <w:rStyle w:val="CommentTok"/>
        </w:rPr>
        <w:t>#&gt; #   GRB7 &lt;dbl&gt;, SYNJ1 &lt;dbl&gt;, EPHB3 &lt;dbl&gt;, EFNB1 &lt;dbl&gt;, DNM1 &lt;dbl&gt;,</w:t>
      </w:r>
      <w:r>
        <w:br/>
      </w:r>
      <w:r>
        <w:rPr>
          <w:rStyle w:val="CommentTok"/>
        </w:rPr>
        <w:t>#&gt; #   MAP4K4 &lt;dbl&gt;, GRIA1 &lt;dbl&gt;, EPHB1 &lt;dbl&gt;, ROCK1 &lt;dbl&gt;, ITSN1 &lt;dbl&gt;,</w:t>
      </w:r>
      <w:r>
        <w:br/>
      </w:r>
      <w:r>
        <w:rPr>
          <w:rStyle w:val="CommentTok"/>
        </w:rPr>
        <w:t>#&gt; #   RAP1A &lt;dbl&gt;, RAC1 &lt;dbl&gt;, RAP1B &lt;dbl&gt;, EFNB2 &lt;dbl&gt;, WA</w:t>
      </w:r>
      <w:r>
        <w:rPr>
          <w:rStyle w:val="CommentTok"/>
        </w:rPr>
        <w:t>SL &lt;dbl&gt;,</w:t>
      </w:r>
      <w:r>
        <w:br/>
      </w:r>
      <w:r>
        <w:rPr>
          <w:rStyle w:val="CommentTok"/>
        </w:rPr>
        <w:t>#&gt; #   TF &lt;dbl&gt;, KALRN &lt;dbl&gt;, RASA1 &lt;dbl&gt;, CASP9 &lt;dbl&gt;, ...</w:t>
      </w:r>
    </w:p>
    <w:p w:rsidR="002D6C59" w:rsidRDefault="002A29DB">
      <w:pPr>
        <w:pStyle w:val="FirstParagraph"/>
      </w:pPr>
      <w:r>
        <w:t xml:space="preserve">This function is rather simple: it shows us what object is stored in the </w:t>
      </w:r>
      <w:r>
        <w:rPr>
          <w:rStyle w:val="VerbatimChar"/>
        </w:rPr>
        <w:t>assayData_df</w:t>
      </w:r>
      <w:r>
        <w:t xml:space="preserve"> slot of the </w:t>
      </w:r>
      <w:r>
        <w:rPr>
          <w:rStyle w:val="VerbatimChar"/>
        </w:rPr>
        <w:t>colon_OmicsSurv</w:t>
      </w:r>
      <w:r>
        <w:t xml:space="preserve"> data container. As we should expect, we see all the columns of the </w:t>
      </w:r>
      <w:r>
        <w:rPr>
          <w:rStyle w:val="VerbatimChar"/>
        </w:rPr>
        <w:t>colon</w:t>
      </w:r>
      <w:r>
        <w:rPr>
          <w:rStyle w:val="VerbatimChar"/>
        </w:rPr>
        <w:t>Surv_df</w:t>
      </w:r>
      <w:r>
        <w:t xml:space="preserve"> data frame except for the first two.</w:t>
      </w:r>
    </w:p>
    <w:p w:rsidR="002D6C59" w:rsidRDefault="002A29DB">
      <w:pPr>
        <w:pStyle w:val="Heading3"/>
      </w:pPr>
      <w:bookmarkStart w:id="25" w:name="example-set-function"/>
      <w:bookmarkStart w:id="26" w:name="_Toc511835120"/>
      <w:bookmarkEnd w:id="25"/>
      <w:r>
        <w:t>Example “Set” Function</w:t>
      </w:r>
      <w:bookmarkEnd w:id="26"/>
    </w:p>
    <w:p w:rsidR="002D6C59" w:rsidRDefault="002A29DB">
      <w:pPr>
        <w:pStyle w:val="FirstParagraph"/>
      </w:pPr>
      <w:r>
        <w:t xml:space="preserve">If we needed to edit the assay data frame in the </w:t>
      </w:r>
      <w:r>
        <w:rPr>
          <w:rStyle w:val="VerbatimChar"/>
        </w:rPr>
        <w:t>colon_OmicsSurv</w:t>
      </w:r>
      <w:r>
        <w:t xml:space="preserve"> container, we can use the “replacement” syntax of the </w:t>
      </w:r>
      <w:r>
        <w:rPr>
          <w:rStyle w:val="VerbatimChar"/>
        </w:rPr>
        <w:t>getAssay</w:t>
      </w:r>
      <w:r>
        <w:t xml:space="preserve"> function. These are the “set” functions, and they use the </w:t>
      </w:r>
      <w:r>
        <w:rPr>
          <w:rStyle w:val="VerbatimChar"/>
        </w:rPr>
        <w:t>ge</w:t>
      </w:r>
      <w:r>
        <w:rPr>
          <w:rStyle w:val="VerbatimChar"/>
        </w:rPr>
        <w:t>tSLOT(object) &lt;- value</w:t>
      </w:r>
      <w:r>
        <w:t xml:space="preserve"> syntax. For example, if we wanted to remove all of the genes except for the first ten from the assay data, we can replace this assay data with a subset of the the original </w:t>
      </w:r>
      <w:r>
        <w:rPr>
          <w:rStyle w:val="VerbatimChar"/>
        </w:rPr>
        <w:t>colonSurv_df</w:t>
      </w:r>
      <w:r>
        <w:t xml:space="preserve"> data frame. The </w:t>
      </w:r>
      <w:r>
        <w:rPr>
          <w:rStyle w:val="VerbatimChar"/>
        </w:rPr>
        <w:t>SLOT</w:t>
      </w:r>
      <w:r>
        <w:t xml:space="preserve"> shorthand name is </w:t>
      </w:r>
      <w:r>
        <w:rPr>
          <w:rStyle w:val="VerbatimChar"/>
        </w:rPr>
        <w:t>Assay</w:t>
      </w:r>
      <w:r>
        <w:t>, an</w:t>
      </w:r>
      <w:r>
        <w:t xml:space="preserve">d the replacement value is the first ten gene expression columns (in columns three through 12) of the </w:t>
      </w:r>
      <w:r>
        <w:rPr>
          <w:rStyle w:val="VerbatimChar"/>
        </w:rPr>
        <w:t>colonSurv_df</w:t>
      </w:r>
      <w:r>
        <w:t xml:space="preserve"> data frame: </w:t>
      </w:r>
      <w:r>
        <w:rPr>
          <w:rStyle w:val="VerbatimChar"/>
        </w:rPr>
        <w:t>colonSurv_df[, (3:12)]</w:t>
      </w:r>
      <w:r>
        <w:t>.</w:t>
      </w:r>
    </w:p>
    <w:p w:rsidR="002D6C59" w:rsidRDefault="002A29DB">
      <w:pPr>
        <w:pStyle w:val="SourceCode"/>
      </w:pPr>
      <w:r>
        <w:rPr>
          <w:rStyle w:val="KeywordTok"/>
        </w:rPr>
        <w:t>getAssay</w:t>
      </w:r>
      <w:r>
        <w:rPr>
          <w:rStyle w:val="NormalTok"/>
        </w:rPr>
        <w:t>(colon_OmicsSurv) &lt;-</w:t>
      </w:r>
      <w:r>
        <w:rPr>
          <w:rStyle w:val="StringTok"/>
        </w:rPr>
        <w:t xml:space="preserve"> </w:t>
      </w:r>
      <w:r>
        <w:rPr>
          <w:rStyle w:val="NormalTok"/>
        </w:rPr>
        <w:t>colonSurv_df[, (</w:t>
      </w:r>
      <w:r>
        <w:rPr>
          <w:rStyle w:val="DecValTok"/>
        </w:rPr>
        <w:t>3</w:t>
      </w:r>
      <w:r>
        <w:rPr>
          <w:rStyle w:val="OperatorTok"/>
        </w:rPr>
        <w:t>:</w:t>
      </w:r>
      <w:r>
        <w:rPr>
          <w:rStyle w:val="DecValTok"/>
        </w:rPr>
        <w:t>12</w:t>
      </w:r>
      <w:r>
        <w:rPr>
          <w:rStyle w:val="NormalTok"/>
        </w:rPr>
        <w:t>)]</w:t>
      </w:r>
    </w:p>
    <w:p w:rsidR="002D6C59" w:rsidRDefault="002A29DB">
      <w:pPr>
        <w:pStyle w:val="FirstParagraph"/>
      </w:pPr>
      <w:r>
        <w:t xml:space="preserve">Now, when we inspect the </w:t>
      </w:r>
      <w:r>
        <w:rPr>
          <w:rStyle w:val="VerbatimChar"/>
        </w:rPr>
        <w:t>colon_OmicsSurv</w:t>
      </w:r>
      <w:r>
        <w:t xml:space="preserve"> </w:t>
      </w:r>
      <w:r>
        <w:t xml:space="preserve">data container, we see only ten variables measured in the </w:t>
      </w:r>
      <w:r>
        <w:rPr>
          <w:rStyle w:val="VerbatimChar"/>
        </w:rPr>
        <w:t>assayData_df</w:t>
      </w:r>
      <w:r>
        <w:t xml:space="preserve"> slot, instead of our original 656.</w:t>
      </w:r>
    </w:p>
    <w:p w:rsidR="002D6C59" w:rsidRDefault="002A29DB">
      <w:pPr>
        <w:pStyle w:val="SourceCode"/>
      </w:pPr>
      <w:r>
        <w:rPr>
          <w:rStyle w:val="NormalTok"/>
        </w:rPr>
        <w:t>colon_OmicsSurv</w:t>
      </w:r>
      <w:r>
        <w:br/>
      </w:r>
      <w:r>
        <w:rPr>
          <w:rStyle w:val="CommentTok"/>
        </w:rPr>
        <w:t>#&gt; Formal class 'OmicsSurv' [package "pathwayPCA"] with 4 slots</w:t>
      </w:r>
      <w:r>
        <w:br/>
      </w:r>
      <w:r>
        <w:rPr>
          <w:rStyle w:val="CommentTok"/>
        </w:rPr>
        <w:t>#&gt;   ..@ eventTime    : num [1:250] 64.9 59.8 62.4 54.5 46.3 ...</w:t>
      </w:r>
      <w:r>
        <w:br/>
      </w:r>
      <w:r>
        <w:rPr>
          <w:rStyle w:val="CommentTok"/>
        </w:rPr>
        <w:t xml:space="preserve">#&gt;   </w:t>
      </w:r>
      <w:r>
        <w:rPr>
          <w:rStyle w:val="CommentTok"/>
        </w:rPr>
        <w:t>..@ eventObserved: logi [1:250] FALSE FALSE FALSE FALSE TRUE FALSE ...</w:t>
      </w:r>
      <w:r>
        <w:br/>
      </w:r>
      <w:r>
        <w:rPr>
          <w:rStyle w:val="CommentTok"/>
        </w:rPr>
        <w:t>#&gt;   ..@ assayData_df :Classes 'tbl_df', 'tbl' and 'data.frame':    250 obs. of  10 variables:</w:t>
      </w:r>
      <w:r>
        <w:br/>
      </w:r>
      <w:r>
        <w:rPr>
          <w:rStyle w:val="CommentTok"/>
        </w:rPr>
        <w:t>#&gt;   ..@ pathwaySet   :List of 3</w:t>
      </w:r>
      <w:r>
        <w:br/>
      </w:r>
      <w:r>
        <w:rPr>
          <w:rStyle w:val="CommentTok"/>
        </w:rPr>
        <w:t>#&gt;   .. ..- attr(*, "class")= chr [1:2] "pathwaySet" "lis</w:t>
      </w:r>
      <w:r>
        <w:rPr>
          <w:rStyle w:val="CommentTok"/>
        </w:rPr>
        <w:t>t"</w:t>
      </w:r>
    </w:p>
    <w:p w:rsidR="002D6C59" w:rsidRDefault="002A29DB">
      <w:pPr>
        <w:pStyle w:val="FirstParagraph"/>
      </w:pPr>
      <w:r>
        <w:t>We can go back to the full data by</w:t>
      </w:r>
    </w:p>
    <w:p w:rsidR="002D6C59" w:rsidRDefault="002A29DB">
      <w:pPr>
        <w:pStyle w:val="SourceCode"/>
      </w:pPr>
      <w:r>
        <w:rPr>
          <w:rStyle w:val="KeywordTok"/>
        </w:rPr>
        <w:lastRenderedPageBreak/>
        <w:t>getAssay</w:t>
      </w:r>
      <w:r>
        <w:rPr>
          <w:rStyle w:val="NormalTok"/>
        </w:rPr>
        <w:t>(colon_OmicsSurv) &lt;-</w:t>
      </w:r>
      <w:r>
        <w:rPr>
          <w:rStyle w:val="StringTok"/>
        </w:rPr>
        <w:t xml:space="preserve"> </w:t>
      </w:r>
      <w:r>
        <w:rPr>
          <w:rStyle w:val="NormalTok"/>
        </w:rPr>
        <w:t xml:space="preserve">colonSurv_df[, </w:t>
      </w:r>
      <w:r>
        <w:rPr>
          <w:rStyle w:val="OperatorTok"/>
        </w:rPr>
        <w:t>-</w:t>
      </w:r>
      <w:r>
        <w:rPr>
          <w:rStyle w:val="NormalTok"/>
        </w:rPr>
        <w:t>(</w:t>
      </w:r>
      <w:r>
        <w:rPr>
          <w:rStyle w:val="DecValTok"/>
        </w:rPr>
        <w:t>1</w:t>
      </w:r>
      <w:r>
        <w:rPr>
          <w:rStyle w:val="OperatorTok"/>
        </w:rPr>
        <w:t>:</w:t>
      </w:r>
      <w:r>
        <w:rPr>
          <w:rStyle w:val="DecValTok"/>
        </w:rPr>
        <w:t>2</w:t>
      </w:r>
      <w:r>
        <w:rPr>
          <w:rStyle w:val="NormalTok"/>
        </w:rPr>
        <w:t>)]</w:t>
      </w:r>
    </w:p>
    <w:p w:rsidR="002D6C59" w:rsidRDefault="002A29DB">
      <w:pPr>
        <w:pStyle w:val="Heading3"/>
      </w:pPr>
      <w:bookmarkStart w:id="27" w:name="table-of-accessors"/>
      <w:bookmarkStart w:id="28" w:name="_Toc511835121"/>
      <w:bookmarkEnd w:id="27"/>
      <w:r>
        <w:t>Table of Accessors</w:t>
      </w:r>
      <w:bookmarkEnd w:id="28"/>
    </w:p>
    <w:p w:rsidR="002D6C59" w:rsidRDefault="002A29DB">
      <w:pPr>
        <w:pStyle w:val="FirstParagraph"/>
      </w:pPr>
      <w:r>
        <w:t xml:space="preserve">Here is a table listing each of the “get” and “set” methods for the </w:t>
      </w:r>
      <w:r>
        <w:rPr>
          <w:rStyle w:val="VerbatimChar"/>
        </w:rPr>
        <w:t>Omics*</w:t>
      </w:r>
      <w:r>
        <w:t xml:space="preserve"> classes, and which classes they can access.</w:t>
      </w:r>
    </w:p>
    <w:tbl>
      <w:tblPr>
        <w:tblW w:w="5000" w:type="pct"/>
        <w:tblLook w:val="07E0" w:firstRow="1" w:lastRow="1" w:firstColumn="1" w:lastColumn="1" w:noHBand="1" w:noVBand="1"/>
      </w:tblPr>
      <w:tblGrid>
        <w:gridCol w:w="3490"/>
        <w:gridCol w:w="1485"/>
        <w:gridCol w:w="4601"/>
      </w:tblGrid>
      <w:tr w:rsidR="002D6C59">
        <w:tc>
          <w:tcPr>
            <w:tcW w:w="0" w:type="auto"/>
            <w:tcBorders>
              <w:bottom w:val="single" w:sz="0" w:space="0" w:color="auto"/>
            </w:tcBorders>
            <w:vAlign w:val="bottom"/>
          </w:tcPr>
          <w:p w:rsidR="002D6C59" w:rsidRDefault="002A29DB">
            <w:pPr>
              <w:pStyle w:val="Compact"/>
            </w:pPr>
            <w:r>
              <w:t>Command</w:t>
            </w:r>
          </w:p>
        </w:tc>
        <w:tc>
          <w:tcPr>
            <w:tcW w:w="0" w:type="auto"/>
            <w:tcBorders>
              <w:bottom w:val="single" w:sz="0" w:space="0" w:color="auto"/>
            </w:tcBorders>
            <w:vAlign w:val="bottom"/>
          </w:tcPr>
          <w:p w:rsidR="002D6C59" w:rsidRDefault="002A29DB">
            <w:pPr>
              <w:pStyle w:val="Compact"/>
              <w:jc w:val="center"/>
            </w:pPr>
            <w:r>
              <w:rPr>
                <w:rStyle w:val="VerbatimChar"/>
              </w:rPr>
              <w:t>Omics*</w:t>
            </w:r>
            <w:r>
              <w:t xml:space="preserve"> Classes</w:t>
            </w:r>
          </w:p>
        </w:tc>
        <w:tc>
          <w:tcPr>
            <w:tcW w:w="0" w:type="auto"/>
            <w:tcBorders>
              <w:bottom w:val="single" w:sz="0" w:space="0" w:color="auto"/>
            </w:tcBorders>
            <w:vAlign w:val="bottom"/>
          </w:tcPr>
          <w:p w:rsidR="002D6C59" w:rsidRDefault="002A29DB">
            <w:pPr>
              <w:pStyle w:val="Compact"/>
            </w:pPr>
            <w:r>
              <w:t>Function</w:t>
            </w:r>
          </w:p>
        </w:tc>
      </w:tr>
      <w:tr w:rsidR="002D6C59">
        <w:tc>
          <w:tcPr>
            <w:tcW w:w="0" w:type="auto"/>
          </w:tcPr>
          <w:p w:rsidR="002D6C59" w:rsidRDefault="002A29DB">
            <w:pPr>
              <w:pStyle w:val="Compact"/>
            </w:pPr>
            <w:r>
              <w:rPr>
                <w:rStyle w:val="VerbatimChar"/>
              </w:rPr>
              <w:t>getAssay(object)</w:t>
            </w:r>
          </w:p>
        </w:tc>
        <w:tc>
          <w:tcPr>
            <w:tcW w:w="0" w:type="auto"/>
          </w:tcPr>
          <w:p w:rsidR="002D6C59" w:rsidRDefault="002A29DB">
            <w:pPr>
              <w:pStyle w:val="Compact"/>
              <w:jc w:val="center"/>
            </w:pPr>
            <w:r>
              <w:t>All</w:t>
            </w:r>
          </w:p>
        </w:tc>
        <w:tc>
          <w:tcPr>
            <w:tcW w:w="0" w:type="auto"/>
          </w:tcPr>
          <w:p w:rsidR="002D6C59" w:rsidRDefault="002A29DB">
            <w:pPr>
              <w:pStyle w:val="Compact"/>
            </w:pPr>
            <w:r>
              <w:t xml:space="preserve">Print the </w:t>
            </w:r>
            <w:r>
              <w:rPr>
                <w:rStyle w:val="VerbatimChar"/>
              </w:rPr>
              <w:t>assayData_df</w:t>
            </w:r>
            <w:r>
              <w:t xml:space="preserve"> data frame stored in </w:t>
            </w:r>
            <w:r>
              <w:rPr>
                <w:rStyle w:val="VerbatimChar"/>
              </w:rPr>
              <w:t>object</w:t>
            </w:r>
            <w:r>
              <w:t>.</w:t>
            </w:r>
          </w:p>
        </w:tc>
      </w:tr>
      <w:tr w:rsidR="002D6C59">
        <w:tc>
          <w:tcPr>
            <w:tcW w:w="0" w:type="auto"/>
          </w:tcPr>
          <w:p w:rsidR="002D6C59" w:rsidRDefault="002A29DB">
            <w:pPr>
              <w:pStyle w:val="Compact"/>
            </w:pPr>
            <w:r>
              <w:rPr>
                <w:rStyle w:val="VerbatimChar"/>
              </w:rPr>
              <w:t>getAssay(object) &lt;- value</w:t>
            </w:r>
          </w:p>
        </w:tc>
        <w:tc>
          <w:tcPr>
            <w:tcW w:w="0" w:type="auto"/>
          </w:tcPr>
          <w:p w:rsidR="002D6C59" w:rsidRDefault="002A29DB">
            <w:pPr>
              <w:pStyle w:val="Compact"/>
              <w:jc w:val="center"/>
            </w:pPr>
            <w:r>
              <w:t>All</w:t>
            </w:r>
          </w:p>
        </w:tc>
        <w:tc>
          <w:tcPr>
            <w:tcW w:w="0" w:type="auto"/>
          </w:tcPr>
          <w:p w:rsidR="002D6C59" w:rsidRDefault="002A29DB">
            <w:pPr>
              <w:pStyle w:val="Compact"/>
            </w:pPr>
            <w:r>
              <w:t xml:space="preserve">Set </w:t>
            </w:r>
            <w:r>
              <w:rPr>
                <w:rStyle w:val="VerbatimChar"/>
              </w:rPr>
              <w:t>assayData_df</w:t>
            </w:r>
            <w:r>
              <w:t xml:space="preserve"> stored in </w:t>
            </w:r>
            <w:r>
              <w:rPr>
                <w:rStyle w:val="VerbatimChar"/>
              </w:rPr>
              <w:t>object</w:t>
            </w:r>
            <w:r>
              <w:t xml:space="preserve"> to </w:t>
            </w:r>
            <w:r>
              <w:rPr>
                <w:rStyle w:val="VerbatimChar"/>
              </w:rPr>
              <w:t>value</w:t>
            </w:r>
            <w:r>
              <w:t>.</w:t>
            </w:r>
          </w:p>
        </w:tc>
      </w:tr>
      <w:tr w:rsidR="002D6C59">
        <w:tc>
          <w:tcPr>
            <w:tcW w:w="0" w:type="auto"/>
          </w:tcPr>
          <w:p w:rsidR="002D6C59" w:rsidRDefault="002A29DB">
            <w:pPr>
              <w:pStyle w:val="Compact"/>
            </w:pPr>
            <w:r>
              <w:rPr>
                <w:rStyle w:val="VerbatimChar"/>
              </w:rPr>
              <w:t>getPathwaySet(object)</w:t>
            </w:r>
          </w:p>
        </w:tc>
        <w:tc>
          <w:tcPr>
            <w:tcW w:w="0" w:type="auto"/>
          </w:tcPr>
          <w:p w:rsidR="002D6C59" w:rsidRDefault="002A29DB">
            <w:pPr>
              <w:pStyle w:val="Compact"/>
              <w:jc w:val="center"/>
            </w:pPr>
            <w:r>
              <w:t>All</w:t>
            </w:r>
          </w:p>
        </w:tc>
        <w:tc>
          <w:tcPr>
            <w:tcW w:w="0" w:type="auto"/>
          </w:tcPr>
          <w:p w:rsidR="002D6C59" w:rsidRDefault="002A29DB">
            <w:pPr>
              <w:pStyle w:val="Compact"/>
            </w:pPr>
            <w:r>
              <w:t xml:space="preserve">Print the </w:t>
            </w:r>
            <w:r>
              <w:rPr>
                <w:rStyle w:val="VerbatimChar"/>
              </w:rPr>
              <w:t>pathwaySet</w:t>
            </w:r>
            <w:r>
              <w:t xml:space="preserve"> list stored in </w:t>
            </w:r>
            <w:r>
              <w:rPr>
                <w:rStyle w:val="VerbatimChar"/>
              </w:rPr>
              <w:t>object</w:t>
            </w:r>
            <w:r>
              <w:t>.</w:t>
            </w:r>
          </w:p>
        </w:tc>
      </w:tr>
      <w:tr w:rsidR="002D6C59">
        <w:tc>
          <w:tcPr>
            <w:tcW w:w="0" w:type="auto"/>
          </w:tcPr>
          <w:p w:rsidR="002D6C59" w:rsidRDefault="002A29DB">
            <w:pPr>
              <w:pStyle w:val="Compact"/>
            </w:pPr>
            <w:r>
              <w:rPr>
                <w:rStyle w:val="VerbatimChar"/>
              </w:rPr>
              <w:t>getPathwaySet(object) &lt;- value</w:t>
            </w:r>
          </w:p>
        </w:tc>
        <w:tc>
          <w:tcPr>
            <w:tcW w:w="0" w:type="auto"/>
          </w:tcPr>
          <w:p w:rsidR="002D6C59" w:rsidRDefault="002A29DB">
            <w:pPr>
              <w:pStyle w:val="Compact"/>
              <w:jc w:val="center"/>
            </w:pPr>
            <w:r>
              <w:t>All</w:t>
            </w:r>
          </w:p>
        </w:tc>
        <w:tc>
          <w:tcPr>
            <w:tcW w:w="0" w:type="auto"/>
          </w:tcPr>
          <w:p w:rsidR="002D6C59" w:rsidRDefault="002A29DB">
            <w:pPr>
              <w:pStyle w:val="Compact"/>
            </w:pPr>
            <w:r>
              <w:t xml:space="preserve">Set </w:t>
            </w:r>
            <w:r>
              <w:rPr>
                <w:rStyle w:val="VerbatimChar"/>
              </w:rPr>
              <w:t>pathwaySet</w:t>
            </w:r>
            <w:r>
              <w:t xml:space="preserve"> stored in </w:t>
            </w:r>
            <w:r>
              <w:rPr>
                <w:rStyle w:val="VerbatimChar"/>
              </w:rPr>
              <w:t>object</w:t>
            </w:r>
            <w:r>
              <w:t xml:space="preserve"> to </w:t>
            </w:r>
            <w:r>
              <w:rPr>
                <w:rStyle w:val="VerbatimChar"/>
              </w:rPr>
              <w:t>value</w:t>
            </w:r>
            <w:r>
              <w:t>.</w:t>
            </w:r>
          </w:p>
        </w:tc>
      </w:tr>
      <w:tr w:rsidR="002D6C59">
        <w:tc>
          <w:tcPr>
            <w:tcW w:w="0" w:type="auto"/>
          </w:tcPr>
          <w:p w:rsidR="002D6C59" w:rsidRDefault="002A29DB">
            <w:pPr>
              <w:pStyle w:val="Compact"/>
            </w:pPr>
            <w:r>
              <w:rPr>
                <w:rStyle w:val="VerbatimChar"/>
              </w:rPr>
              <w:t>getEventTime(object)</w:t>
            </w:r>
          </w:p>
        </w:tc>
        <w:tc>
          <w:tcPr>
            <w:tcW w:w="0" w:type="auto"/>
          </w:tcPr>
          <w:p w:rsidR="002D6C59" w:rsidRDefault="002A29DB">
            <w:pPr>
              <w:pStyle w:val="Compact"/>
              <w:jc w:val="center"/>
            </w:pPr>
            <w:r>
              <w:rPr>
                <w:rStyle w:val="VerbatimChar"/>
              </w:rPr>
              <w:t>Surv</w:t>
            </w:r>
          </w:p>
        </w:tc>
        <w:tc>
          <w:tcPr>
            <w:tcW w:w="0" w:type="auto"/>
          </w:tcPr>
          <w:p w:rsidR="002D6C59" w:rsidRDefault="002A29DB">
            <w:pPr>
              <w:pStyle w:val="Compact"/>
            </w:pPr>
            <w:r>
              <w:t xml:space="preserve">Print the </w:t>
            </w:r>
            <w:r>
              <w:rPr>
                <w:rStyle w:val="VerbatimChar"/>
              </w:rPr>
              <w:t>eventTime_num</w:t>
            </w:r>
            <w:r>
              <w:t xml:space="preserve"> vector stored in </w:t>
            </w:r>
            <w:r>
              <w:rPr>
                <w:rStyle w:val="VerbatimChar"/>
              </w:rPr>
              <w:t>object</w:t>
            </w:r>
            <w:r>
              <w:t>.</w:t>
            </w:r>
          </w:p>
        </w:tc>
      </w:tr>
      <w:tr w:rsidR="002D6C59">
        <w:tc>
          <w:tcPr>
            <w:tcW w:w="0" w:type="auto"/>
          </w:tcPr>
          <w:p w:rsidR="002D6C59" w:rsidRDefault="002A29DB">
            <w:pPr>
              <w:pStyle w:val="Compact"/>
            </w:pPr>
            <w:r>
              <w:rPr>
                <w:rStyle w:val="VerbatimChar"/>
              </w:rPr>
              <w:t>getEventTime(object) &lt;- value</w:t>
            </w:r>
          </w:p>
        </w:tc>
        <w:tc>
          <w:tcPr>
            <w:tcW w:w="0" w:type="auto"/>
          </w:tcPr>
          <w:p w:rsidR="002D6C59" w:rsidRDefault="002A29DB">
            <w:pPr>
              <w:pStyle w:val="Compact"/>
              <w:jc w:val="center"/>
            </w:pPr>
            <w:r>
              <w:rPr>
                <w:rStyle w:val="VerbatimChar"/>
              </w:rPr>
              <w:t>Surv</w:t>
            </w:r>
          </w:p>
        </w:tc>
        <w:tc>
          <w:tcPr>
            <w:tcW w:w="0" w:type="auto"/>
          </w:tcPr>
          <w:p w:rsidR="002D6C59" w:rsidRDefault="002A29DB">
            <w:pPr>
              <w:pStyle w:val="Compact"/>
            </w:pPr>
            <w:r>
              <w:t xml:space="preserve">Set </w:t>
            </w:r>
            <w:r>
              <w:rPr>
                <w:rStyle w:val="VerbatimChar"/>
              </w:rPr>
              <w:t>eventTime_num</w:t>
            </w:r>
            <w:r>
              <w:t xml:space="preserve"> stored in </w:t>
            </w:r>
            <w:r>
              <w:rPr>
                <w:rStyle w:val="VerbatimChar"/>
              </w:rPr>
              <w:t>object</w:t>
            </w:r>
            <w:r>
              <w:t xml:space="preserve"> to </w:t>
            </w:r>
            <w:r>
              <w:rPr>
                <w:rStyle w:val="VerbatimChar"/>
              </w:rPr>
              <w:t>value</w:t>
            </w:r>
            <w:r>
              <w:t>.</w:t>
            </w:r>
          </w:p>
        </w:tc>
      </w:tr>
      <w:tr w:rsidR="002D6C59">
        <w:tc>
          <w:tcPr>
            <w:tcW w:w="0" w:type="auto"/>
          </w:tcPr>
          <w:p w:rsidR="002D6C59" w:rsidRDefault="002A29DB">
            <w:pPr>
              <w:pStyle w:val="Compact"/>
            </w:pPr>
            <w:r>
              <w:rPr>
                <w:rStyle w:val="VerbatimChar"/>
              </w:rPr>
              <w:t>getEvent(object)</w:t>
            </w:r>
          </w:p>
        </w:tc>
        <w:tc>
          <w:tcPr>
            <w:tcW w:w="0" w:type="auto"/>
          </w:tcPr>
          <w:p w:rsidR="002D6C59" w:rsidRDefault="002A29DB">
            <w:pPr>
              <w:pStyle w:val="Compact"/>
              <w:jc w:val="center"/>
            </w:pPr>
            <w:r>
              <w:rPr>
                <w:rStyle w:val="VerbatimChar"/>
              </w:rPr>
              <w:t>Surv</w:t>
            </w:r>
          </w:p>
        </w:tc>
        <w:tc>
          <w:tcPr>
            <w:tcW w:w="0" w:type="auto"/>
          </w:tcPr>
          <w:p w:rsidR="002D6C59" w:rsidRDefault="002A29DB">
            <w:pPr>
              <w:pStyle w:val="Compact"/>
            </w:pPr>
            <w:r>
              <w:t xml:space="preserve">Print the </w:t>
            </w:r>
            <w:r>
              <w:rPr>
                <w:rStyle w:val="VerbatimChar"/>
              </w:rPr>
              <w:t>eventObserved_lgl</w:t>
            </w:r>
            <w:r>
              <w:t xml:space="preserve"> vector stored in </w:t>
            </w:r>
            <w:r>
              <w:rPr>
                <w:rStyle w:val="VerbatimChar"/>
              </w:rPr>
              <w:t>object</w:t>
            </w:r>
            <w:r>
              <w:t>.</w:t>
            </w:r>
          </w:p>
        </w:tc>
      </w:tr>
      <w:tr w:rsidR="002D6C59">
        <w:tc>
          <w:tcPr>
            <w:tcW w:w="0" w:type="auto"/>
          </w:tcPr>
          <w:p w:rsidR="002D6C59" w:rsidRDefault="002A29DB">
            <w:pPr>
              <w:pStyle w:val="Compact"/>
            </w:pPr>
            <w:r>
              <w:rPr>
                <w:rStyle w:val="VerbatimChar"/>
              </w:rPr>
              <w:t>getEvent(object) &lt;- value</w:t>
            </w:r>
          </w:p>
        </w:tc>
        <w:tc>
          <w:tcPr>
            <w:tcW w:w="0" w:type="auto"/>
          </w:tcPr>
          <w:p w:rsidR="002D6C59" w:rsidRDefault="002A29DB">
            <w:pPr>
              <w:pStyle w:val="Compact"/>
              <w:jc w:val="center"/>
            </w:pPr>
            <w:r>
              <w:rPr>
                <w:rStyle w:val="VerbatimChar"/>
              </w:rPr>
              <w:t>Surv</w:t>
            </w:r>
          </w:p>
        </w:tc>
        <w:tc>
          <w:tcPr>
            <w:tcW w:w="0" w:type="auto"/>
          </w:tcPr>
          <w:p w:rsidR="002D6C59" w:rsidRDefault="002A29DB">
            <w:pPr>
              <w:pStyle w:val="Compact"/>
            </w:pPr>
            <w:r>
              <w:t xml:space="preserve">Set </w:t>
            </w:r>
            <w:r>
              <w:rPr>
                <w:rStyle w:val="VerbatimChar"/>
              </w:rPr>
              <w:t>eventObserved_lgl</w:t>
            </w:r>
            <w:r>
              <w:t xml:space="preserve"> stored in </w:t>
            </w:r>
            <w:r>
              <w:rPr>
                <w:rStyle w:val="VerbatimChar"/>
              </w:rPr>
              <w:t>object</w:t>
            </w:r>
            <w:r>
              <w:t xml:space="preserve"> to </w:t>
            </w:r>
            <w:r>
              <w:rPr>
                <w:rStyle w:val="VerbatimChar"/>
              </w:rPr>
              <w:t>value</w:t>
            </w:r>
            <w:r>
              <w:t>.</w:t>
            </w:r>
          </w:p>
        </w:tc>
      </w:tr>
      <w:tr w:rsidR="002D6C59">
        <w:tc>
          <w:tcPr>
            <w:tcW w:w="0" w:type="auto"/>
          </w:tcPr>
          <w:p w:rsidR="002D6C59" w:rsidRDefault="002A29DB">
            <w:pPr>
              <w:pStyle w:val="Compact"/>
            </w:pPr>
            <w:r>
              <w:rPr>
                <w:rStyle w:val="VerbatimChar"/>
              </w:rPr>
              <w:t>getResponse(object)</w:t>
            </w:r>
          </w:p>
        </w:tc>
        <w:tc>
          <w:tcPr>
            <w:tcW w:w="0" w:type="auto"/>
          </w:tcPr>
          <w:p w:rsidR="002D6C59" w:rsidRDefault="002A29DB">
            <w:pPr>
              <w:pStyle w:val="Compact"/>
              <w:jc w:val="center"/>
            </w:pPr>
            <w:r>
              <w:rPr>
                <w:rStyle w:val="VerbatimChar"/>
              </w:rPr>
              <w:t>Reg</w:t>
            </w:r>
            <w:r>
              <w:t xml:space="preserve"> or </w:t>
            </w:r>
            <w:r>
              <w:rPr>
                <w:rStyle w:val="VerbatimChar"/>
              </w:rPr>
              <w:t>Categ</w:t>
            </w:r>
          </w:p>
        </w:tc>
        <w:tc>
          <w:tcPr>
            <w:tcW w:w="0" w:type="auto"/>
          </w:tcPr>
          <w:p w:rsidR="002D6C59" w:rsidRDefault="002A29DB">
            <w:pPr>
              <w:pStyle w:val="Compact"/>
            </w:pPr>
            <w:r>
              <w:t xml:space="preserve">Print the </w:t>
            </w:r>
            <w:r>
              <w:rPr>
                <w:rStyle w:val="VerbatimChar"/>
              </w:rPr>
              <w:t>response</w:t>
            </w:r>
            <w:r>
              <w:t xml:space="preserve"> vector stored in </w:t>
            </w:r>
            <w:r>
              <w:rPr>
                <w:rStyle w:val="VerbatimChar"/>
              </w:rPr>
              <w:t>object</w:t>
            </w:r>
            <w:r>
              <w:t>.</w:t>
            </w:r>
          </w:p>
        </w:tc>
      </w:tr>
      <w:tr w:rsidR="002D6C59">
        <w:tc>
          <w:tcPr>
            <w:tcW w:w="0" w:type="auto"/>
          </w:tcPr>
          <w:p w:rsidR="002D6C59" w:rsidRDefault="002A29DB">
            <w:pPr>
              <w:pStyle w:val="Compact"/>
            </w:pPr>
            <w:r>
              <w:rPr>
                <w:rStyle w:val="VerbatimChar"/>
              </w:rPr>
              <w:t>getResponse(object) &lt;- value</w:t>
            </w:r>
          </w:p>
        </w:tc>
        <w:tc>
          <w:tcPr>
            <w:tcW w:w="0" w:type="auto"/>
          </w:tcPr>
          <w:p w:rsidR="002D6C59" w:rsidRDefault="002A29DB">
            <w:pPr>
              <w:pStyle w:val="Compact"/>
              <w:jc w:val="center"/>
            </w:pPr>
            <w:r>
              <w:rPr>
                <w:rStyle w:val="VerbatimChar"/>
              </w:rPr>
              <w:t>Reg</w:t>
            </w:r>
            <w:r>
              <w:t xml:space="preserve"> or </w:t>
            </w:r>
            <w:r>
              <w:rPr>
                <w:rStyle w:val="VerbatimChar"/>
              </w:rPr>
              <w:t>Categ</w:t>
            </w:r>
          </w:p>
        </w:tc>
        <w:tc>
          <w:tcPr>
            <w:tcW w:w="0" w:type="auto"/>
          </w:tcPr>
          <w:p w:rsidR="002D6C59" w:rsidRDefault="002A29DB">
            <w:pPr>
              <w:pStyle w:val="Compact"/>
            </w:pPr>
            <w:r>
              <w:t xml:space="preserve">Set </w:t>
            </w:r>
            <w:r>
              <w:rPr>
                <w:rStyle w:val="VerbatimChar"/>
              </w:rPr>
              <w:t>response</w:t>
            </w:r>
            <w:r>
              <w:t xml:space="preserve"> stored in </w:t>
            </w:r>
            <w:r>
              <w:rPr>
                <w:rStyle w:val="VerbatimChar"/>
              </w:rPr>
              <w:t>object</w:t>
            </w:r>
            <w:r>
              <w:t xml:space="preserve"> to </w:t>
            </w:r>
            <w:r>
              <w:rPr>
                <w:rStyle w:val="VerbatimChar"/>
              </w:rPr>
              <w:t>value</w:t>
            </w:r>
            <w:r>
              <w:t>.</w:t>
            </w:r>
          </w:p>
        </w:tc>
      </w:tr>
    </w:tbl>
    <w:p w:rsidR="002D6C59" w:rsidRDefault="002A29DB">
      <w:pPr>
        <w:pStyle w:val="BodyText"/>
      </w:pPr>
      <w:r>
        <w:t xml:space="preserve">The </w:t>
      </w:r>
      <w:r>
        <w:rPr>
          <w:rStyle w:val="VerbatimChar"/>
        </w:rPr>
        <w:t>response</w:t>
      </w:r>
      <w:r>
        <w:t xml:space="preserve"> vector accessed or edited with the </w:t>
      </w:r>
      <w:r>
        <w:rPr>
          <w:rStyle w:val="VerbatimChar"/>
        </w:rPr>
        <w:t>getResponse</w:t>
      </w:r>
      <w:r>
        <w:t xml:space="preserve"> method depends on if the </w:t>
      </w:r>
      <w:r>
        <w:rPr>
          <w:rStyle w:val="VerbatimChar"/>
        </w:rPr>
        <w:t>object</w:t>
      </w:r>
      <w:r>
        <w:t xml:space="preserve"> supplied is of class </w:t>
      </w:r>
      <w:r>
        <w:rPr>
          <w:rStyle w:val="VerbatimChar"/>
        </w:rPr>
        <w:t>OmicsReg</w:t>
      </w:r>
      <w:r>
        <w:t xml:space="preserve"> or </w:t>
      </w:r>
      <w:r>
        <w:rPr>
          <w:rStyle w:val="VerbatimChar"/>
        </w:rPr>
        <w:t>OmicsCateg</w:t>
      </w:r>
      <w:r>
        <w:t xml:space="preserve">. For </w:t>
      </w:r>
      <w:r>
        <w:rPr>
          <w:rStyle w:val="VerbatimChar"/>
        </w:rPr>
        <w:t>OmicsReg</w:t>
      </w:r>
      <w:r>
        <w:t xml:space="preserve"> objects, </w:t>
      </w:r>
      <w:r>
        <w:rPr>
          <w:rStyle w:val="VerbatimChar"/>
        </w:rPr>
        <w:t>getResponse(object)</w:t>
      </w:r>
      <w:r>
        <w:t xml:space="preserve"> and </w:t>
      </w:r>
      <w:r>
        <w:rPr>
          <w:rStyle w:val="VerbatimChar"/>
        </w:rPr>
        <w:t>getResponse(object) &lt;- value</w:t>
      </w:r>
      <w:r>
        <w:t xml:space="preserve"> get</w:t>
      </w:r>
      <w:r>
        <w:t xml:space="preserve"> and set, respectively, the </w:t>
      </w:r>
      <w:r>
        <w:rPr>
          <w:rStyle w:val="VerbatimChar"/>
        </w:rPr>
        <w:t>response_num</w:t>
      </w:r>
      <w:r>
        <w:t xml:space="preserve"> slot. However, for </w:t>
      </w:r>
      <w:r>
        <w:rPr>
          <w:rStyle w:val="VerbatimChar"/>
        </w:rPr>
        <w:t>OmicsCateg</w:t>
      </w:r>
      <w:r>
        <w:t xml:space="preserve"> objects, </w:t>
      </w:r>
      <w:r>
        <w:rPr>
          <w:rStyle w:val="VerbatimChar"/>
        </w:rPr>
        <w:t>getResponse(object)</w:t>
      </w:r>
      <w:r>
        <w:t xml:space="preserve"> and </w:t>
      </w:r>
      <w:r>
        <w:rPr>
          <w:rStyle w:val="VerbatimChar"/>
        </w:rPr>
        <w:t>getResponse(object) &lt;- value</w:t>
      </w:r>
      <w:r>
        <w:t xml:space="preserve"> get and set, respectively, the </w:t>
      </w:r>
      <w:r>
        <w:rPr>
          <w:rStyle w:val="VerbatimChar"/>
        </w:rPr>
        <w:t>response_fact</w:t>
      </w:r>
      <w:r>
        <w:t xml:space="preserve"> slot. This is because regression objects contain </w:t>
      </w:r>
      <w:r>
        <w:rPr>
          <w:rStyle w:val="VerbatimChar"/>
        </w:rPr>
        <w:t>numeric</w:t>
      </w:r>
      <w:r>
        <w:t xml:space="preserve"> </w:t>
      </w:r>
      <w:r>
        <w:t xml:space="preserve">response vectors while categorical objects contain </w:t>
      </w:r>
      <w:r>
        <w:rPr>
          <w:rStyle w:val="VerbatimChar"/>
        </w:rPr>
        <w:t>factor</w:t>
      </w:r>
      <w:r>
        <w:t xml:space="preserve"> response vectors.</w:t>
      </w:r>
    </w:p>
    <w:p w:rsidR="002D6C59" w:rsidRDefault="002A29DB">
      <w:pPr>
        <w:pStyle w:val="Heading3"/>
      </w:pPr>
      <w:bookmarkStart w:id="29" w:name="inspect-the-updated-pathwayset-list"/>
      <w:bookmarkStart w:id="30" w:name="_Toc511835122"/>
      <w:bookmarkEnd w:id="29"/>
      <w:r>
        <w:t xml:space="preserve">Inspect the Updated </w:t>
      </w:r>
      <w:r>
        <w:rPr>
          <w:rStyle w:val="VerbatimChar"/>
        </w:rPr>
        <w:t>pathwaySet</w:t>
      </w:r>
      <w:r>
        <w:t xml:space="preserve"> List</w:t>
      </w:r>
      <w:bookmarkEnd w:id="30"/>
    </w:p>
    <w:p w:rsidR="002D6C59" w:rsidRDefault="002A29DB">
      <w:pPr>
        <w:pStyle w:val="FirstParagraph"/>
      </w:pPr>
      <w:r>
        <w:t xml:space="preserve">As we mentioned in the </w:t>
      </w:r>
      <w:hyperlink r:id="rId11" w:anchor="importing-with-the-read_gmt-function">
        <w:r>
          <w:rPr>
            <w:rStyle w:val="Hyperlink"/>
          </w:rPr>
          <w:t xml:space="preserve">Importing with the </w:t>
        </w:r>
        <w:r>
          <w:rPr>
            <w:rStyle w:val="Hyperlink"/>
          </w:rPr>
          <w:t>read_gmt</w:t>
        </w:r>
        <w:r>
          <w:rPr>
            <w:rStyle w:val="Hyperlink"/>
          </w:rPr>
          <w:t xml:space="preserve"> Function</w:t>
        </w:r>
      </w:hyperlink>
      <w:r>
        <w:t xml:space="preserve"> subsection of the previous vignette, the </w:t>
      </w:r>
      <w:r>
        <w:rPr>
          <w:rStyle w:val="VerbatimChar"/>
        </w:rPr>
        <w:t>pathwaySet</w:t>
      </w:r>
      <w:r>
        <w:t xml:space="preserve"> object will be modified upon </w:t>
      </w:r>
      <w:r>
        <w:rPr>
          <w:rStyle w:val="VerbatimChar"/>
        </w:rPr>
        <w:t>Omics*</w:t>
      </w:r>
      <w:r>
        <w:t xml:space="preserve"> object creation. Before, this list only had two elements, </w:t>
      </w:r>
      <w:r>
        <w:rPr>
          <w:rStyle w:val="VerbatimChar"/>
        </w:rPr>
        <w:t>pathways</w:t>
      </w:r>
      <w:r>
        <w:t xml:space="preserve"> and </w:t>
      </w:r>
      <w:r>
        <w:rPr>
          <w:rStyle w:val="VerbatimChar"/>
        </w:rPr>
        <w:t>TERMS</w:t>
      </w:r>
      <w:r>
        <w:t xml:space="preserve">. Now, it has a third element: </w:t>
      </w:r>
      <w:r>
        <w:rPr>
          <w:rStyle w:val="VerbatimChar"/>
        </w:rPr>
        <w:t>setsize</w:t>
      </w:r>
      <w:r>
        <w:t>—the nu</w:t>
      </w:r>
      <w:r>
        <w:t>mber of genes contained in each pathway.</w:t>
      </w:r>
    </w:p>
    <w:p w:rsidR="002D6C59" w:rsidRDefault="002A29DB">
      <w:pPr>
        <w:pStyle w:val="SourceCode"/>
      </w:pPr>
      <w:r>
        <w:rPr>
          <w:rStyle w:val="KeywordTok"/>
        </w:rPr>
        <w:t>getPathwaySet</w:t>
      </w:r>
      <w:r>
        <w:rPr>
          <w:rStyle w:val="NormalTok"/>
        </w:rPr>
        <w:t>(colon_OmicsSurv)</w:t>
      </w:r>
      <w:r>
        <w:br/>
      </w:r>
      <w:r>
        <w:rPr>
          <w:rStyle w:val="CommentTok"/>
        </w:rPr>
        <w:t xml:space="preserve">#&gt; Object with Class(es) 'pathwaySet', 'list' [package 'pathwayPCA'] with 3 elements: </w:t>
      </w:r>
      <w:r>
        <w:br/>
      </w:r>
      <w:r>
        <w:rPr>
          <w:rStyle w:val="CommentTok"/>
        </w:rPr>
        <w:t>#&gt;  $ pathways:List of 15</w:t>
      </w:r>
      <w:r>
        <w:br/>
      </w:r>
      <w:r>
        <w:rPr>
          <w:rStyle w:val="CommentTok"/>
        </w:rPr>
        <w:t>#&gt;  $ TERMS   : Named chr [1:15] "KEGG_PENTOSE_PHOSPHATE_PATHWAY" ...</w:t>
      </w:r>
      <w:r>
        <w:br/>
      </w:r>
      <w:r>
        <w:rPr>
          <w:rStyle w:val="CommentTok"/>
        </w:rPr>
        <w:t>#</w:t>
      </w:r>
      <w:r>
        <w:rPr>
          <w:rStyle w:val="CommentTok"/>
        </w:rPr>
        <w:t>&gt;  $ setsize : Named int [1:15] 27 64 ...</w:t>
      </w:r>
    </w:p>
    <w:p w:rsidR="002D6C59" w:rsidRDefault="002A29DB">
      <w:r>
        <w:pict>
          <v:rect id="_x0000_i1028" style="width:0;height:1.5pt" o:hralign="center" o:hrstd="t" o:hr="t"/>
        </w:pict>
      </w:r>
    </w:p>
    <w:p w:rsidR="002D6C59" w:rsidRDefault="002D6C59">
      <w:pPr>
        <w:pStyle w:val="FirstParagraph"/>
      </w:pPr>
    </w:p>
    <w:p w:rsidR="002D6C59" w:rsidRDefault="002A29DB">
      <w:pPr>
        <w:pStyle w:val="Heading1"/>
      </w:pPr>
      <w:bookmarkStart w:id="31" w:name="review"/>
      <w:bookmarkStart w:id="32" w:name="_Toc511835123"/>
      <w:bookmarkEnd w:id="31"/>
      <w:r>
        <w:t>Review</w:t>
      </w:r>
      <w:bookmarkEnd w:id="32"/>
    </w:p>
    <w:p w:rsidR="002D6C59" w:rsidRDefault="002A29DB">
      <w:pPr>
        <w:pStyle w:val="FirstParagraph"/>
      </w:pPr>
      <w:r>
        <w:t>We now summarize our steps so far. We have</w:t>
      </w:r>
    </w:p>
    <w:p w:rsidR="002D6C59" w:rsidRDefault="002A29DB">
      <w:pPr>
        <w:pStyle w:val="Compact"/>
        <w:numPr>
          <w:ilvl w:val="0"/>
          <w:numId w:val="16"/>
        </w:numPr>
      </w:pPr>
      <w:r>
        <w:t xml:space="preserve">Defined the four </w:t>
      </w:r>
      <w:r>
        <w:rPr>
          <w:rStyle w:val="VerbatimChar"/>
        </w:rPr>
        <w:t>Omics*</w:t>
      </w:r>
      <w:r>
        <w:t xml:space="preserve"> classes: </w:t>
      </w:r>
      <w:r>
        <w:rPr>
          <w:rStyle w:val="VerbatimChar"/>
        </w:rPr>
        <w:t>OmicsSurv</w:t>
      </w:r>
      <w:r>
        <w:t xml:space="preserve">, </w:t>
      </w:r>
      <w:r>
        <w:rPr>
          <w:rStyle w:val="VerbatimChar"/>
        </w:rPr>
        <w:t>OmicsReg</w:t>
      </w:r>
      <w:r>
        <w:t xml:space="preserve">, </w:t>
      </w:r>
      <w:r>
        <w:rPr>
          <w:rStyle w:val="VerbatimChar"/>
        </w:rPr>
        <w:t>OmicsCateg</w:t>
      </w:r>
      <w:r>
        <w:t xml:space="preserve">, and their parent class </w:t>
      </w:r>
      <w:r>
        <w:rPr>
          <w:rStyle w:val="VerbatimChar"/>
        </w:rPr>
        <w:t>OmicsPathway</w:t>
      </w:r>
      <w:r>
        <w:t>.</w:t>
      </w:r>
    </w:p>
    <w:p w:rsidR="002D6C59" w:rsidRDefault="002A29DB">
      <w:pPr>
        <w:pStyle w:val="Compact"/>
        <w:numPr>
          <w:ilvl w:val="0"/>
          <w:numId w:val="16"/>
        </w:numPr>
      </w:pPr>
      <w:r>
        <w:t xml:space="preserve">Created an </w:t>
      </w:r>
      <w:r>
        <w:rPr>
          <w:rStyle w:val="VerbatimChar"/>
        </w:rPr>
        <w:t>Omics*</w:t>
      </w:r>
      <w:r>
        <w:t xml:space="preserve"> object for the first three of these clas</w:t>
      </w:r>
      <w:r>
        <w:t>ses.</w:t>
      </w:r>
    </w:p>
    <w:p w:rsidR="002D6C59" w:rsidRDefault="002A29DB">
      <w:pPr>
        <w:pStyle w:val="Compact"/>
        <w:numPr>
          <w:ilvl w:val="0"/>
          <w:numId w:val="16"/>
        </w:numPr>
      </w:pPr>
      <w:r>
        <w:t>Inspected and edited individual elements contained in these objects.</w:t>
      </w:r>
    </w:p>
    <w:p w:rsidR="002D6C59" w:rsidRDefault="002A29DB">
      <w:pPr>
        <w:pStyle w:val="FirstParagraph"/>
      </w:pPr>
      <w:r>
        <w:t xml:space="preserve">Now we are prepared to analyze our created data containers with either AES-PCA or Supervised PCA. Please read the </w:t>
      </w:r>
      <w:hyperlink r:id="rId12">
        <w:r>
          <w:rPr>
            <w:rStyle w:val="Hyperlink"/>
          </w:rPr>
          <w:t>Test Pathway Significance</w:t>
        </w:r>
      </w:hyperlink>
      <w:r>
        <w:t xml:space="preserve"> vignette next.</w:t>
      </w:r>
    </w:p>
    <w:sectPr w:rsidR="002D6C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9DB" w:rsidRDefault="002A29DB">
      <w:pPr>
        <w:spacing w:after="0"/>
      </w:pPr>
      <w:r>
        <w:separator/>
      </w:r>
    </w:p>
  </w:endnote>
  <w:endnote w:type="continuationSeparator" w:id="0">
    <w:p w:rsidR="002A29DB" w:rsidRDefault="002A29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9DB" w:rsidRDefault="002A29DB">
      <w:r>
        <w:separator/>
      </w:r>
    </w:p>
  </w:footnote>
  <w:footnote w:type="continuationSeparator" w:id="0">
    <w:p w:rsidR="002A29DB" w:rsidRDefault="002A2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374B3C"/>
    <w:multiLevelType w:val="multilevel"/>
    <w:tmpl w:val="67D610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1E4EE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498B9A2"/>
    <w:multiLevelType w:val="multilevel"/>
    <w:tmpl w:val="688ADA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384EEAC"/>
    <w:multiLevelType w:val="multilevel"/>
    <w:tmpl w:val="816C92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A29DB"/>
    <w:rsid w:val="002D6C59"/>
    <w:rsid w:val="004E29B3"/>
    <w:rsid w:val="00534789"/>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7F6967-9D55-4022-932A-36E8A2A0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34789"/>
    <w:pPr>
      <w:spacing w:after="100"/>
    </w:pPr>
  </w:style>
  <w:style w:type="paragraph" w:styleId="TOC3">
    <w:name w:val="toc 3"/>
    <w:basedOn w:val="Normal"/>
    <w:next w:val="Normal"/>
    <w:autoRedefine/>
    <w:uiPriority w:val="39"/>
    <w:unhideWhenUsed/>
    <w:rsid w:val="005347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dyvers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brielodom.github.io/pathwayPCA/articles/C2-Importing_Data.html" TargetMode="External"/><Relationship Id="rId12" Type="http://schemas.openxmlformats.org/officeDocument/2006/relationships/hyperlink" Target="https://gabrielodom.github.io/pathwayPCA/articles/C4-Methods_Walkthroug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brielodom.github.io/pathwayPCA/articles/Importing_Data.html" TargetMode="External"/><Relationship Id="rId5" Type="http://schemas.openxmlformats.org/officeDocument/2006/relationships/footnotes" Target="footnotes.xml"/><Relationship Id="rId10" Type="http://schemas.openxmlformats.org/officeDocument/2006/relationships/hyperlink" Target="https://gabrielodom.github.io/pathwayPCA/articles/Importing_Data.html" TargetMode="External"/><Relationship Id="rId4" Type="http://schemas.openxmlformats.org/officeDocument/2006/relationships/webSettings" Target="webSettings.xml"/><Relationship Id="rId9" Type="http://schemas.openxmlformats.org/officeDocument/2006/relationships/hyperlink" Target="https://gabrielodom.github.io/pathwayPCA/articles/Importing_Dat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3673</Words>
  <Characters>20938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Chapter 3 - Creating Data Objects</vt:lpstr>
    </vt:vector>
  </TitlesOfParts>
  <Company>University of Miami</Company>
  <LinksUpToDate>false</LinksUpToDate>
  <CharactersWithSpaces>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Creating Data Objects</dc:title>
  <dc:creator>Gabriel Odom</dc:creator>
  <cp:lastModifiedBy>Odom, Gabriel J</cp:lastModifiedBy>
  <cp:revision>2</cp:revision>
  <dcterms:created xsi:type="dcterms:W3CDTF">2018-04-18T21:16:00Z</dcterms:created>
  <dcterms:modified xsi:type="dcterms:W3CDTF">2018-04-18T21:16:00Z</dcterms:modified>
</cp:coreProperties>
</file>