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r>
              <w:t>Nagar</w:t>
            </w:r>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r>
              <w:t>Student</w:t>
            </w:r>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31AD4F1B" w:rsidR="00565CC5" w:rsidRDefault="00875FF8" w:rsidP="001701F1">
            <w:pPr>
              <w:pBdr>
                <w:bottom w:val="single" w:sz="4" w:space="4" w:color="00314C"/>
              </w:pBdr>
              <w:rPr>
                <w:lang w:val="en-NZ"/>
              </w:rPr>
            </w:pPr>
            <w:r>
              <w:rPr>
                <w:lang w:val="en-NZ"/>
              </w:rPr>
              <w:t>[</w:t>
            </w:r>
            <w:r w:rsidR="001745F3" w:rsidRPr="001745F3">
              <w:rPr>
                <w:lang w:val="en-NZ"/>
              </w:rPr>
              <w:t xml:space="preserve">Project Task 2.1 - Managing Subcontractor Requirements (Part </w:t>
            </w:r>
            <w:r w:rsidR="00887FBE">
              <w:rPr>
                <w:lang w:val="en-NZ"/>
              </w:rPr>
              <w:t>B</w:t>
            </w:r>
            <w:proofErr w:type="gramStart"/>
            <w:r w:rsidR="001745F3" w:rsidRPr="001745F3">
              <w:rPr>
                <w:lang w:val="en-NZ"/>
              </w:rPr>
              <w:t>)</w:t>
            </w:r>
            <w:r w:rsidR="00FE547D">
              <w:rPr>
                <w:lang w:val="en-NZ"/>
              </w:rPr>
              <w:t xml:space="preserve"> </w:t>
            </w:r>
            <w:r>
              <w:rPr>
                <w:lang w:val="en-NZ"/>
              </w:rPr>
              <w:t>]</w:t>
            </w:r>
            <w:proofErr w:type="gramEnd"/>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at a later date.</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in assessments markedly similar to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r>
              <w:t>Nagar Student</w:t>
            </w:r>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r>
              <w:t>06/03/2026</w:t>
            </w:r>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5248D4A" w14:textId="77777777" w:rsidR="00887FBE" w:rsidRDefault="00887FBE">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7725C1FC" w14:textId="77777777" w:rsidR="00887FBE" w:rsidRDefault="00887FBE" w:rsidP="00887FBE">
      <w:pPr>
        <w:spacing w:before="0" w:after="0" w:line="240" w:lineRule="auto"/>
        <w:ind w:left="284" w:hanging="284"/>
        <w:jc w:val="left"/>
        <w:rPr>
          <w:rFonts w:ascii="Century Gothic" w:eastAsia="Arial" w:hAnsi="Century Gothic" w:cs="Times New Roman"/>
          <w:b/>
          <w:color w:val="auto"/>
          <w:sz w:val="32"/>
          <w:szCs w:val="20"/>
          <w:u w:val="single"/>
        </w:rPr>
      </w:pPr>
    </w:p>
    <w:p w14:paraId="7E8FE6E4" w14:textId="77777777" w:rsidR="00887FBE" w:rsidRDefault="00887FBE" w:rsidP="00887FBE">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Complete the assessment using provided templates on</w:t>
      </w:r>
    </w:p>
    <w:p w14:paraId="7199ACE4" w14:textId="77777777" w:rsidR="00887FBE" w:rsidRDefault="00887FBE" w:rsidP="00887FBE">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2F8A8E9B" w14:textId="77777777" w:rsidR="00887FBE" w:rsidRDefault="00887FBE" w:rsidP="00887FBE">
      <w:pPr>
        <w:rPr>
          <w:rFonts w:ascii="Century Gothic" w:eastAsia="Arial" w:hAnsi="Century Gothic" w:cs="Times New Roman"/>
          <w:b/>
          <w:color w:val="FF0000"/>
          <w:sz w:val="32"/>
          <w:szCs w:val="20"/>
        </w:rPr>
      </w:pPr>
    </w:p>
    <w:p w14:paraId="718D99D0" w14:textId="77777777" w:rsidR="00887FBE" w:rsidRDefault="00887FBE" w:rsidP="00887FBE">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887FBE" w:rsidRPr="00F55CB9" w14:paraId="5D11068B" w14:textId="77777777" w:rsidTr="0001021A">
        <w:trPr>
          <w:trHeight w:val="523"/>
          <w:jc w:val="center"/>
        </w:trPr>
        <w:tc>
          <w:tcPr>
            <w:tcW w:w="10254" w:type="dxa"/>
            <w:shd w:val="clear" w:color="auto" w:fill="00314C"/>
            <w:vAlign w:val="center"/>
          </w:tcPr>
          <w:p w14:paraId="6052A1AB" w14:textId="77777777" w:rsidR="00887FBE" w:rsidRPr="00D44C8D" w:rsidRDefault="00887FBE" w:rsidP="0001021A">
            <w:pPr>
              <w:spacing w:after="0"/>
              <w:rPr>
                <w:rFonts w:ascii="Calibri" w:eastAsia="Times New Roman" w:hAnsi="Calibri" w:cs="Calibri"/>
                <w:bCs/>
                <w:color w:val="FFFFFF"/>
                <w:sz w:val="24"/>
                <w:szCs w:val="24"/>
                <w:lang w:eastAsia="en-AU"/>
              </w:rPr>
            </w:pPr>
            <w:r w:rsidRPr="00D44C8D">
              <w:rPr>
                <w:rFonts w:ascii="Calibri" w:eastAsia="Times New Roman" w:hAnsi="Calibri" w:cs="Calibri"/>
                <w:bCs/>
                <w:color w:val="FFFFFF"/>
                <w:sz w:val="24"/>
                <w:szCs w:val="24"/>
                <w:lang w:eastAsia="en-AU"/>
              </w:rPr>
              <w:t>What is John's WHS/OHS rights and duties as a subcontractor?</w:t>
            </w:r>
          </w:p>
        </w:tc>
      </w:tr>
      <w:tr w:rsidR="00887FBE" w:rsidRPr="00F55CB9" w14:paraId="173A1B48" w14:textId="77777777" w:rsidTr="0001021A">
        <w:trPr>
          <w:trHeight w:val="1941"/>
          <w:jc w:val="center"/>
        </w:trPr>
        <w:tc>
          <w:tcPr>
            <w:tcW w:w="10254" w:type="dxa"/>
            <w:vAlign w:val="center"/>
          </w:tcPr>
          <w:p>
            <w:r>
              <w:t>Under the Minor Works Contract, John must comply with all applicable OH&amp;S laws and site safety procedures, perform work using safe systems and competent persons, cooperate with directions from the head contractor/site supervisor, and promptly report hazards, incidents and unsafe conditions. He must use safe, compliant equipment and PPE. John also has the right to a safe workplace, safety induction, hazard information, and consultation on safety matters affecting his work.</w:t>
            </w:r>
          </w:p>
        </w:tc>
      </w:tr>
      <w:tr w:rsidR="00887FBE" w:rsidRPr="00F55CB9" w14:paraId="3AFCC428" w14:textId="77777777" w:rsidTr="0001021A">
        <w:trPr>
          <w:trHeight w:val="523"/>
          <w:jc w:val="center"/>
        </w:trPr>
        <w:tc>
          <w:tcPr>
            <w:tcW w:w="10254" w:type="dxa"/>
            <w:shd w:val="clear" w:color="auto" w:fill="00314C"/>
            <w:vAlign w:val="center"/>
          </w:tcPr>
          <w:p w14:paraId="2B3568A8" w14:textId="77777777" w:rsidR="00887FBE" w:rsidRPr="00D44C8D" w:rsidRDefault="00887FBE" w:rsidP="0001021A">
            <w:pPr>
              <w:spacing w:after="0"/>
              <w:rPr>
                <w:rFonts w:eastAsia="Times New Roman" w:cstheme="minorHAnsi"/>
                <w:bCs/>
                <w:color w:val="FFFFFF"/>
                <w:sz w:val="24"/>
                <w:szCs w:val="24"/>
                <w:lang w:eastAsia="en-AU"/>
              </w:rPr>
            </w:pPr>
            <w:r w:rsidRPr="00D44C8D">
              <w:rPr>
                <w:rFonts w:eastAsia="Times New Roman" w:cstheme="minorHAnsi"/>
                <w:bCs/>
                <w:color w:val="FFFFFF"/>
                <w:sz w:val="24"/>
                <w:szCs w:val="24"/>
                <w:lang w:eastAsia="en-AU"/>
              </w:rPr>
              <w:t>Is John permitted to subcontract any part of the Works further, should he choose to?</w:t>
            </w:r>
          </w:p>
        </w:tc>
      </w:tr>
      <w:tr w:rsidR="00887FBE" w:rsidRPr="00F55CB9" w14:paraId="65197699" w14:textId="77777777" w:rsidTr="0001021A">
        <w:trPr>
          <w:trHeight w:val="2463"/>
          <w:jc w:val="center"/>
        </w:trPr>
        <w:tc>
          <w:tcPr>
            <w:tcW w:w="10254" w:type="dxa"/>
            <w:vAlign w:val="center"/>
          </w:tcPr>
          <w:p>
            <w:r>
              <w:t>Further subcontracting is only permitted with prior written approval from the principal/council under the contract. If approval is granted, the original contractor remains fully responsible for the subcontracted works, including quality, WHS and contract compliance.</w:t>
            </w:r>
          </w:p>
        </w:tc>
      </w:tr>
      <w:tr w:rsidR="00887FBE" w:rsidRPr="00F55CB9" w14:paraId="7F7C9DFD" w14:textId="77777777" w:rsidTr="0001021A">
        <w:trPr>
          <w:trHeight w:val="523"/>
          <w:jc w:val="center"/>
        </w:trPr>
        <w:tc>
          <w:tcPr>
            <w:tcW w:w="10254" w:type="dxa"/>
            <w:shd w:val="clear" w:color="auto" w:fill="00314C"/>
            <w:vAlign w:val="center"/>
          </w:tcPr>
          <w:p w14:paraId="1CE7B0F6" w14:textId="77777777" w:rsidR="00887FBE" w:rsidRPr="00D44C8D" w:rsidRDefault="00887FBE" w:rsidP="0001021A">
            <w:pPr>
              <w:spacing w:after="0"/>
              <w:rPr>
                <w:rFonts w:ascii="Calibri" w:eastAsia="Times New Roman" w:hAnsi="Calibri" w:cs="Arial"/>
                <w:bCs/>
                <w:color w:val="FFFFFF"/>
                <w:sz w:val="24"/>
                <w:szCs w:val="24"/>
                <w:lang w:eastAsia="en-AU"/>
              </w:rPr>
            </w:pPr>
            <w:r w:rsidRPr="00D44C8D">
              <w:rPr>
                <w:rFonts w:eastAsia="Times New Roman" w:cstheme="minorHAnsi"/>
                <w:bCs/>
                <w:color w:val="FFFFFF"/>
                <w:sz w:val="24"/>
                <w:szCs w:val="24"/>
                <w:lang w:eastAsia="en-AU"/>
              </w:rPr>
              <w:t>What are John's responsibilities regarding the supply of equipment?</w:t>
            </w:r>
          </w:p>
        </w:tc>
      </w:tr>
      <w:tr w:rsidR="00887FBE" w:rsidRPr="00F55CB9" w14:paraId="43DC1603" w14:textId="77777777" w:rsidTr="0001021A">
        <w:trPr>
          <w:trHeight w:val="1941"/>
          <w:jc w:val="center"/>
        </w:trPr>
        <w:tc>
          <w:tcPr>
            <w:tcW w:w="10254" w:type="dxa"/>
            <w:vAlign w:val="center"/>
          </w:tcPr>
          <w:p>
            <w:r>
              <w:t>John is responsible for supplying the tools, plant and equipment needed for his scope unless otherwise specified. He must ensure all equipment is safe, maintained, fit for purpose and compliant with site and legal safety requirements. Where goods/materials are supplied under the contract, they must meet specification requirements, be suitable quality and be properly handled/stored.</w:t>
            </w:r>
          </w:p>
        </w:tc>
      </w:tr>
    </w:tbl>
    <w:p w14:paraId="6D453EA3" w14:textId="77777777" w:rsidR="00887FBE" w:rsidRPr="00D44C8D" w:rsidRDefault="00887FBE" w:rsidP="00887FBE">
      <w:pPr>
        <w:rPr>
          <w:rFonts w:ascii="Century Gothic" w:eastAsia="Arial" w:hAnsi="Century Gothic" w:cs="Times New Roman"/>
          <w:b/>
          <w:color w:val="FF0000"/>
          <w:sz w:val="32"/>
          <w:szCs w:val="20"/>
        </w:rPr>
      </w:pPr>
    </w:p>
    <w:p w14:paraId="1480F358" w14:textId="77777777" w:rsidR="00887FBE" w:rsidRDefault="00887FBE" w:rsidP="00887FBE"/>
    <w:p w14:paraId="765FCE0E" w14:textId="772C2F6E" w:rsidR="00D25FF3" w:rsidRDefault="00D25FF3">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277B16BB" w14:textId="77777777" w:rsidR="00D25FF3" w:rsidRPr="00D25FF3" w:rsidRDefault="00D25FF3" w:rsidP="00D25FF3">
      <w:pPr>
        <w:spacing w:before="0" w:after="0" w:line="240" w:lineRule="auto"/>
        <w:jc w:val="left"/>
        <w:rPr>
          <w:rFonts w:ascii="Century Gothic" w:eastAsia="Arial" w:hAnsi="Century Gothic" w:cs="Times New Roman"/>
          <w:b/>
          <w:color w:val="auto"/>
          <w:sz w:val="32"/>
          <w:szCs w:val="20"/>
          <w:u w:val="single"/>
        </w:rPr>
      </w:pPr>
    </w:p>
    <w:p w14:paraId="3823C74C"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Complete the assessment using provided templates on</w:t>
      </w:r>
    </w:p>
    <w:p w14:paraId="4FA16D6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the LMS and attached this Cover Sheet to your submission.</w:t>
      </w:r>
    </w:p>
    <w:p w14:paraId="7EEEC422" w14:textId="77777777" w:rsidR="00D25FF3" w:rsidRPr="00D25FF3" w:rsidRDefault="00D25FF3" w:rsidP="00D25FF3">
      <w:pPr>
        <w:spacing w:before="0" w:after="0" w:line="240" w:lineRule="auto"/>
        <w:jc w:val="left"/>
        <w:rPr>
          <w:rFonts w:eastAsia="Arial" w:cstheme="minorHAnsi"/>
          <w:bCs/>
          <w:color w:val="auto"/>
          <w:sz w:val="24"/>
          <w:szCs w:val="24"/>
        </w:rPr>
      </w:pPr>
    </w:p>
    <w:p w14:paraId="28E743A4"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D25FF3" w:rsidRPr="00D25FF3" w14:paraId="582B4560"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4B1AA4A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is John's WHS/OHS rights and duties as a subcontractor?</w:t>
            </w:r>
          </w:p>
        </w:tc>
      </w:tr>
      <w:tr w:rsidR="00D25FF3" w:rsidRPr="00D25FF3" w14:paraId="28F2D3B8"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r>
              <w:t>Under the Minor Works Contract, John must comply with all applicable OH&amp;S laws and site safety procedures, perform work using safe systems and competent persons, cooperate with directions from the head contractor/site supervisor, and promptly report hazards, incidents and unsafe conditions. He must use safe, compliant equipment and PPE. John also has the right to a safe workplace, safety induction, hazard information, and consultation on safety matters affecting his work.</w:t>
            </w:r>
          </w:p>
        </w:tc>
      </w:tr>
      <w:tr w:rsidR="00D25FF3" w:rsidRPr="00D25FF3" w14:paraId="4FBD8FBB"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06B1029A"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Is John permitted to subcontract any part of the Works further, should he choose to?</w:t>
            </w:r>
          </w:p>
        </w:tc>
      </w:tr>
      <w:tr w:rsidR="00D25FF3" w:rsidRPr="00D25FF3" w14:paraId="4C48E7C9" w14:textId="77777777" w:rsidTr="00D25FF3">
        <w:trPr>
          <w:trHeight w:val="2463"/>
          <w:jc w:val="center"/>
        </w:trPr>
        <w:tc>
          <w:tcPr>
            <w:tcW w:w="10254" w:type="dxa"/>
            <w:tcBorders>
              <w:top w:val="single" w:sz="4" w:space="0" w:color="000000"/>
              <w:left w:val="single" w:sz="4" w:space="0" w:color="000000"/>
              <w:bottom w:val="single" w:sz="4" w:space="0" w:color="000000"/>
              <w:right w:val="single" w:sz="4" w:space="0" w:color="000000"/>
            </w:tcBorders>
            <w:vAlign w:val="center"/>
          </w:tcPr>
          <w:p>
            <w:r>
              <w:t>Further subcontracting is only permitted with prior written approval from the principal/council under the contract. If approval is granted, the original contractor remains fully responsible for the subcontracted works, including quality, WHS and contract compliance.</w:t>
            </w:r>
          </w:p>
        </w:tc>
      </w:tr>
      <w:tr w:rsidR="00D25FF3" w:rsidRPr="00D25FF3" w14:paraId="6E9E1B58"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23F0F971"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are John's responsibilities regarding the supply of equipment?</w:t>
            </w:r>
          </w:p>
        </w:tc>
      </w:tr>
      <w:tr w:rsidR="00D25FF3" w:rsidRPr="00D25FF3" w14:paraId="1013C95F"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r>
              <w:t>John is responsible for supplying the tools, plant and equipment needed for his scope unless otherwise specified. He must ensure all equipment is safe, maintained, fit for purpose and compliant with site and legal safety requirements. Where goods/materials are supplied under the contract, they must meet specification requirements, be suitable quality and be properly handled/stored.</w:t>
            </w:r>
          </w:p>
        </w:tc>
      </w:tr>
    </w:tbl>
    <w:p w14:paraId="62210372" w14:textId="77777777" w:rsidR="00D25FF3" w:rsidRPr="00D25FF3" w:rsidRDefault="00D25FF3" w:rsidP="00D25FF3">
      <w:pPr>
        <w:spacing w:before="0" w:after="0" w:line="240" w:lineRule="auto"/>
        <w:jc w:val="left"/>
        <w:rPr>
          <w:rFonts w:eastAsia="Arial" w:cstheme="minorHAnsi"/>
          <w:bCs/>
          <w:color w:val="auto"/>
          <w:sz w:val="24"/>
          <w:szCs w:val="24"/>
        </w:rPr>
      </w:pPr>
    </w:p>
    <w:p w14:paraId="4F436AC4"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76037" w14:textId="77777777" w:rsidR="009329F4" w:rsidRDefault="009329F4" w:rsidP="004A0798">
      <w:pPr>
        <w:spacing w:before="0" w:after="0" w:line="240" w:lineRule="auto"/>
      </w:pPr>
      <w:r>
        <w:separator/>
      </w:r>
    </w:p>
  </w:endnote>
  <w:endnote w:type="continuationSeparator" w:id="0">
    <w:p w14:paraId="762D1EFE" w14:textId="77777777" w:rsidR="009329F4" w:rsidRDefault="009329F4"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376ECBFC"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2.1</w:t>
    </w:r>
    <w:r w:rsidR="001745F3">
      <w:rPr>
        <w:rFonts w:cstheme="minorHAnsi"/>
        <w:color w:val="0A3254"/>
        <w:sz w:val="20"/>
        <w:szCs w:val="20"/>
        <w:lang w:eastAsia="en-AU"/>
      </w:rPr>
      <w:t xml:space="preserve"> Part </w:t>
    </w:r>
    <w:r w:rsidR="00887FBE">
      <w:rPr>
        <w:rFonts w:cstheme="minorHAnsi"/>
        <w:color w:val="0A3254"/>
        <w:sz w:val="20"/>
        <w:szCs w:val="20"/>
        <w:lang w:eastAsia="en-AU"/>
      </w:rPr>
      <w:t>B</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 xml:space="preserve">Builders Academy Australia | RTO Code 21583 | CRICOS Code 03760B  </w:t>
    </w:r>
    <w:r w:rsidRPr="00B60D89">
      <w:rPr>
        <w:rFonts w:cstheme="minorHAnsi"/>
        <w:b/>
        <w:bCs/>
        <w:color w:val="0A3254"/>
        <w:sz w:val="20"/>
        <w:szCs w:val="20"/>
        <w:lang w:eastAsia="en-AU"/>
      </w:rPr>
      <w:t>©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CD264" w14:textId="77777777" w:rsidR="009329F4" w:rsidRDefault="009329F4" w:rsidP="004A0798">
      <w:pPr>
        <w:spacing w:before="0" w:after="0" w:line="240" w:lineRule="auto"/>
      </w:pPr>
      <w:r>
        <w:separator/>
      </w:r>
    </w:p>
  </w:footnote>
  <w:footnote w:type="continuationSeparator" w:id="0">
    <w:p w14:paraId="2188B194" w14:textId="77777777" w:rsidR="009329F4" w:rsidRDefault="009329F4"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c8z17gFI5CIKS3s/XndMyqxN9QA+JS+nw2+hDBOeJ/mPtKkehN+xqC/xQ400e1awoVRukQ4R4Vz1Bsw5XKctiQ==" w:salt="w+6kgAnv/tVWFmX3lClAk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77E9"/>
    <w:rsid w:val="000135D5"/>
    <w:rsid w:val="00014419"/>
    <w:rsid w:val="00054764"/>
    <w:rsid w:val="00073604"/>
    <w:rsid w:val="00094EFC"/>
    <w:rsid w:val="000A309F"/>
    <w:rsid w:val="000E070F"/>
    <w:rsid w:val="00102CEF"/>
    <w:rsid w:val="00162245"/>
    <w:rsid w:val="001701F1"/>
    <w:rsid w:val="001745F3"/>
    <w:rsid w:val="0017682E"/>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C49C2"/>
    <w:rsid w:val="003E33A1"/>
    <w:rsid w:val="00473D00"/>
    <w:rsid w:val="004777C1"/>
    <w:rsid w:val="004778D4"/>
    <w:rsid w:val="00486D01"/>
    <w:rsid w:val="00491C82"/>
    <w:rsid w:val="00496E7E"/>
    <w:rsid w:val="004A0798"/>
    <w:rsid w:val="004A1BDC"/>
    <w:rsid w:val="004A2D30"/>
    <w:rsid w:val="004A35B5"/>
    <w:rsid w:val="004D78AD"/>
    <w:rsid w:val="004E3EC6"/>
    <w:rsid w:val="0051377F"/>
    <w:rsid w:val="00541F47"/>
    <w:rsid w:val="00565CC5"/>
    <w:rsid w:val="0057270E"/>
    <w:rsid w:val="005830F2"/>
    <w:rsid w:val="005A7B5F"/>
    <w:rsid w:val="005D19E1"/>
    <w:rsid w:val="005F240A"/>
    <w:rsid w:val="005F24D7"/>
    <w:rsid w:val="0063078F"/>
    <w:rsid w:val="00655C93"/>
    <w:rsid w:val="0069289F"/>
    <w:rsid w:val="006953FD"/>
    <w:rsid w:val="006C1094"/>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87FBE"/>
    <w:rsid w:val="00895D90"/>
    <w:rsid w:val="008A65C3"/>
    <w:rsid w:val="008E66B3"/>
    <w:rsid w:val="009329F4"/>
    <w:rsid w:val="009704C0"/>
    <w:rsid w:val="00971BE6"/>
    <w:rsid w:val="009B458A"/>
    <w:rsid w:val="009D4038"/>
    <w:rsid w:val="009E6B5D"/>
    <w:rsid w:val="00A04DC7"/>
    <w:rsid w:val="00A325C4"/>
    <w:rsid w:val="00A5479C"/>
    <w:rsid w:val="00A76757"/>
    <w:rsid w:val="00AC1060"/>
    <w:rsid w:val="00AC65A3"/>
    <w:rsid w:val="00AD2B65"/>
    <w:rsid w:val="00B02F4E"/>
    <w:rsid w:val="00B13764"/>
    <w:rsid w:val="00B15A9F"/>
    <w:rsid w:val="00B21D17"/>
    <w:rsid w:val="00B33810"/>
    <w:rsid w:val="00B4274A"/>
    <w:rsid w:val="00B5536C"/>
    <w:rsid w:val="00B671D4"/>
    <w:rsid w:val="00B70693"/>
    <w:rsid w:val="00B72671"/>
    <w:rsid w:val="00B92DCA"/>
    <w:rsid w:val="00BA3F3E"/>
    <w:rsid w:val="00BA5752"/>
    <w:rsid w:val="00BB6AA3"/>
    <w:rsid w:val="00C35C53"/>
    <w:rsid w:val="00C51845"/>
    <w:rsid w:val="00C87B4C"/>
    <w:rsid w:val="00C955CF"/>
    <w:rsid w:val="00CC39EB"/>
    <w:rsid w:val="00D01C48"/>
    <w:rsid w:val="00D25FF3"/>
    <w:rsid w:val="00D42304"/>
    <w:rsid w:val="00D50901"/>
    <w:rsid w:val="00D66A32"/>
    <w:rsid w:val="00D84941"/>
    <w:rsid w:val="00D912D2"/>
    <w:rsid w:val="00D94576"/>
    <w:rsid w:val="00DA434A"/>
    <w:rsid w:val="00DC3DB7"/>
    <w:rsid w:val="00DC6C65"/>
    <w:rsid w:val="00DE6CC2"/>
    <w:rsid w:val="00DF44D5"/>
    <w:rsid w:val="00E12EE9"/>
    <w:rsid w:val="00E1388A"/>
    <w:rsid w:val="00E72D11"/>
    <w:rsid w:val="00EB3483"/>
    <w:rsid w:val="00EC6514"/>
    <w:rsid w:val="00EC6AF6"/>
    <w:rsid w:val="00EE144F"/>
    <w:rsid w:val="00F061D6"/>
    <w:rsid w:val="00F33169"/>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574267917">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50373583">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Props1.xml><?xml version="1.0" encoding="utf-8"?>
<ds:datastoreItem xmlns:ds="http://schemas.openxmlformats.org/officeDocument/2006/customXml" ds:itemID="{AAFD0460-6BF9-4D80-A483-6C071F45BFBE}">
  <ds:schemaRefs>
    <ds:schemaRef ds:uri="http://schemas.microsoft.com/sharepoint/v3/contenttype/forms"/>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4</Pages>
  <Words>550</Words>
  <Characters>3139</Characters>
  <Application>Microsoft Office Word</Application>
  <DocSecurity>8</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36</cp:revision>
  <dcterms:created xsi:type="dcterms:W3CDTF">2025-03-06T00:42:00Z</dcterms:created>
  <dcterms:modified xsi:type="dcterms:W3CDTF">2025-07-31T01:32:00Z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