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6"/>
        </w:rPr>
        <w:t>PROJETOS DE PESQUISA EM</w:t>
        <w:br/>
        <w:t>REPRODUCAO EQUINA</w:t>
      </w:r>
    </w:p>
    <w:p>
      <w:pPr>
        <w:jc w:val="center"/>
      </w:pPr>
      <w:r>
        <w:rPr>
          <w:color w:val="2E5E8E"/>
          <w:sz w:val="36"/>
        </w:rPr>
        <w:t>20 Propostas Experimentais para a UNESP Botucatu</w:t>
      </w:r>
    </w:p>
    <w:p/>
    <w:p>
      <w:pPr>
        <w:jc w:val="center"/>
      </w:pPr>
      <w:r>
        <w:rPr>
          <w:color w:val="444444"/>
          <w:sz w:val="26"/>
        </w:rPr>
        <w:t>Parte A: Diluentes para Semen Equino (10 projetos)</w:t>
        <w:br/>
        <w:t>Parte B: Capacitacao Espermatica para FIV Equina (10 projetos)</w:t>
      </w:r>
    </w:p>
    <w:p/>
    <w:p>
      <w:pPr>
        <w:jc w:val="center"/>
      </w:pPr>
      <w:r>
        <w:rPr>
          <w:i/>
          <w:color w:val="555555"/>
          <w:sz w:val="28"/>
        </w:rPr>
        <w:t>Rastreio de Literatura e Justificativa de Diferencial</w:t>
      </w:r>
    </w:p>
    <w:p/>
    <w:p/>
    <w:p/>
    <w:p>
      <w:pPr>
        <w:jc w:val="center"/>
      </w:pPr>
      <w:r>
        <w:rPr>
          <w:color w:val="888888"/>
          <w:sz w:val="20"/>
        </w:rPr>
        <w:t>Elaborado com auxilio do Equine Reproduction Research Squad</w:t>
        <w:br/>
        <w:t>Especialistas consultados: Papa, Pena, Dell'Aqua Jr, Alvarenga, Sieme, Gibb,</w:t>
        <w:br/>
        <w:t>Leemans, Hinrichs, Felix, Maitan, Stout, Squires, Morrell</w:t>
      </w:r>
    </w:p>
    <w:p>
      <w:pPr>
        <w:jc w:val="center"/>
      </w:pPr>
      <w:r>
        <w:rPr>
          <w:color w:val="888888"/>
          <w:sz w:val="20"/>
        </w:rPr>
        <w:t>Abril 2026</w:t>
      </w:r>
    </w:p>
    <w:p>
      <w:r>
        <w:br w:type="page"/>
      </w:r>
    </w:p>
    <w:p>
      <w:pPr>
        <w:pStyle w:val="Heading1"/>
      </w:pPr>
      <w:r>
        <w:t>Sumario</w:t>
      </w:r>
    </w:p>
    <w:p>
      <w:pPr>
        <w:spacing w:after="40"/>
      </w:pPr>
      <w:r>
        <w:t>1. Introducao e Contexto Geral</w:t>
      </w:r>
    </w:p>
    <w:p>
      <w:pPr>
        <w:spacing w:after="40"/>
      </w:pPr>
      <w:r>
        <w:t>2. Justificativa — Vantagens Competitivas da UNESP</w:t>
      </w:r>
    </w:p>
    <w:p/>
    <w:p>
      <w:r>
        <w:rPr>
          <w:b/>
          <w:color w:val="1B3A5C"/>
          <w:sz w:val="24"/>
        </w:rPr>
        <w:t>PARTE A — DILUENTES PARA SEMEN EQUINO</w:t>
      </w:r>
    </w:p>
    <w:p>
      <w:pPr>
        <w:spacing w:after="40"/>
      </w:pPr>
      <w:r>
        <w:t>3. Estado da Arte: Diluentes e Criopreservacao (2024-2026)</w:t>
      </w:r>
    </w:p>
    <w:p>
      <w:pPr>
        <w:spacing w:after="40"/>
      </w:pPr>
      <w:r>
        <w:t>4. Projeto A1 — Piruvato no BotuSemen para Refrigeracao 48-72h</w:t>
      </w:r>
    </w:p>
    <w:p>
      <w:pPr>
        <w:spacing w:after="40"/>
      </w:pPr>
      <w:r>
        <w:t>5. Projeto A2 — Trehalose 50 mM no BotuCrio com Taxa de Prenhez</w:t>
      </w:r>
    </w:p>
    <w:p>
      <w:pPr>
        <w:spacing w:after="40"/>
      </w:pPr>
      <w:r>
        <w:t>6. Projeto A3 — BotuCrio + DMF Exclusivo em Bad Freezers com IA</w:t>
      </w:r>
    </w:p>
    <w:p>
      <w:pPr>
        <w:spacing w:after="40"/>
      </w:pPr>
      <w:r>
        <w:t>7. Projeto A4 — Plasma Seminal Dose-Resposta x Tipo de Garanhao</w:t>
      </w:r>
    </w:p>
    <w:p>
      <w:pPr>
        <w:spacing w:after="40"/>
      </w:pPr>
      <w:r>
        <w:t>8. Projeto A5 — BHT Convencional vs BHT Nanoparticulado no BotuSemen</w:t>
      </w:r>
    </w:p>
    <w:p>
      <w:pPr>
        <w:spacing w:after="40"/>
      </w:pPr>
      <w:r>
        <w:t>9. Projeto A6 — SpermFilter vs SLC para Selecao Pre-Congelacao</w:t>
      </w:r>
    </w:p>
    <w:p>
      <w:pPr>
        <w:spacing w:after="40"/>
      </w:pPr>
      <w:r>
        <w:t>10. Projeto A7 — Re-suspensao Pos-Refrigeracao Aplicada a Congelacao</w:t>
      </w:r>
    </w:p>
    <w:p>
      <w:pPr>
        <w:spacing w:after="40"/>
      </w:pPr>
      <w:r>
        <w:t>11. Projeto A8 — Fracionamento do Ejaculado x Qualidade Pos-Congelacao</w:t>
      </w:r>
    </w:p>
    <w:p>
      <w:pPr>
        <w:spacing w:after="40"/>
      </w:pPr>
      <w:r>
        <w:t>12. Projeto A9 — BotuCrio Liofilizado: Prova de Conceito</w:t>
      </w:r>
    </w:p>
    <w:p>
      <w:pPr>
        <w:spacing w:after="40"/>
      </w:pPr>
      <w:r>
        <w:t>13. Projeto A10 — Piruvato + L-Carnitina no BotuSemen para 72h</w:t>
      </w:r>
    </w:p>
    <w:p>
      <w:pPr>
        <w:spacing w:after="40"/>
      </w:pPr>
      <w:r>
        <w:t>14. Sintese Parte A — Priorizacao dos Projetos de Diluentes</w:t>
      </w:r>
    </w:p>
    <w:p/>
    <w:p>
      <w:r>
        <w:rPr>
          <w:b/>
          <w:color w:val="1B3A5C"/>
          <w:sz w:val="24"/>
        </w:rPr>
        <w:t>PARTE B — CAPACITACAO ESPERMATICA PARA FIV EQUINA</w:t>
      </w:r>
    </w:p>
    <w:p>
      <w:pPr>
        <w:spacing w:after="40"/>
      </w:pPr>
      <w:r>
        <w:t>15. Estado da Arte: FIV Equina e Capacitacao (2022-2026)</w:t>
      </w:r>
    </w:p>
    <w:p>
      <w:pPr>
        <w:spacing w:after="40"/>
      </w:pPr>
      <w:r>
        <w:t>16. Projeto B1 — Reproducao do Protocolo PHE com BotuCrio</w:t>
      </w:r>
    </w:p>
    <w:p>
      <w:pPr>
        <w:spacing w:after="40"/>
      </w:pPr>
      <w:r>
        <w:t>17. Projeto B2 — Cinetica de Capacitacao x Tipo de Crioprotetor</w:t>
      </w:r>
    </w:p>
    <w:p>
      <w:pPr>
        <w:spacing w:after="40"/>
      </w:pPr>
      <w:r>
        <w:t>18. Projeto B3 — SpermFilter vs Swim-up vs SSD Pre-FIV</w:t>
      </w:r>
    </w:p>
    <w:p>
      <w:pPr>
        <w:spacing w:after="40"/>
      </w:pPr>
      <w:r>
        <w:t>19. Projeto B4 — Plasma Seminal Residual e Capacitacao In Vitro</w:t>
      </w:r>
    </w:p>
    <w:p>
      <w:pPr>
        <w:spacing w:after="40"/>
      </w:pPr>
      <w:r>
        <w:t>20. Projeto B5 — Piruvato no Meio de Capacitacao PHE</w:t>
      </w:r>
    </w:p>
    <w:p>
      <w:pPr>
        <w:spacing w:after="40"/>
      </w:pPr>
      <w:r>
        <w:t>21. Projeto B6 — Termotaxia como Selecao Pre-FIV</w:t>
      </w:r>
    </w:p>
    <w:p>
      <w:pPr>
        <w:spacing w:after="40"/>
      </w:pPr>
      <w:r>
        <w:t>22. Projeto B7 — pH Alcalino (7,9) no Meio de Capacitacao</w:t>
      </w:r>
    </w:p>
    <w:p>
      <w:pPr>
        <w:spacing w:after="40"/>
      </w:pPr>
      <w:r>
        <w:t>23. Projeto B8 — Bad Freezers na FIV: Criocapacitacao como Vantagem?</w:t>
      </w:r>
    </w:p>
    <w:p>
      <w:pPr>
        <w:spacing w:after="40"/>
      </w:pPr>
      <w:r>
        <w:t>24. Projeto B9 — Antioxidante no Meio de Capacitacao</w:t>
      </w:r>
    </w:p>
    <w:p>
      <w:pPr>
        <w:spacing w:after="40"/>
      </w:pPr>
      <w:r>
        <w:t>25. Projeto B10 — Metabolitos Oviductais no Meio PHE</w:t>
      </w:r>
    </w:p>
    <w:p>
      <w:pPr>
        <w:spacing w:after="40"/>
      </w:pPr>
      <w:r>
        <w:t>26. Sintese Parte B — Priorizacao dos Projetos de Capacitacao/FIV</w:t>
      </w:r>
    </w:p>
    <w:p/>
    <w:p>
      <w:pPr>
        <w:spacing w:after="40"/>
      </w:pPr>
      <w:r>
        <w:t>27. Proposta de Integracao: Duas Teses de Doutorado</w:t>
      </w:r>
    </w:p>
    <w:p>
      <w:pPr>
        <w:spacing w:after="40"/>
      </w:pPr>
      <w:r>
        <w:t>28. Referencias Bibliograficas</w:t>
      </w:r>
    </w:p>
    <w:p>
      <w:r>
        <w:br w:type="page"/>
      </w:r>
    </w:p>
    <w:p>
      <w:pPr>
        <w:pStyle w:val="Heading1"/>
      </w:pPr>
      <w:r>
        <w:t>1. Introducao e Contexto Geral</w:t>
      </w:r>
    </w:p>
    <w:p>
      <w:r>
        <w:t>Este documento apresenta 20 propostas experimentais em reproducao equina, organizadas em duas linhas de pesquisa complementares: (A) diluentes para semen equino — refrigeracao e criopreservacao; e (B) capacitacao espermatica para fertilizacao in vitro (FIV) convencional. Todas as propostas foram desenhadas para serem viaveis com a infraestrutura da FMVZ/UNESP Botucatu e representam gaps genuinos na literatura — experimentos que nao foram realizados pela equipe UNESP nem por outros grupos.</w:t>
      </w:r>
    </w:p>
    <w:p>
      <w:r>
        <w:t>Cada projeto inclui: (1) rastreio completo do que existe na literatura; (2) identificacao precisa do gap; (3) justificativa do diferencial de originalidade; (4) desenho experimental detalhado; (5) lista de equipamentos e reagentes; e (6) estimativa de custo.</w:t>
      </w:r>
    </w:p>
    <w:p>
      <w:r>
        <w:t>As duas linhas convergem naturalmente: a Parte A otimiza a criopreservacao do semen, e a Parte B usa esse semen otimizado para FIV. Juntas, formam um programa de pesquisa coerente que posiciona a UNESP na fronteira da reproducao equina assistida.</w:t>
      </w:r>
    </w:p>
    <w:p>
      <w:r>
        <w:br w:type="page"/>
      </w:r>
    </w:p>
    <w:p>
      <w:pPr>
        <w:pStyle w:val="Heading1"/>
      </w:pPr>
      <w:r>
        <w:t>2. Justificativa — Vantagens Competitivas da UNESP</w:t>
      </w:r>
    </w:p>
    <w:p>
      <w:r>
        <w:rPr>
          <w:b/>
        </w:rPr>
        <w:t xml:space="preserve">BotuCrio e BotuSemen (Botupharma): </w:t>
      </w:r>
      <w:r>
        <w:t>Diluentes proprios com ampla distribuicao comercial mundial. Possibilidade de testar formulacoes proprietarias e posicionar produtos para novos mercados (FIV).</w:t>
      </w:r>
    </w:p>
    <w:p>
      <w:r>
        <w:rPr>
          <w:b/>
        </w:rPr>
        <w:t xml:space="preserve">SpermFilter: </w:t>
      </w:r>
      <w:r>
        <w:t>Tecnologia propria de separacao espermatica com 89,4% de recuperacao. Potencial para mercado de FIV se demonstrada eficacia como metodo de selecao pre-FIV.</w:t>
      </w:r>
    </w:p>
    <w:p>
      <w:r>
        <w:rPr>
          <w:b/>
        </w:rPr>
        <w:t xml:space="preserve">Rebanho experimental classificado: </w:t>
      </w:r>
      <w:r>
        <w:t>Garanhoes classificados como bons, intermediarios e maus congeladores. Eguas disponIveis para validacao in vivo (taxa de prenhez). Infraestrutura que poucos centros no mundo possuem.</w:t>
      </w:r>
    </w:p>
    <w:p>
      <w:r>
        <w:rPr>
          <w:b/>
        </w:rPr>
        <w:t xml:space="preserve">CASA + Citometria de fluxo: </w:t>
      </w:r>
      <w:r>
        <w:t>Avaliacao multiparametrica: motilidade (CASA), integridade de membrana (CFDA/PI), potencial mitocondrial (JC-1), producao de ROS (DHE), capacitacao (CTC).</w:t>
      </w:r>
    </w:p>
    <w:p>
      <w:r>
        <w:rPr>
          <w:b/>
        </w:rPr>
        <w:t xml:space="preserve">Acesso a oocitos de abatedouro: </w:t>
      </w:r>
      <w:r>
        <w:t>Ovarios de eguas abatidas para obtencao de oocitos para testes in vitro sem necessidade de OPU em eguas vivas — reduz custo e complexidade.</w:t>
      </w:r>
    </w:p>
    <w:p>
      <w:r>
        <w:rPr>
          <w:b/>
        </w:rPr>
        <w:t xml:space="preserve">Expertise em criopreservacao: </w:t>
      </w:r>
      <w:r>
        <w:t>Grupo Papa/Alvarenga/Dell'Aqua Jr com decadas de publicacoes e reconhecimento internacional. Entendimento profundo de criocapacitacao e variabilidade entre garanhoes.</w:t>
      </w:r>
    </w:p>
    <w:p>
      <w:r>
        <w:rPr>
          <w:b/>
        </w:rPr>
        <w:t xml:space="preserve">Nenhuma publicacao em FIV convencional: </w:t>
      </w:r>
      <w:r>
        <w:t>A UNESP ainda nao publicou dados de FIV equina convencional — oportunidade de ser o primeiro grupo brasileiro nessa linha, apos o breakthrough de Hinrichs (2022).</w:t>
      </w:r>
    </w:p>
    <w:p>
      <w:r>
        <w:rPr>
          <w:b/>
        </w:rPr>
        <w:t xml:space="preserve">Potencial de colaboracao interdepartamental: </w:t>
      </w:r>
      <w:r>
        <w:t>Instituto de Quimica (sintese de nanoparticulas), Instituto de Biociencias (liofilizador), FMVZ (reproducao) — campus integrado para projetos multidisciplinares.</w:t>
      </w:r>
    </w:p>
    <w:p>
      <w:r>
        <w:br w:type="page"/>
      </w:r>
    </w:p>
    <w:p>
      <w:pPr>
        <w:jc w:val="center"/>
      </w:pPr>
      <w:r>
        <w:rPr>
          <w:b/>
          <w:color w:val="1B3A5C"/>
          <w:sz w:val="56"/>
        </w:rPr>
        <w:t>PARTE A</w:t>
      </w:r>
    </w:p>
    <w:p>
      <w:pPr>
        <w:jc w:val="center"/>
      </w:pPr>
      <w:r>
        <w:rPr>
          <w:color w:val="2E5E8E"/>
          <w:sz w:val="36"/>
        </w:rPr>
        <w:t>Diluentes para Semen Equino</w:t>
      </w:r>
    </w:p>
    <w:p>
      <w:pPr>
        <w:jc w:val="center"/>
      </w:pPr>
      <w:r>
        <w:rPr>
          <w:color w:val="555555"/>
          <w:sz w:val="28"/>
        </w:rPr>
        <w:t>Refrigeracao e Criopreservacao — 10 Projetos</w:t>
      </w:r>
    </w:p>
    <w:p>
      <w:r>
        <w:br w:type="page"/>
      </w:r>
    </w:p>
    <w:p>
      <w:pPr>
        <w:pStyle w:val="Heading1"/>
      </w:pPr>
      <w:r>
        <w:t>3. Estado da Arte: Diluentes e Criopreservacao (2024-2026)</w:t>
      </w:r>
    </w:p>
    <w:p>
      <w:pPr>
        <w:pStyle w:val="Heading2"/>
      </w:pPr>
      <w:r>
        <w:t>3.1 O que a UNESP ja publicou (para nao repetir)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8"/>
              </w:rPr>
              <w:t>Tema ja publicado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8"/>
              </w:rPr>
              <w:t>Referencia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BotuCrio (MF + glicerol + gema 20%)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Papa, Alvarenga — padrao comercial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DMF vs glicerol em bad freezers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Papa — amidas &gt; glicerol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SpermFilter vs centrifugacao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Papa — SpermFilter 89,4% recuperacao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Caixa de isopor = maquinas automatizadas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Maziero/Papa 2010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Colesterol/ciclodextrina (in vitro)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Grupo Botucatu — sem dados in vivo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Post-cooling re-suspension (bad coolers)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Segabinazzi, Dell'Aqua, Papa 2024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Ejaculacao farmacologica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Papa — detomidina + ocitocina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Vesiculite seminal — tratamento endoscopico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Papa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Semen epididimario — criopreservacao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Papa/Alvarenga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LDL purificada vs gema de ovo no BotuCrio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Publicado 2020 — inconclusivo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L-carnitina + acetil-L-carnitina a 5 graus C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Publicado com BotuSemen</w:t>
            </w:r>
          </w:p>
        </w:tc>
      </w:tr>
    </w:tbl>
    <w:p/>
    <w:p>
      <w:pPr>
        <w:pStyle w:val="Heading2"/>
      </w:pPr>
      <w:r>
        <w:t>3.2 Estudos recentes de outros grupos (2024-2026)</w:t>
      </w:r>
    </w:p>
    <w:p>
      <w:r>
        <w:rPr>
          <w:b/>
          <w:sz w:val="22"/>
        </w:rPr>
        <w:t xml:space="preserve">Nanoparticulas de BHT (2025): </w:t>
      </w:r>
      <w:r>
        <w:t>BHT-NPs a 0,5-1,0 mM melhoraram motilidade, viabilidade e membrana em semen refrigerado a 4 graus C por 72h. Tripla acao: antioxidante + antimicrobiana + anti-apoptotica. Springer, Vet Res Commun, 2025.</w:t>
      </w:r>
    </w:p>
    <w:p>
      <w:r>
        <w:rPr>
          <w:b/>
          <w:sz w:val="22"/>
        </w:rPr>
        <w:t xml:space="preserve">Nanoparticulas de selenio em INRA96 (2024): </w:t>
      </w:r>
      <w:r>
        <w:t>SeNPs em INRA96 para garanhoes Turcomanos: melhora de motilidade, membrana, reducao de peroxidacao lipidica. Theriogenology, 2024.</w:t>
      </w:r>
    </w:p>
    <w:p>
      <w:r>
        <w:rPr>
          <w:b/>
          <w:sz w:val="22"/>
        </w:rPr>
        <w:t xml:space="preserve">Beyond — diluente quimicamente definido (2025): </w:t>
      </w:r>
      <w:r>
        <w:t>Diluente sem produtos animais. 61% de taxa de embrioes com semen armazenado por 5,5 dias a 5 graus C. Promete ate 14 dias. Reproduction in Domestic Animals, 2025.</w:t>
      </w:r>
    </w:p>
    <w:p>
      <w:r>
        <w:rPr>
          <w:b/>
          <w:sz w:val="22"/>
        </w:rPr>
        <w:t xml:space="preserve">Glicerol vs amidas x curvas de resfriamento (2024): </w:t>
      </w:r>
      <w:r>
        <w:t>Fatorial crioprotetor x curva: interacao significativa. MF preserva melhor funcao mitocondrial. Theriogenology, 2024.</w:t>
      </w:r>
    </w:p>
    <w:p>
      <w:r>
        <w:rPr>
          <w:b/>
          <w:sz w:val="22"/>
        </w:rPr>
        <w:t xml:space="preserve">Trehalose 50 mM em diluente de lactose (2023): </w:t>
      </w:r>
      <w:r>
        <w:t>50 mM otimo — melhora motilidade, acrossoma, membrana, DNA. 150 mM deleteria. Tendencia de melhor prenhez (n insuficiente). J Equine Vet Sci, 2023.</w:t>
      </w:r>
    </w:p>
    <w:p>
      <w:r>
        <w:rPr>
          <w:b/>
          <w:sz w:val="22"/>
        </w:rPr>
        <w:t xml:space="preserve">Diluentes sem antibioticos (2025): </w:t>
      </w:r>
      <w:r>
        <w:t>Filtracao e SLC mantiveram qualidade comparavel a protocolo com antibioticos. Peptideos antimicrobianos como alternativa. Animals, 2025.</w:t>
      </w:r>
    </w:p>
    <w:p>
      <w:r>
        <w:rPr>
          <w:b/>
          <w:sz w:val="22"/>
        </w:rPr>
        <w:t xml:space="preserve">Diluentes liofilizados (2024): </w:t>
      </w:r>
      <w:r>
        <w:t>Qualidade pos-descongelacao equivalente a diluentes convencionais. Elimina cadeia de frio para o diluente. Theriogenology, 2024.</w:t>
      </w:r>
    </w:p>
    <w:p>
      <w:r>
        <w:rPr>
          <w:b/>
          <w:sz w:val="22"/>
        </w:rPr>
        <w:t xml:space="preserve">Extratos naturais — RESULTADO NEGATIVO (2025): </w:t>
      </w:r>
      <w:r>
        <w:t>Matcha, spirulina, rabano e quercetina NAO melhoraram congelabilidade. Variabilidade individual mascarou efeitos. Antioxidantes genericos fracassam. Antioxidants, 2025.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4. Projeto A1 — Piruvato no BotuSemen para Refrigeracao 48-72h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Pena et al. (2021) </w:t>
      </w:r>
      <w:r>
        <w:rPr>
          <w:i/>
          <w:color w:val="555555"/>
          <w:sz w:val="20"/>
        </w:rPr>
        <w:t>(Biol Reprod, PMID 33864078)</w:t>
      </w:r>
    </w:p>
    <w:p>
      <w:pPr>
        <w:spacing w:after="160"/>
        <w:ind w:left="567"/>
      </w:pPr>
      <w:r>
        <w:t>Low glucose (1 mM) + high pyruvate (10 mM): motilidade 76,2% vs 61,7% (INRA 96). Reducao de 2-oxoaldeidos (metilglioxal). Mitocondrias ativas: 51,1% vs 24,1% apos 48h a 18 graus C.</w:t>
      </w:r>
    </w:p>
    <w:p>
      <w:r>
        <w:rPr>
          <w:b/>
          <w:sz w:val="22"/>
        </w:rPr>
        <w:t xml:space="preserve">Pena et al. (2023) </w:t>
      </w:r>
      <w:r>
        <w:rPr>
          <w:i/>
          <w:color w:val="555555"/>
          <w:sz w:val="20"/>
        </w:rPr>
        <w:t>(Theriogenology, PMID 38029686)</w:t>
      </w:r>
    </w:p>
    <w:p>
      <w:pPr>
        <w:spacing w:after="160"/>
        <w:ind w:left="567"/>
      </w:pPr>
      <w:r>
        <w:t>Piruvato melhora funcao espermatica em meios com alta glicose. Mecanismo: conversao piruvato-&gt;lactato regenera NAD+ para glicolise. Piruvato alimenta Krebs diretamente.</w:t>
      </w:r>
    </w:p>
    <w:p>
      <w:r>
        <w:rPr>
          <w:b/>
          <w:sz w:val="22"/>
        </w:rPr>
        <w:t xml:space="preserve">Gibb et al. (2016) </w:t>
      </w:r>
      <w:r>
        <w:rPr>
          <w:i/>
          <w:color w:val="555555"/>
          <w:sz w:val="20"/>
        </w:rPr>
        <w:t>(BioMed Research International)</w:t>
      </w:r>
    </w:p>
    <w:p>
      <w:pPr>
        <w:spacing w:after="160"/>
        <w:ind w:left="567"/>
      </w:pPr>
      <w:r>
        <w:t>Lactato e piruvato sao as fontes de energia mais importantes para motilidade espermatica equina, com efeitos dose-dependentes na funcao mitocondrial.</w:t>
      </w:r>
    </w:p>
    <w:p>
      <w:r>
        <w:rPr>
          <w:b/>
          <w:sz w:val="22"/>
        </w:rPr>
        <w:t xml:space="preserve">Aging of stallion spermatozoa (2023) </w:t>
      </w:r>
      <w:r>
        <w:rPr>
          <w:i/>
          <w:color w:val="555555"/>
          <w:sz w:val="20"/>
        </w:rPr>
        <w:t>(Andrology)</w:t>
      </w:r>
    </w:p>
    <w:p>
      <w:pPr>
        <w:spacing w:after="160"/>
        <w:ind w:left="567"/>
      </w:pPr>
      <w:r>
        <w:t>Meio com 67 mM glicose + 10 mM piruvato atrasa envelhecimento espermatico a 22 graus C.</w:t>
      </w:r>
    </w:p>
    <w:p>
      <w:pPr>
        <w:pStyle w:val="Heading2"/>
      </w:pPr>
      <w:r>
        <w:t>Gap Identificado na Literatura</w:t>
      </w:r>
    </w:p>
    <w:p>
      <w:r>
        <w:t>O Pena demonstrou que piruvato melhora funcao mitocondrial dramaticamente em meios de armazenamento genericos. A UNESP NUNCA testou piruvato como suplemento no BotuSemen. Nenhum estudo publicado combinou piruvato com BotuSemen especificamente, e nenhum testou a dose-resposta de piruvato em refrigeracao a 5 graus C por 48-72h.</w:t>
      </w:r>
    </w:p>
    <w:p>
      <w:pPr>
        <w:pStyle w:val="Heading2"/>
      </w:pPr>
      <w:r>
        <w:t>Diferencial e Justificativa de Originalidade</w:t>
      </w:r>
    </w:p>
    <w:p>
      <w:r>
        <w:t>Primeiro estudo a testar piruvato no BotuSemen — o diluente de refrigeracao mais utilizado comercialmente no Brasil. Se piruvato melhorar a longevidade espermatica no BotuSemen, e uma otimizacao simples e barata com impacto comercial direto para a Botupharma.</w:t>
      </w:r>
    </w:p>
    <w:p>
      <w:pPr>
        <w:pStyle w:val="Heading2"/>
      </w:pPr>
      <w:r>
        <w:t>Desenho Experimental</w:t>
      </w:r>
    </w:p>
    <w:p>
      <w:r>
        <w:t>Split-sample, 4 grupos:</w:t>
      </w:r>
    </w:p>
    <w:p>
      <w:pPr>
        <w:pStyle w:val="ListBullet"/>
      </w:pPr>
      <w:r>
        <w:t>G1: BotuSemen padrao (controle)</w:t>
      </w:r>
    </w:p>
    <w:p>
      <w:pPr>
        <w:pStyle w:val="ListBullet"/>
      </w:pPr>
      <w:r>
        <w:t>G2: BotuSemen + piruvato 2 mM</w:t>
      </w:r>
    </w:p>
    <w:p>
      <w:pPr>
        <w:pStyle w:val="ListBullet"/>
      </w:pPr>
      <w:r>
        <w:t>G3: BotuSemen + piruvato 5 mM</w:t>
      </w:r>
    </w:p>
    <w:p>
      <w:pPr>
        <w:pStyle w:val="ListBullet"/>
      </w:pPr>
      <w:r>
        <w:t>G4: BotuSemen + piruvato 10 mM</w:t>
      </w:r>
    </w:p>
    <w:p/>
    <w:p>
      <w:r>
        <w:t>Avaliacao: 0h, 24h, 48h, 72h a 5 graus C.</w:t>
      </w:r>
    </w:p>
    <w:p/>
    <w:p>
      <w:r>
        <w:t>Parametros:</w:t>
      </w:r>
    </w:p>
    <w:p>
      <w:pPr>
        <w:pStyle w:val="ListBullet"/>
      </w:pPr>
      <w:r>
        <w:t>Motilidade total e progressiva (CASA)</w:t>
      </w:r>
    </w:p>
    <w:p>
      <w:pPr>
        <w:pStyle w:val="ListBullet"/>
      </w:pPr>
      <w:r>
        <w:t>Potencial mitocondrial (JC-1) — endpoint primario</w:t>
      </w:r>
    </w:p>
    <w:p>
      <w:pPr>
        <w:pStyle w:val="ListBullet"/>
      </w:pPr>
      <w:r>
        <w:t>Integridade de membrana (CFDA/PI)</w:t>
      </w:r>
    </w:p>
    <w:p>
      <w:pPr>
        <w:pStyle w:val="ListBullet"/>
      </w:pPr>
      <w:r>
        <w:t>Producao de ROS (DHE)</w:t>
      </w:r>
    </w:p>
    <w:p>
      <w:pPr>
        <w:pStyle w:val="ListBullet"/>
      </w:pPr>
      <w:r>
        <w:t>Morfologia</w:t>
      </w:r>
    </w:p>
    <w:p/>
    <w:p>
      <w:r>
        <w:t>n = 10 garanhoes (5 bons coolers + 5 bad coolers).</w:t>
      </w:r>
    </w:p>
    <w:p>
      <w:pPr>
        <w:pStyle w:val="Heading2"/>
      </w:pPr>
      <w:r>
        <w:t>Equipamentos e Reagentes Necessarios</w:t>
      </w:r>
    </w:p>
    <w:p>
      <w:r>
        <w:t>BotuSemen (disponivel), piruvato de sodio (~R$50-80/frasco), CASA, citometria (JC-1, DHE, CFDA/PI).</w:t>
      </w:r>
    </w:p>
    <w:p>
      <w:pPr>
        <w:pStyle w:val="Heading2"/>
      </w:pPr>
      <w:r>
        <w:t>Estimativa de Custo</w:t>
      </w:r>
    </w:p>
    <w:p>
      <w:r>
        <w:t>Muito baixo — reagente barato + consumiveis de rotina.</w:t>
      </w:r>
    </w:p>
    <w:p>
      <w:r>
        <w:br w:type="page"/>
      </w:r>
    </w:p>
    <w:p>
      <w:pPr>
        <w:pStyle w:val="Heading1"/>
      </w:pPr>
      <w:r>
        <w:t>5. Projeto A2 — Trehalose 50 mM no BotuCrio — Validacao com Taxa de Prenhez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Trehalose em diluente de lactose (2023) </w:t>
      </w:r>
      <w:r>
        <w:rPr>
          <w:i/>
          <w:color w:val="555555"/>
          <w:sz w:val="20"/>
        </w:rPr>
        <w:t>(J Equine Vet Sci)</w:t>
      </w:r>
    </w:p>
    <w:p>
      <w:pPr>
        <w:spacing w:after="160"/>
        <w:ind w:left="567"/>
      </w:pPr>
      <w:r>
        <w:t>50 mM de trehalose: melhora motilidade progressiva, integridade acrossomal, membrana, potencial mitocondrial e DNA pos-descongelacao. 150 mM: efeito osmotico deletero.</w:t>
      </w:r>
    </w:p>
    <w:p>
      <w:r>
        <w:rPr>
          <w:b/>
          <w:sz w:val="22"/>
        </w:rPr>
        <w:t xml:space="preserve">Trehalose review — pequenos ruminantes (2024) </w:t>
      </w:r>
      <w:r>
        <w:rPr>
          <w:i/>
          <w:color w:val="555555"/>
          <w:sz w:val="20"/>
        </w:rPr>
        <w:t>(Frontiers Vet Sci)</w:t>
      </w:r>
    </w:p>
    <w:p>
      <w:pPr>
        <w:spacing w:after="160"/>
        <w:ind w:left="567"/>
      </w:pPr>
      <w:r>
        <w:t>Trehalose protege contra estresse osmotico, desidrata espermatozoides antes da congelacao, protege contra dano oxidativo. Concentracao e especie-especifica.</w:t>
      </w:r>
    </w:p>
    <w:p>
      <w:r>
        <w:rPr>
          <w:b/>
          <w:sz w:val="22"/>
        </w:rPr>
        <w:t xml:space="preserve">Papa — hierarquia de evidencia </w:t>
      </w:r>
      <w:r>
        <w:rPr>
          <w:i/>
          <w:color w:val="555555"/>
          <w:sz w:val="20"/>
        </w:rPr>
        <w:t>(Diversos UNESP)</w:t>
      </w:r>
    </w:p>
    <w:p>
      <w:pPr>
        <w:spacing w:after="160"/>
        <w:ind w:left="567"/>
      </w:pPr>
      <w:r>
        <w:t>Taxa de prenhez in vivo e o unico gold standard. Motilidade e proxy, nao preditor absoluto. Papa exige validacao dupla (lab + campo) antes de aceitar novas tecnologias.</w:t>
      </w:r>
    </w:p>
    <w:p>
      <w:pPr>
        <w:pStyle w:val="Heading2"/>
      </w:pPr>
      <w:r>
        <w:t>Gap Identificado na Literatura</w:t>
      </w:r>
    </w:p>
    <w:p>
      <w:r>
        <w:t>Trehalose 50 mM no diluente de congelacao ja mostrou melhora in vitro (outro grupo, diluente a base de lactose). NINGUEM validou in vivo com taxa de prenhez. NINGUEM testou trehalose no BotuCrio especificamente.</w:t>
      </w:r>
    </w:p>
    <w:p>
      <w:pPr>
        <w:pStyle w:val="Heading2"/>
      </w:pPr>
      <w:r>
        <w:t>Diferencial e Justificativa de Originalidade</w:t>
      </w:r>
    </w:p>
    <w:p>
      <w:r>
        <w:t>Primeiro estudo a validar trehalose com o endpoint que realmente importa: taxa de prenhez por ciclo. A UNESP e o unico grupo com acesso a BotuCrio + rebanho experimental de eguas para IA na mesma estrutura.</w:t>
      </w:r>
    </w:p>
    <w:p>
      <w:pPr>
        <w:pStyle w:val="Heading2"/>
      </w:pPr>
      <w:r>
        <w:t>Desenho Experimental</w:t>
      </w:r>
    </w:p>
    <w:p>
      <w:pPr>
        <w:pStyle w:val="ListBullet"/>
      </w:pPr>
      <w:r>
        <w:t>G1: BotuCrio padrao (controle)</w:t>
      </w:r>
    </w:p>
    <w:p>
      <w:pPr>
        <w:pStyle w:val="ListBullet"/>
      </w:pPr>
      <w:r>
        <w:t>G2: BotuCrio + trehalose 50 mM</w:t>
      </w:r>
    </w:p>
    <w:p/>
    <w:p>
      <w:r>
        <w:t>40 ciclos/grupo (poder para detectar diferenca de 15%).</w:t>
      </w:r>
    </w:p>
    <w:p>
      <w:r>
        <w:t>Garanhoes pareados entre grupos (mesmos garanhoes nos 2 grupos).</w:t>
      </w:r>
    </w:p>
    <w:p/>
    <w:p>
      <w:r>
        <w:t>Endpoint primario: taxa de prenhez/ciclo (US dia 15).</w:t>
      </w:r>
    </w:p>
    <w:p>
      <w:r>
        <w:t>Endpoints secundarios: CASA T0/T30, membrana (CFDA/PI), JC-1.</w:t>
      </w:r>
    </w:p>
    <w:p/>
    <w:p>
      <w:r>
        <w:t>n = 8-10 garanhoes, 80 ciclos totais.</w:t>
      </w:r>
    </w:p>
    <w:p>
      <w:pPr>
        <w:pStyle w:val="Heading2"/>
      </w:pPr>
      <w:r>
        <w:t>Equipamentos e Reagentes Necessarios</w:t>
      </w:r>
    </w:p>
    <w:p>
      <w:r>
        <w:t>BotuCrio (disponivel), trehalose (reagente barato), eguas experimentais (disponivel), ultrassom.</w:t>
      </w:r>
    </w:p>
    <w:p>
      <w:pPr>
        <w:pStyle w:val="Heading2"/>
      </w:pPr>
      <w:r>
        <w:t>Estimativa de Custo</w:t>
      </w:r>
    </w:p>
    <w:p>
      <w:r>
        <w:t>Moderado — principalmente custo de manejo reprodutivo das eguas.</w:t>
      </w:r>
    </w:p>
    <w:p>
      <w:r>
        <w:br w:type="page"/>
      </w:r>
    </w:p>
    <w:p>
      <w:pPr>
        <w:pStyle w:val="Heading1"/>
      </w:pPr>
      <w:r>
        <w:t>6. Projeto A3 — BotuCrio + DMF Exclusivo em Bad Freezers — com Inseminacao Artificial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Papa et al. — amidas vs glicerol </w:t>
      </w:r>
      <w:r>
        <w:rPr>
          <w:i/>
          <w:color w:val="555555"/>
          <w:sz w:val="20"/>
        </w:rPr>
        <w:t>(Diversos UNESP)</w:t>
      </w:r>
    </w:p>
    <w:p>
      <w:pPr>
        <w:spacing w:after="160"/>
        <w:ind w:left="567"/>
      </w:pPr>
      <w:r>
        <w:t>DMF superior ao glicerol em 40/55 garanhoes. Mangalarga Marchador: 40% prenhez com DMF vs 0/15 com glicerol. Amidas tem menor peso molecular e melhor permeabilidade.</w:t>
      </w:r>
    </w:p>
    <w:p>
      <w:r>
        <w:rPr>
          <w:b/>
          <w:sz w:val="22"/>
        </w:rPr>
        <w:t xml:space="preserve">Unraveling glycerol and amides (2024)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Fatorial GLY vs MF vs DMF vs DMA x curvas. MF preserva melhor funcao mitocondrial. Interacao crioprotetor x curva e significativa.</w:t>
      </w:r>
    </w:p>
    <w:p>
      <w:r>
        <w:rPr>
          <w:b/>
          <w:sz w:val="22"/>
        </w:rPr>
        <w:t xml:space="preserve">Alvarenga — classificacao de garanhoes </w:t>
      </w:r>
      <w:r>
        <w:rPr>
          <w:i/>
          <w:color w:val="555555"/>
          <w:sz w:val="20"/>
        </w:rPr>
        <w:t>(UNESP)</w:t>
      </w:r>
    </w:p>
    <w:p>
      <w:pPr>
        <w:spacing w:after="160"/>
        <w:ind w:left="567"/>
      </w:pPr>
      <w:r>
        <w:t>Bad freezer: &lt;20% motilidade progressiva pos-descongelacao. Protocolo padrao: MF + glicerol (BotuCrio). Alternativas para bad freezers: trocar crioprotetor.</w:t>
      </w:r>
    </w:p>
    <w:p>
      <w:pPr>
        <w:pStyle w:val="Heading2"/>
      </w:pPr>
      <w:r>
        <w:t>Gap Identificado na Literatura</w:t>
      </w:r>
    </w:p>
    <w:p>
      <w:r>
        <w:t>A UNESP ja mostrou que amidas &gt; glicerol. Mas NUNCA comparou BotuCrio padrao (MF + glicerol) vs uma versao com DMF exclusivo (sem glicerol) EXCLUSIVAMENTE em bad freezers E com dados de prenhez.</w:t>
      </w:r>
    </w:p>
    <w:p>
      <w:pPr>
        <w:pStyle w:val="Heading2"/>
      </w:pPr>
      <w:r>
        <w:t>Diferencial e Justificativa de Originalidade</w:t>
      </w:r>
    </w:p>
    <w:p>
      <w:r>
        <w:t>Primeiro estudo exclusivamente em bad freezers comparando combinacao padrao vs amida pura no BotuCrio com taxa de prenhez como endpoint primario.</w:t>
      </w:r>
    </w:p>
    <w:p>
      <w:pPr>
        <w:pStyle w:val="Heading2"/>
      </w:pPr>
      <w:r>
        <w:t>Desenho Experimental</w:t>
      </w:r>
    </w:p>
    <w:p>
      <w:r>
        <w:t>Somente bad freezers (n = 8-10 garanhoes, &lt;20% motilidade pos-descongelacao padrao).</w:t>
      </w:r>
    </w:p>
    <w:p/>
    <w:p>
      <w:pPr>
        <w:pStyle w:val="ListBullet"/>
      </w:pPr>
      <w:r>
        <w:t>G1: BotuCrio padrao (MF + glicerol)</w:t>
      </w:r>
    </w:p>
    <w:p>
      <w:pPr>
        <w:pStyle w:val="ListBullet"/>
      </w:pPr>
      <w:r>
        <w:t>G2: BotuCrio modificado (DMF 5% exclusivo, sem glicerol)</w:t>
      </w:r>
    </w:p>
    <w:p>
      <w:pPr>
        <w:pStyle w:val="ListBullet"/>
      </w:pPr>
      <w:r>
        <w:t>G3: BotuCrio modificado (DMF 3% + MF 2%)</w:t>
      </w:r>
    </w:p>
    <w:p/>
    <w:p>
      <w:r>
        <w:t>15-20 ciclos/grupo.</w:t>
      </w:r>
    </w:p>
    <w:p>
      <w:r>
        <w:t>Endpoint primario: taxa de prenhez.</w:t>
      </w:r>
    </w:p>
    <w:p>
      <w:r>
        <w:t>Endpoint secundario: CASA T0/T30, membrana, DNA.</w:t>
      </w:r>
    </w:p>
    <w:p>
      <w:pPr>
        <w:pStyle w:val="Heading2"/>
      </w:pPr>
      <w:r>
        <w:t>Equipamentos e Reagentes Necessarios</w:t>
      </w:r>
    </w:p>
    <w:p>
      <w:r>
        <w:t>BotuCrio base + DMF + MF (reagentes disponIveis), eguas para IA.</w:t>
      </w:r>
    </w:p>
    <w:p>
      <w:pPr>
        <w:pStyle w:val="Heading2"/>
      </w:pPr>
      <w:r>
        <w:t>Estimativa de Custo</w:t>
      </w:r>
    </w:p>
    <w:p>
      <w:r>
        <w:t>Moderado.</w:t>
      </w:r>
    </w:p>
    <w:p>
      <w:r>
        <w:br w:type="page"/>
      </w:r>
    </w:p>
    <w:p>
      <w:pPr>
        <w:pStyle w:val="Heading1"/>
      </w:pPr>
      <w:r>
        <w:t>7. Projeto A4 — Plasma Seminal Dose-Resposta x Classificacao do Garanhao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Sieme et al. </w:t>
      </w:r>
      <w:r>
        <w:rPr>
          <w:i/>
          <w:color w:val="555555"/>
          <w:sz w:val="20"/>
        </w:rPr>
        <w:t>(TiHo Hannover, diversos)</w:t>
      </w:r>
    </w:p>
    <w:p>
      <w:pPr>
        <w:spacing w:after="160"/>
        <w:ind w:left="567"/>
      </w:pPr>
      <w:r>
        <w:t>Plasma seminal: 5-10% otimo para CRIOPRESERVACAO. &gt;50% toxico. Componentes protetores: HSPs, clusterin, lactoferrin, enzimas antioxidantes. Dose-resposta: 0% (desprotegido), 5-10% (otimo), 20-30% (variavel), &gt;50% (toxico).</w:t>
      </w:r>
    </w:p>
    <w:p>
      <w:r>
        <w:rPr>
          <w:b/>
          <w:sz w:val="22"/>
        </w:rPr>
        <w:t xml:space="preserve">Sieme — classificacao individual </w:t>
      </w:r>
      <w:r>
        <w:rPr>
          <w:i/>
          <w:color w:val="555555"/>
          <w:sz w:val="20"/>
        </w:rPr>
        <w:t>(Diversos)</w:t>
      </w:r>
    </w:p>
    <w:p>
      <w:pPr>
        <w:spacing w:after="160"/>
        <w:ind w:left="567"/>
      </w:pPr>
      <w:r>
        <w:t>30% bons (&gt;40% motilidade pos-descongelacao), 40% intermediarios, 30% maus (&lt;20%). Composicao do plasma difere entre bons e maus congeladores.</w:t>
      </w:r>
    </w:p>
    <w:p>
      <w:r>
        <w:rPr>
          <w:b/>
          <w:sz w:val="22"/>
        </w:rPr>
        <w:t xml:space="preserve">Papa — SpermFilter </w:t>
      </w:r>
      <w:r>
        <w:rPr>
          <w:i/>
          <w:color w:val="555555"/>
          <w:sz w:val="20"/>
        </w:rPr>
        <w:t>(UNESP)</w:t>
      </w:r>
    </w:p>
    <w:p>
      <w:pPr>
        <w:spacing w:after="160"/>
        <w:ind w:left="567"/>
      </w:pPr>
      <w:r>
        <w:t>SpermFilter remove ~95% do plasma. Centrifugacao 600xg remove ~85-90%. Nivel residual depende do metodo.</w:t>
      </w:r>
    </w:p>
    <w:p>
      <w:pPr>
        <w:pStyle w:val="Heading2"/>
      </w:pPr>
      <w:r>
        <w:t>Gap Identificado na Literatura</w:t>
      </w:r>
    </w:p>
    <w:p>
      <w:r>
        <w:t>NINGUEM na UNESP comparou sistematicamente 0%, 5%, 10% e 20% de plasma residual CRUZANDO com a classificacao do garanhao (bom/intermediario/mau congelador) no BotuCrio. O Sieme mostrou o conceito, mas com diluentes europeus, nao com BotuCrio.</w:t>
      </w:r>
    </w:p>
    <w:p>
      <w:pPr>
        <w:pStyle w:val="Heading2"/>
      </w:pPr>
      <w:r>
        <w:t>Diferencial e Justificativa de Originalidade</w:t>
      </w:r>
    </w:p>
    <w:p>
      <w:r>
        <w:t>Primeiro estudo fatorial plasma x classificacao no contexto BotuCrio. Hipotese: bad freezers podem ter plasma deletero — dose ideal pode ser ZERO. Bons congeladores podem tolerar mais plasma.</w:t>
      </w:r>
    </w:p>
    <w:p>
      <w:pPr>
        <w:pStyle w:val="Heading2"/>
      </w:pPr>
      <w:r>
        <w:t>Desenho Experimental</w:t>
      </w:r>
    </w:p>
    <w:p>
      <w:r>
        <w:t>20 garanhoes pre-classificados (bom/intermediario/mau).</w:t>
      </w:r>
    </w:p>
    <w:p>
      <w:r>
        <w:t>Split-sample: 4 doses de plasma (0%, 5%, 10%, 20%).</w:t>
      </w:r>
    </w:p>
    <w:p>
      <w:r>
        <w:t>Controle via centrifugacao + reconstituicao com plasma autologico.</w:t>
      </w:r>
    </w:p>
    <w:p/>
    <w:p>
      <w:r>
        <w:t>Diluicao final em BotuCrio -&gt; congelacao padrao.</w:t>
      </w:r>
    </w:p>
    <w:p>
      <w:r>
        <w:t>Avaliacao pos-descongelacao: CASA T0/T30, membrana, JC-1.</w:t>
      </w:r>
    </w:p>
    <w:p>
      <w:r>
        <w:t>Analise: interacao plasma x classificacao (fatorial 4x3).</w:t>
      </w:r>
    </w:p>
    <w:p/>
    <w:p>
      <w:r>
        <w:t>n = 20 garanhoes x 4 doses = 80 amostras.</w:t>
      </w:r>
    </w:p>
    <w:p>
      <w:pPr>
        <w:pStyle w:val="Heading2"/>
      </w:pPr>
      <w:r>
        <w:t>Equipamentos e Reagentes Necessarios</w:t>
      </w:r>
    </w:p>
    <w:p>
      <w:r>
        <w:t>SpermFilter ou centrifugacao (disponivel), BotuCrio, CASA, citometria.</w:t>
      </w:r>
    </w:p>
    <w:p>
      <w:pPr>
        <w:pStyle w:val="Heading2"/>
      </w:pPr>
      <w:r>
        <w:t>Estimativa de Custo</w:t>
      </w:r>
    </w:p>
    <w:p>
      <w:r>
        <w:t>Baixo — so consumiveis.</w:t>
      </w:r>
    </w:p>
    <w:p>
      <w:r>
        <w:br w:type="page"/>
      </w:r>
    </w:p>
    <w:p>
      <w:pPr>
        <w:pStyle w:val="Heading1"/>
      </w:pPr>
      <w:r>
        <w:t>8. Projeto A5 — BHT Convencional vs BHT Nanoparticulado no BotuSemen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BHT-NPs (2025) </w:t>
      </w:r>
      <w:r>
        <w:rPr>
          <w:i/>
          <w:color w:val="555555"/>
          <w:sz w:val="20"/>
        </w:rPr>
        <w:t>(Springer, Vet Res Commun)</w:t>
      </w:r>
    </w:p>
    <w:p>
      <w:pPr>
        <w:spacing w:after="160"/>
        <w:ind w:left="567"/>
      </w:pPr>
      <w:r>
        <w:t>BHT-NPs a 0,5-1,0 mM: melhora significativa de motilidade, viabilidade, membrana apos 72h a 4 graus C. MEV: reducao de dano de cabeca, peca intermediaria e caudas enroladas. Tripla acao: antioxidante + antimicrobiana + anti-apoptotica.</w:t>
      </w:r>
    </w:p>
    <w:p>
      <w:r>
        <w:rPr>
          <w:b/>
          <w:sz w:val="22"/>
        </w:rPr>
        <w:t xml:space="preserve">Nanoparticulas de selenio em INRA96 (2024)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SeNPs melhoram motilidade e reduzem peroxidacao em garanhoes Turcomanos a 5 graus C.</w:t>
      </w:r>
    </w:p>
    <w:p>
      <w:r>
        <w:rPr>
          <w:b/>
          <w:sz w:val="22"/>
        </w:rPr>
        <w:t xml:space="preserve">Nanotecnologia em semen — editorial (2026) </w:t>
      </w:r>
      <w:r>
        <w:rPr>
          <w:i/>
          <w:color w:val="555555"/>
          <w:sz w:val="20"/>
        </w:rPr>
        <w:t>(Frontiers Vet Sci)</w:t>
      </w:r>
    </w:p>
    <w:p>
      <w:pPr>
        <w:spacing w:after="160"/>
        <w:ind w:left="567"/>
      </w:pPr>
      <w:r>
        <w:t>Nanoparticulas como fronteira transformadora para qualidade seminal em pecuaria.</w:t>
      </w:r>
    </w:p>
    <w:p>
      <w:pPr>
        <w:pStyle w:val="Heading2"/>
      </w:pPr>
      <w:r>
        <w:t>Gap Identificado na Literatura</w:t>
      </w:r>
    </w:p>
    <w:p>
      <w:r>
        <w:t>O estudo de BHT-NPs (2025) usou diluente generico, NAO BotuSemen. Ninguem comparou BHT convencional vs BHT nanoparticulado no mesmo experimento equino. O Papa ja pesquisa BHT convencional — mas sem forma nanoparticulada.</w:t>
      </w:r>
    </w:p>
    <w:p>
      <w:pPr>
        <w:pStyle w:val="Heading2"/>
      </w:pPr>
      <w:r>
        <w:t>Diferencial e Justificativa de Originalidade</w:t>
      </w:r>
    </w:p>
    <w:p>
      <w:r>
        <w:t>Primeiro head-to-head de BHT convencional vs BHT-nano no BotuSemen. Possibilidade de colaboracao com Instituto de Quimica da UNESP para sintese das nanoparticulas — projeto interdisciplinar.</w:t>
      </w:r>
    </w:p>
    <w:p>
      <w:pPr>
        <w:pStyle w:val="Heading2"/>
      </w:pPr>
      <w:r>
        <w:t>Desenho Experimental</w:t>
      </w:r>
    </w:p>
    <w:p>
      <w:r>
        <w:t>Split-sample, 4 grupos:</w:t>
      </w:r>
    </w:p>
    <w:p>
      <w:pPr>
        <w:pStyle w:val="ListBullet"/>
      </w:pPr>
      <w:r>
        <w:t>G1: BotuSemen (controle)</w:t>
      </w:r>
    </w:p>
    <w:p>
      <w:pPr>
        <w:pStyle w:val="ListBullet"/>
      </w:pPr>
      <w:r>
        <w:t>G2: BotuSemen + BHT convencional 1 mM</w:t>
      </w:r>
    </w:p>
    <w:p>
      <w:pPr>
        <w:pStyle w:val="ListBullet"/>
      </w:pPr>
      <w:r>
        <w:t>G3: BotuSemen + BHT-NPs 0,5 mM</w:t>
      </w:r>
    </w:p>
    <w:p>
      <w:pPr>
        <w:pStyle w:val="ListBullet"/>
      </w:pPr>
      <w:r>
        <w:t>G4: BotuSemen + BHT-NPs 1,0 mM</w:t>
      </w:r>
    </w:p>
    <w:p/>
    <w:p>
      <w:r>
        <w:t>Avaliacao: 0h, 24h, 48h, 72h a 5 graus C.</w:t>
      </w:r>
    </w:p>
    <w:p>
      <w:r>
        <w:t>Parametros: CASA, membrana, ROS (DHE), morfologia (MEV se disponivel).</w:t>
      </w:r>
    </w:p>
    <w:p/>
    <w:p>
      <w:r>
        <w:t>n = 10 garanhoes.</w:t>
      </w:r>
    </w:p>
    <w:p>
      <w:pPr>
        <w:pStyle w:val="Heading2"/>
      </w:pPr>
      <w:r>
        <w:t>Equipamentos e Reagentes Necessarios</w:t>
      </w:r>
    </w:p>
    <w:p>
      <w:r>
        <w:t>BotuSemen, BHT convencional (barato), BHT-NPs (sintese via parceria com Quimica), CASA, citometria.</w:t>
      </w:r>
    </w:p>
    <w:p>
      <w:pPr>
        <w:pStyle w:val="Heading2"/>
      </w:pPr>
      <w:r>
        <w:t>Estimativa de Custo</w:t>
      </w:r>
    </w:p>
    <w:p>
      <w:r>
        <w:t>Baixo-moderado (depende da sintese das NPs).</w:t>
      </w:r>
    </w:p>
    <w:p>
      <w:r>
        <w:br w:type="page"/>
      </w:r>
    </w:p>
    <w:p>
      <w:pPr>
        <w:pStyle w:val="Heading1"/>
      </w:pPr>
      <w:r>
        <w:t>9. Projeto A6 — SpermFilter vs SLC (Single Layer Centrifugation) Pre-Congelacao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Papa — SpermFilter </w:t>
      </w:r>
      <w:r>
        <w:rPr>
          <w:i/>
          <w:color w:val="555555"/>
          <w:sz w:val="20"/>
        </w:rPr>
        <w:t>(Diversos UNESP)</w:t>
      </w:r>
    </w:p>
    <w:p>
      <w:pPr>
        <w:spacing w:after="160"/>
        <w:ind w:left="567"/>
      </w:pPr>
      <w:r>
        <w:t>Recuperacao 89,4% (vs 80,9% centrifugacao). Sem dano centrifugo. Reutilizavel.</w:t>
      </w:r>
    </w:p>
    <w:p>
      <w:r>
        <w:rPr>
          <w:b/>
          <w:sz w:val="22"/>
        </w:rPr>
        <w:t xml:space="preserve">Morrell — SLC </w:t>
      </w:r>
      <w:r>
        <w:rPr>
          <w:i/>
          <w:color w:val="555555"/>
          <w:sz w:val="20"/>
        </w:rPr>
        <w:t>(SLU, Suecia, diversos)</w:t>
      </w:r>
    </w:p>
    <w:p>
      <w:pPr>
        <w:spacing w:after="160"/>
        <w:ind w:left="567"/>
      </w:pPr>
      <w:r>
        <w:t>Androcoll-E para selecao por motilidade e morfologia. Usado em bovinos para FIV. Em equinos: melhora motilidade e morfologia pos-selecao. Testado para antibiotico-free.</w:t>
      </w:r>
    </w:p>
    <w:p>
      <w:r>
        <w:rPr>
          <w:b/>
          <w:sz w:val="22"/>
        </w:rPr>
        <w:t xml:space="preserve">Antibiotic-free approaches (2025) </w:t>
      </w:r>
      <w:r>
        <w:rPr>
          <w:i/>
          <w:color w:val="555555"/>
          <w:sz w:val="20"/>
        </w:rPr>
        <w:t>(Animals)</w:t>
      </w:r>
    </w:p>
    <w:p>
      <w:pPr>
        <w:spacing w:after="160"/>
        <w:ind w:left="567"/>
      </w:pPr>
      <w:r>
        <w:t>SLC manteve qualidade comparavel a protocolo com antibioticos em semen equino criopreservado. Alternativa sustentavel.</w:t>
      </w:r>
    </w:p>
    <w:p>
      <w:pPr>
        <w:pStyle w:val="Heading2"/>
      </w:pPr>
      <w:r>
        <w:t>Gap Identificado na Literatura</w:t>
      </w:r>
    </w:p>
    <w:p>
      <w:r>
        <w:t>NINGUEM comparou SpermFilter vs SLC no contexto da criopreservacao equina com BotuCrio. SpermFilter e SLC operam por mecanismos diferentes (filtracao vs selecao por gradiente) — podem ter resultados distintos em bad freezers.</w:t>
      </w:r>
    </w:p>
    <w:p>
      <w:pPr>
        <w:pStyle w:val="Heading2"/>
      </w:pPr>
      <w:r>
        <w:t>Diferencial e Justificativa de Originalidade</w:t>
      </w:r>
    </w:p>
    <w:p>
      <w:r>
        <w:t>Comparacao direta entre tecnologia brasileira (SpermFilter/UNESP) e europeia (SLC/Morrell). Posiciona o SpermFilter no mercado global de processamento de semen equino.</w:t>
      </w:r>
    </w:p>
    <w:p>
      <w:pPr>
        <w:pStyle w:val="Heading2"/>
      </w:pPr>
      <w:r>
        <w:t>Desenho Experimental</w:t>
      </w:r>
    </w:p>
    <w:p>
      <w:r>
        <w:t>15 garanhoes (5 bons, 5 intermediarios, 5 maus).</w:t>
      </w:r>
    </w:p>
    <w:p>
      <w:r>
        <w:t>3 processamentos: Centrifugacao simples (controle) vs SpermFilter vs SLC.</w:t>
      </w:r>
    </w:p>
    <w:p/>
    <w:p>
      <w:r>
        <w:t>Congelacao em BotuCrio -&gt; avaliacao pos-descongelacao.</w:t>
      </w:r>
    </w:p>
    <w:p>
      <w:r>
        <w:t>Parametros: CASA, membrana, JC-1, morfologia.</w:t>
      </w:r>
    </w:p>
    <w:p/>
    <w:p>
      <w:r>
        <w:t>Bonus: IA em subgrupo para taxa de prenhez.</w:t>
      </w:r>
    </w:p>
    <w:p/>
    <w:p>
      <w:r>
        <w:t>n = 15 garanhoes x 3 tratamentos = 45 amostras.</w:t>
      </w:r>
    </w:p>
    <w:p>
      <w:pPr>
        <w:pStyle w:val="Heading2"/>
      </w:pPr>
      <w:r>
        <w:t>Equipamentos e Reagentes Necessarios</w:t>
      </w:r>
    </w:p>
    <w:p>
      <w:r>
        <w:t>SpermFilter (disponivel), coloide SLC/Androcoll-E (~US$200-400), BotuCrio, CASA, citometria.</w:t>
      </w:r>
    </w:p>
    <w:p>
      <w:pPr>
        <w:pStyle w:val="Heading2"/>
      </w:pPr>
      <w:r>
        <w:t>Estimativa de Custo</w:t>
      </w:r>
    </w:p>
    <w:p>
      <w:r>
        <w:t>Moderado (coloide SLC e o item mais caro).</w:t>
      </w:r>
    </w:p>
    <w:p>
      <w:r>
        <w:br w:type="page"/>
      </w:r>
    </w:p>
    <w:p>
      <w:pPr>
        <w:pStyle w:val="Heading1"/>
      </w:pPr>
      <w:r>
        <w:t>10. Projeto A7 — Re-suspensao Pos-Refrigeracao Aplicada a Congelacao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Segabinazzi et al. (2024) </w:t>
      </w:r>
      <w:r>
        <w:rPr>
          <w:i/>
          <w:color w:val="555555"/>
          <w:sz w:val="20"/>
        </w:rPr>
        <w:t>(Equine Vet J)</w:t>
      </w:r>
    </w:p>
    <w:p>
      <w:pPr>
        <w:spacing w:after="160"/>
        <w:ind w:left="567"/>
      </w:pPr>
      <w:r>
        <w:t>Re-suspensao pos-cooling melhora qualidade de bad coolers em semen REFRIGERADO. Processamento do semen apos o periodo de refrigeracao como alternativa.</w:t>
      </w:r>
    </w:p>
    <w:p>
      <w:r>
        <w:rPr>
          <w:b/>
          <w:sz w:val="22"/>
        </w:rPr>
        <w:t xml:space="preserve">Papa/Alvarenga — criopreservacao </w:t>
      </w:r>
      <w:r>
        <w:rPr>
          <w:i/>
          <w:color w:val="555555"/>
          <w:sz w:val="20"/>
        </w:rPr>
        <w:t>(Diversos)</w:t>
      </w:r>
    </w:p>
    <w:p>
      <w:pPr>
        <w:spacing w:after="160"/>
        <w:ind w:left="567"/>
      </w:pPr>
      <w:r>
        <w:t>Protocolo padrao: diluir -&gt; resfriar -&gt; congelar diretamente. Nenhuma etapa de re-suspensao em diluente fresco antes da congelacao.</w:t>
      </w:r>
    </w:p>
    <w:p>
      <w:pPr>
        <w:pStyle w:val="Heading2"/>
      </w:pPr>
      <w:r>
        <w:t>Gap Identificado na Literatura</w:t>
      </w:r>
    </w:p>
    <w:p>
      <w:r>
        <w:t>Segabinazzi (2024) mostrou que re-suspensao funciona para REFRIGERACAO. NINGUEM testou se essa mesma tecnica funciona como etapa ANTES da congelacao — ou seja, refrigerar -&gt; re-suspender em BotuCrio fresco -&gt; congelar.</w:t>
      </w:r>
    </w:p>
    <w:p>
      <w:pPr>
        <w:pStyle w:val="Heading2"/>
      </w:pPr>
      <w:r>
        <w:t>Diferencial e Justificativa de Originalidade</w:t>
      </w:r>
    </w:p>
    <w:p>
      <w:r>
        <w:t>Aplica uma inovacao recente (2024, do proprio grupo UNESP) em contexto novo. Hipotese: re-suspensao remove subprodutos metabolicos e plasma residual acumulados, dando um "fresh start" antes do estresse da congelacao.</w:t>
      </w:r>
    </w:p>
    <w:p>
      <w:pPr>
        <w:pStyle w:val="Heading2"/>
      </w:pPr>
      <w:r>
        <w:t>Desenho Experimental</w:t>
      </w:r>
    </w:p>
    <w:p>
      <w:r>
        <w:t>Bad coolers e intermediarios (n = 12).</w:t>
      </w:r>
    </w:p>
    <w:p/>
    <w:p>
      <w:pPr>
        <w:pStyle w:val="ListBullet"/>
      </w:pPr>
      <w:r>
        <w:t>G1: Protocolo padrao (diluicao -&gt; congelacao direta)</w:t>
      </w:r>
    </w:p>
    <w:p>
      <w:pPr>
        <w:pStyle w:val="ListBullet"/>
      </w:pPr>
      <w:r>
        <w:t>G2: Diluicao -&gt; refrigeracao 2h -&gt; centrifugacao -&gt; re-suspensao em BotuCrio fresco -&gt; congelacao</w:t>
      </w:r>
    </w:p>
    <w:p>
      <w:pPr>
        <w:pStyle w:val="ListBullet"/>
      </w:pPr>
      <w:r>
        <w:t>G3: Diluicao -&gt; refrigeracao 2h -&gt; SpermFilter -&gt; re-suspensao em BotuCrio fresco -&gt; congelacao</w:t>
      </w:r>
    </w:p>
    <w:p/>
    <w:p>
      <w:r>
        <w:t>Avaliacao pos-descongelacao: CASA T0/T30, membrana, JC-1.</w:t>
      </w:r>
    </w:p>
    <w:p/>
    <w:p>
      <w:r>
        <w:t>n = 12 garanhoes x 3 tratamentos = 36 amostras.</w:t>
      </w:r>
    </w:p>
    <w:p>
      <w:pPr>
        <w:pStyle w:val="Heading2"/>
      </w:pPr>
      <w:r>
        <w:t>Equipamentos e Reagentes Necessarios</w:t>
      </w:r>
    </w:p>
    <w:p>
      <w:r>
        <w:t>BotuSemen, BotuCrio, SpermFilter (todos disponIveis), CASA, citometria.</w:t>
      </w:r>
    </w:p>
    <w:p>
      <w:pPr>
        <w:pStyle w:val="Heading2"/>
      </w:pPr>
      <w:r>
        <w:t>Estimativa de Custo</w:t>
      </w:r>
    </w:p>
    <w:p>
      <w:r>
        <w:t>Baixo — usa materiais de rotina.</w:t>
      </w:r>
    </w:p>
    <w:p>
      <w:r>
        <w:br w:type="page"/>
      </w:r>
    </w:p>
    <w:p>
      <w:pPr>
        <w:pStyle w:val="Heading1"/>
      </w:pPr>
      <w:r>
        <w:t>11. Projeto A8 — Fracionamento do Ejaculado x Qualidade Pos-Congelacao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Dell'Aqua Jr — bad coolers </w:t>
      </w:r>
      <w:r>
        <w:rPr>
          <w:i/>
          <w:color w:val="555555"/>
          <w:sz w:val="20"/>
        </w:rPr>
        <w:t>(UNESP)</w:t>
      </w:r>
    </w:p>
    <w:p>
      <w:pPr>
        <w:spacing w:after="160"/>
        <w:ind w:left="567"/>
      </w:pPr>
      <w:r>
        <w:t>Fracionamento do ejaculado listado como ferramenta para bad freezers. Primeira fracao: maior concentracao, menos plasma seminal.</w:t>
      </w:r>
    </w:p>
    <w:p>
      <w:r>
        <w:rPr>
          <w:b/>
          <w:sz w:val="22"/>
        </w:rPr>
        <w:t xml:space="preserve">Papa — coleta fracionada </w:t>
      </w:r>
      <w:r>
        <w:rPr>
          <w:i/>
          <w:color w:val="555555"/>
          <w:sz w:val="20"/>
        </w:rPr>
        <w:t>(UNESP, diversos)</w:t>
      </w:r>
    </w:p>
    <w:p>
      <w:pPr>
        <w:spacing w:after="160"/>
        <w:ind w:left="567"/>
      </w:pPr>
      <w:r>
        <w:t>Vagina artificial Botucatu permite coleta fracionada. Primeira fracao e rica em espermatozoides com menor contaminacao de plasma.</w:t>
      </w:r>
    </w:p>
    <w:p>
      <w:r>
        <w:rPr>
          <w:b/>
          <w:sz w:val="22"/>
        </w:rPr>
        <w:t xml:space="preserve">Fractionated collection for seminal vesiculitis (2020)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Coleta fracionada como ferramenta para garanhoes com vesiculite: primeiras fracoes tem menor contaminacao de secrecao vesicular.</w:t>
      </w:r>
    </w:p>
    <w:p>
      <w:pPr>
        <w:pStyle w:val="Heading2"/>
      </w:pPr>
      <w:r>
        <w:t>Gap Identificado na Literatura</w:t>
      </w:r>
    </w:p>
    <w:p>
      <w:r>
        <w:t>NENHUM estudo publicado pela UNESP comparou sistematicamente 1a fracao (primeiros 2-3 jatos, rica em espermatozoides) vs ejaculado total filtrado na CONGELABILIDADE com BotuCrio.</w:t>
      </w:r>
    </w:p>
    <w:p>
      <w:pPr>
        <w:pStyle w:val="Heading2"/>
      </w:pPr>
      <w:r>
        <w:t>Diferencial e Justificativa de Originalidade</w:t>
      </w:r>
    </w:p>
    <w:p>
      <w:r>
        <w:t>Teste simples — muda so o manejo de coleta. Hipotese: 1a fracao tem menor volume de plasma deletero, melhor para bad freezers cujo plasma e prejudicial.</w:t>
      </w:r>
    </w:p>
    <w:p>
      <w:pPr>
        <w:pStyle w:val="Heading2"/>
      </w:pPr>
      <w:r>
        <w:t>Desenho Experimental</w:t>
      </w:r>
    </w:p>
    <w:p>
      <w:r>
        <w:t>15 garanhoes.</w:t>
      </w:r>
    </w:p>
    <w:p>
      <w:r>
        <w:t>Split: 1a fracao (primeiros 2-3 jatos) vs ejaculado total filtrado.</w:t>
      </w:r>
    </w:p>
    <w:p/>
    <w:p>
      <w:r>
        <w:t>Ambos: centrifugacao -&gt; BotuCrio -&gt; congelacao padrao.</w:t>
      </w:r>
    </w:p>
    <w:p>
      <w:r>
        <w:t>Avaliacao: CASA, membrana, JC-1, ROS, morfologia.</w:t>
      </w:r>
    </w:p>
    <w:p/>
    <w:p>
      <w:r>
        <w:t>n = 15 garanhoes x 3 ejaculados/garanhao = 45 pares.</w:t>
      </w:r>
    </w:p>
    <w:p>
      <w:pPr>
        <w:pStyle w:val="Heading2"/>
      </w:pPr>
      <w:r>
        <w:t>Equipamentos e Reagentes Necessarios</w:t>
      </w:r>
    </w:p>
    <w:p>
      <w:r>
        <w:t>VA Botucatu com copo fracionador (disponivel), BotuCrio, CASA, citometria.</w:t>
      </w:r>
    </w:p>
    <w:p>
      <w:pPr>
        <w:pStyle w:val="Heading2"/>
      </w:pPr>
      <w:r>
        <w:t>Estimativa de Custo</w:t>
      </w:r>
    </w:p>
    <w:p>
      <w:r>
        <w:t>Baixo — muda so o manejo de coleta.</w:t>
      </w:r>
    </w:p>
    <w:p>
      <w:r>
        <w:br w:type="page"/>
      </w:r>
    </w:p>
    <w:p>
      <w:pPr>
        <w:pStyle w:val="Heading1"/>
      </w:pPr>
      <w:r>
        <w:t>12. Projeto A9 — BotuCrio Liofilizado — Prova de Conceito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Novel lyophilized extenders (2024)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Diluentes liofilizados mantiveram qualidade equivalente a convencionais. Eliminam necessidade de cadeia de frio para o diluente. Reconstituicao no momento do uso.</w:t>
      </w:r>
    </w:p>
    <w:p>
      <w:r>
        <w:rPr>
          <w:b/>
          <w:sz w:val="22"/>
        </w:rPr>
        <w:t xml:space="preserve">Freeze-drying review — future of stallion semen (2024) </w:t>
      </w:r>
      <w:r>
        <w:rPr>
          <w:i/>
          <w:color w:val="555555"/>
          <w:sz w:val="20"/>
        </w:rPr>
        <w:t>(Vet Sci)</w:t>
      </w:r>
    </w:p>
    <w:p>
      <w:pPr>
        <w:spacing w:after="160"/>
        <w:ind w:left="567"/>
      </w:pPr>
      <w:r>
        <w:t>Liofilizacao como fronteira. Diluentes liofilizados: boa opcao para logistica. Semen liofilizado: ainda experimental (motilidade perdida, so ICSI).</w:t>
      </w:r>
    </w:p>
    <w:p>
      <w:pPr>
        <w:pStyle w:val="Heading2"/>
      </w:pPr>
      <w:r>
        <w:t>Gap Identificado na Literatura</w:t>
      </w:r>
    </w:p>
    <w:p>
      <w:r>
        <w:t>NINGUEM liofilizou o BotuCrio especificamente. Seria inovacao com potencial comercial enorme — elimina cadeia de frio para transporte do diluente.</w:t>
      </w:r>
    </w:p>
    <w:p>
      <w:pPr>
        <w:pStyle w:val="Heading2"/>
      </w:pPr>
      <w:r>
        <w:t>Diferencial e Justificativa de Originalidade</w:t>
      </w:r>
    </w:p>
    <w:p>
      <w:r>
        <w:t>Prova de conceito que, se funcionar, gera patente e produto comercial novo para a Botupharma. Requer colaboracao com Instituto de Biociencias ou Quimica (liofilizador).</w:t>
      </w:r>
    </w:p>
    <w:p>
      <w:pPr>
        <w:pStyle w:val="Heading2"/>
      </w:pPr>
      <w:r>
        <w:t>Desenho Experimental</w:t>
      </w:r>
    </w:p>
    <w:p>
      <w:r>
        <w:t>BotuCrio fresco (controle) vs BotuCrio liofilizado e reconstituido.</w:t>
      </w:r>
    </w:p>
    <w:p/>
    <w:p>
      <w:r>
        <w:t>10 garanhoes, 3 ejaculados cada.</w:t>
      </w:r>
    </w:p>
    <w:p>
      <w:r>
        <w:t>Congelacao padrao -&gt; avaliacao pos-descongelacao.</w:t>
      </w:r>
    </w:p>
    <w:p>
      <w:r>
        <w:t>Parametros: CASA T0/T30, membrana, JC-1, morfologia.</w:t>
      </w:r>
    </w:p>
    <w:p/>
    <w:p>
      <w:r>
        <w:t>Testes de estabilidade do liofilizado: 1 semana, 1 mes, 3 meses a 25 graus C.</w:t>
      </w:r>
    </w:p>
    <w:p>
      <w:pPr>
        <w:pStyle w:val="Heading2"/>
      </w:pPr>
      <w:r>
        <w:t>Equipamentos e Reagentes Necessarios</w:t>
      </w:r>
    </w:p>
    <w:p>
      <w:r>
        <w:t>BotuCrio, liofilizador (via parceria interdepartamental), CASA, citometria.</w:t>
      </w:r>
    </w:p>
    <w:p>
      <w:pPr>
        <w:pStyle w:val="Heading2"/>
      </w:pPr>
      <w:r>
        <w:t>Estimativa de Custo</w:t>
      </w:r>
    </w:p>
    <w:p>
      <w:r>
        <w:t>Moderado (acesso ao liofilizador).</w:t>
      </w:r>
    </w:p>
    <w:p>
      <w:r>
        <w:br w:type="page"/>
      </w:r>
    </w:p>
    <w:p>
      <w:pPr>
        <w:pStyle w:val="Heading1"/>
      </w:pPr>
      <w:r>
        <w:t>13. Projeto A10 — Combinacao Piruvato + L-Carnitina no BotuSemen para 72h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L-carnitina em BotuSemen </w:t>
      </w:r>
      <w:r>
        <w:rPr>
          <w:i/>
          <w:color w:val="555555"/>
          <w:sz w:val="20"/>
        </w:rPr>
        <w:t>(Clinical Theriogenology)</w:t>
      </w:r>
    </w:p>
    <w:p>
      <w:pPr>
        <w:spacing w:after="160"/>
        <w:ind w:left="567"/>
      </w:pPr>
      <w:r>
        <w:t>LC e ALC melhoram motilidade e membrana a 5 graus C ate 48h. L-carnitina facilita beta-oxidacao -&gt; energia via acetil-CoA -&gt; Krebs.</w:t>
      </w:r>
    </w:p>
    <w:p>
      <w:r>
        <w:rPr>
          <w:b/>
          <w:sz w:val="22"/>
        </w:rPr>
        <w:t xml:space="preserve">Pena — piruvato </w:t>
      </w:r>
      <w:r>
        <w:rPr>
          <w:i/>
          <w:color w:val="555555"/>
          <w:sz w:val="20"/>
        </w:rPr>
        <w:t>(Biol Reprod 2021, Theriogenology 2023)</w:t>
      </w:r>
    </w:p>
    <w:p>
      <w:pPr>
        <w:spacing w:after="160"/>
        <w:ind w:left="567"/>
      </w:pPr>
      <w:r>
        <w:t>Piruvato alimenta Krebs diretamente, regenera NAD+ para glicolise. Melhora eficiencia mitocondrial.</w:t>
      </w:r>
    </w:p>
    <w:p>
      <w:r>
        <w:rPr>
          <w:b/>
          <w:sz w:val="22"/>
        </w:rPr>
        <w:t xml:space="preserve">L-carnitina em INRA96 crioprotetor (2025)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5 mM de L-carnitina no meio de congelacao combate crioinjurias em garanhoes Marwari.</w:t>
      </w:r>
    </w:p>
    <w:p>
      <w:pPr>
        <w:pStyle w:val="Heading2"/>
      </w:pPr>
      <w:r>
        <w:t>Gap Identificado na Literatura</w:t>
      </w:r>
    </w:p>
    <w:p>
      <w:r>
        <w:t>L-carnitina ja foi testada no BotuSemen (publicado). Piruvato nunca. A COMBINACAO piruvato + L-carnitina NUNCA foi testada em nenhum diluente equino. Base teorica forte: L-carnitina -&gt; beta-oxidacao -&gt; acetil-CoA; piruvato -&gt; Krebs. Sinergismo metabolico.</w:t>
      </w:r>
    </w:p>
    <w:p>
      <w:pPr>
        <w:pStyle w:val="Heading2"/>
      </w:pPr>
      <w:r>
        <w:t>Diferencial e Justificativa de Originalidade</w:t>
      </w:r>
    </w:p>
    <w:p>
      <w:r>
        <w:t>Fatorial 2x2 que testa sinergismo metabolico. Se G4 (combinacao) &gt; G2 e G3 (individuais), confirma que alimentar duas vias energeticas simultaneamente e superior. Elegante e barato.</w:t>
      </w:r>
    </w:p>
    <w:p>
      <w:pPr>
        <w:pStyle w:val="Heading2"/>
      </w:pPr>
      <w:r>
        <w:t>Desenho Experimental</w:t>
      </w:r>
    </w:p>
    <w:p>
      <w:r>
        <w:t>Fatorial 2x2:</w:t>
      </w:r>
    </w:p>
    <w:p>
      <w:pPr>
        <w:pStyle w:val="ListBullet"/>
      </w:pPr>
      <w:r>
        <w:t>G1: BotuSemen (controle)</w:t>
      </w:r>
    </w:p>
    <w:p>
      <w:pPr>
        <w:pStyle w:val="ListBullet"/>
      </w:pPr>
      <w:r>
        <w:t>G2: BotuSemen + piruvato 5 mM</w:t>
      </w:r>
    </w:p>
    <w:p>
      <w:pPr>
        <w:pStyle w:val="ListBullet"/>
      </w:pPr>
      <w:r>
        <w:t>G3: BotuSemen + L-carnitina 5 mM</w:t>
      </w:r>
    </w:p>
    <w:p>
      <w:pPr>
        <w:pStyle w:val="ListBullet"/>
      </w:pPr>
      <w:r>
        <w:t>G4: BotuSemen + piruvato 5 mM + L-carnitina 5 mM</w:t>
      </w:r>
    </w:p>
    <w:p/>
    <w:p>
      <w:r>
        <w:t>Avaliacao: 0h, 24h, 48h, 72h a 5 graus C.</w:t>
      </w:r>
    </w:p>
    <w:p>
      <w:r>
        <w:t>Parametros: CASA, JC-1 (mitocondria), membrana, ROS.</w:t>
      </w:r>
    </w:p>
    <w:p/>
    <w:p>
      <w:r>
        <w:t>n = 12 garanhoes.</w:t>
      </w:r>
    </w:p>
    <w:p>
      <w:pPr>
        <w:pStyle w:val="Heading2"/>
      </w:pPr>
      <w:r>
        <w:t>Equipamentos e Reagentes Necessarios</w:t>
      </w:r>
    </w:p>
    <w:p>
      <w:r>
        <w:t>BotuSemen, piruvato de sodio, L-carnitina (todos baratos), CASA, citometria.</w:t>
      </w:r>
    </w:p>
    <w:p>
      <w:pPr>
        <w:pStyle w:val="Heading2"/>
      </w:pPr>
      <w:r>
        <w:t>Estimativa de Custo</w:t>
      </w:r>
    </w:p>
    <w:p>
      <w:r>
        <w:t>Muito baixo.</w:t>
      </w:r>
    </w:p>
    <w:p>
      <w:r>
        <w:br w:type="page"/>
      </w:r>
    </w:p>
    <w:p>
      <w:pPr>
        <w:pStyle w:val="Heading1"/>
      </w:pPr>
      <w:r>
        <w:t>14. Sintese Parte A — Priorizacao dos Projetos de Diluentes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Projeto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Custo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Equip. novo?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Original.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Impacto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A10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Piruvato + L-carnitina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Piruvato no BotuSemen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Fracionamento ejaculado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Medio-alto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Re-suspensao + congelacao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Plasma dose-resposta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Trehalose + prenhez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Moderado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DMF bad freezers + IA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Moderado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SpermFilter vs SLC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Moderado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Coloide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★★���★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Estrategico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BHT vs BHT-nano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Moderado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NPs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BotuCrio liofilizado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Moderado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Liofil.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alto</w:t>
            </w:r>
          </w:p>
        </w:tc>
      </w:tr>
    </w:tbl>
    <w:p/>
    <w:p>
      <w:r>
        <w:t>Projetos A10, A1, A8 e A7 podem ser iniciados imediatamente com materiais de rotina.</w:t>
      </w:r>
    </w:p>
    <w:p>
      <w:r>
        <w:br w:type="page"/>
      </w:r>
    </w:p>
    <w:p>
      <w:pPr>
        <w:jc w:val="center"/>
      </w:pPr>
      <w:r>
        <w:rPr>
          <w:b/>
          <w:color w:val="1B3A5C"/>
          <w:sz w:val="56"/>
        </w:rPr>
        <w:t>PARTE B</w:t>
      </w:r>
    </w:p>
    <w:p>
      <w:pPr>
        <w:jc w:val="center"/>
      </w:pPr>
      <w:r>
        <w:rPr>
          <w:color w:val="2E5E8E"/>
          <w:sz w:val="36"/>
        </w:rPr>
        <w:t>Capacitacao Espermatica para FIV Equina</w:t>
      </w:r>
    </w:p>
    <w:p>
      <w:pPr>
        <w:jc w:val="center"/>
      </w:pPr>
      <w:r>
        <w:rPr>
          <w:color w:val="555555"/>
          <w:sz w:val="28"/>
        </w:rPr>
        <w:t>10 Projetos</w:t>
      </w:r>
    </w:p>
    <w:p>
      <w:r>
        <w:br w:type="page"/>
      </w:r>
    </w:p>
    <w:p>
      <w:pPr>
        <w:pStyle w:val="Heading1"/>
      </w:pPr>
      <w:r>
        <w:t>15. Estado da Arte: FIV Equina e Capacitacao (2022-2026)</w:t>
      </w:r>
    </w:p>
    <w:p>
      <w:pPr>
        <w:pStyle w:val="Heading2"/>
      </w:pPr>
      <w:r>
        <w:t>15.1 O Problema Historico</w:t>
      </w:r>
    </w:p>
    <w:p>
      <w:r>
        <w:t>A FIV convencional equina fracassou por mais de 30 anos. O espermatozoide equino NAO realiza efluxo de colesterol in vitro — etapa obrigatoria em bovinos e humanos. Sem efluxo, a cascata de capacitacao fica incompleta: hiperativacao reversivel, sem reacao acrossomica funcional, sem penetracao da zona pelucida (Leemans et al., 2019).</w:t>
      </w:r>
    </w:p>
    <w:p>
      <w:pPr>
        <w:pStyle w:val="Heading2"/>
      </w:pPr>
      <w:r>
        <w:t>15.2 Marcos Recentes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8"/>
              </w:rPr>
              <w:t>Ano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8"/>
              </w:rPr>
              <w:t>Descoberta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2022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Hinrichs/Felix (Penn Vet)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FIV com semen fresco, PHE 22h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90% fert., 74% blast., 3 potros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Felix/Hinrichs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FIV com semen congelado, PHE 9h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73% fert., SSD 88,5%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Martin-Pelaez (UC Davis)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FIV congelado = ICSI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41,1% vs 41,8% blastocistos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2026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Correa (Univ. Florida)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1a FIV congelado na Florida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Reproducao confirmada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Ongoing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Leemans (Utrecht)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Oviduct-on-chip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Fatores oviductais desconhecidos</w:t>
            </w:r>
          </w:p>
        </w:tc>
      </w:tr>
    </w:tbl>
    <w:p/>
    <w:p>
      <w:pPr>
        <w:pStyle w:val="Heading2"/>
      </w:pPr>
      <w:r>
        <w:t>15.3 Cascata de Capacitacao Equina — O Bloqueio</w:t>
      </w:r>
    </w:p>
    <w:p>
      <w:r>
        <w:t>Leemans demonstrou que a cascata equina trava no efluxo de colesterol:</w:t>
        <w:br/>
        <w:br/>
        <w:t>Bicarbonato -&gt; sAC -&gt; cAMP -&gt; PKA -&gt; reorganizacao de membrana -&gt; [BLOQUEIO: sem efluxo de colesterol] -&gt; fluidez insuficiente -&gt; redistribuicao incompleta de canais ionicos -&gt; hiperativacao parcial -&gt; fosforilacao parcial de tirosina -&gt; sem reacao acrossomica funcional -&gt; penetracao da ZP FALHA.</w:t>
        <w:br/>
        <w:br/>
        <w:t>O protocolo PHE de 22h contorna esse bloqueio por mecanismo ainda nao completamente elucidado — possivelmente uma via alternativa ativada pelo tempo prolongado.</w:t>
      </w:r>
    </w:p>
    <w:p>
      <w:pPr>
        <w:pStyle w:val="Heading2"/>
      </w:pPr>
      <w:r>
        <w:t>15.4 Dados Criticos — Tempo e Metodo de Separacao</w:t>
      </w:r>
    </w:p>
    <w:p>
      <w:r>
        <w:t>Felix (2025) — Fertilizacao por tempo de pre-incubacao (semen congelado):</w:t>
        <w:br/>
        <w:t>15 min: 7,1% | 3h: 22,2% | 6h: 38,5% | 9h: 73,3%</w:t>
        <w:br/>
        <w:br/>
        <w:t>Felix (2025) — Fertilizacao por metodo de separacao:</w:t>
        <w:br/>
        <w:t>SSD: 88,5% | Swim-up: 38,1% | Centrifugacao coloide: 20,0%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16. Projeto B1 — Reproducao do Protocolo PHE com Semen Congelado em BotuCrio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Hinrichs et al. (2022) </w:t>
      </w:r>
      <w:r>
        <w:rPr>
          <w:i/>
          <w:color w:val="555555"/>
          <w:sz w:val="20"/>
        </w:rPr>
        <w:t>(Biol Reprod, PMID 36084034)</w:t>
      </w:r>
    </w:p>
    <w:p>
      <w:pPr>
        <w:spacing w:after="160"/>
        <w:ind w:left="567"/>
      </w:pPr>
      <w:r>
        <w:t>Primeiro protocolo FIV equina. Meio TALP + PHE (penicilamina 0,46 mM + hipotaurina 0,23 mM + epinefrina 0,046 mM). Pre-incubacao 20-22h. Fertilizacao ~90%, blastocistos ~74%, 3 potros.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 Reprod, PMID 40057974)</w:t>
      </w:r>
    </w:p>
    <w:p>
      <w:pPr>
        <w:spacing w:after="160"/>
        <w:ind w:left="567"/>
      </w:pPr>
      <w:r>
        <w:t>FIV com semen congelado: 9h pre-incubacao, 73% fertilizacao. SSD = 88,5%. Fosforilacao de tirosina difere entre fresco e congelado.</w:t>
      </w:r>
    </w:p>
    <w:p>
      <w:r>
        <w:rPr>
          <w:b/>
          <w:sz w:val="22"/>
        </w:rPr>
        <w:t xml:space="preserve">Martin-Pelaez et al. (2024)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FIV congelado = ICSI em blastocistos (41,1% vs 41,8%).</w:t>
      </w:r>
    </w:p>
    <w:p>
      <w:r>
        <w:rPr>
          <w:b/>
          <w:sz w:val="22"/>
        </w:rPr>
        <w:t xml:space="preserve">Correa et al. (2026) </w:t>
      </w:r>
      <w:r>
        <w:rPr>
          <w:i/>
          <w:color w:val="555555"/>
          <w:sz w:val="20"/>
        </w:rPr>
        <w:t>(University of Florida)</w:t>
      </w:r>
    </w:p>
    <w:p>
      <w:pPr>
        <w:spacing w:after="160"/>
        <w:ind w:left="567"/>
      </w:pPr>
      <w:r>
        <w:t>Primeira FIV com semen congelado na Florida.</w:t>
      </w:r>
    </w:p>
    <w:p>
      <w:pPr>
        <w:pStyle w:val="Heading2"/>
      </w:pPr>
      <w:r>
        <w:t>Gap Identificado na Literatura</w:t>
      </w:r>
    </w:p>
    <w:p>
      <w:r>
        <w:t>Nenhum laboratorio brasileiro reproduziu o protocolo PHE. Nenhum estudo usou semen criopreservado em BotuCrio (MF + glicerol + gema 20%).</w:t>
      </w:r>
    </w:p>
    <w:p>
      <w:pPr>
        <w:pStyle w:val="Heading2"/>
      </w:pPr>
      <w:r>
        <w:t>Diferencial e Justificativa de Originalidade</w:t>
      </w:r>
    </w:p>
    <w:p>
      <w:r>
        <w:t>Primeira validacao externa no Brasil. Primeiro teste com BotuCrio — posiciona o principal crioprotetor brasileiro como compativel com FIV.</w:t>
      </w:r>
    </w:p>
    <w:p>
      <w:pPr>
        <w:pStyle w:val="Heading2"/>
      </w:pPr>
      <w:r>
        <w:t>Desenho Experimental</w:t>
      </w:r>
    </w:p>
    <w:p>
      <w:r>
        <w:t>Oocitos: aspiracao de ovarios de abatedouro -&gt; MIV 24-30h -&gt; selecao MII.</w:t>
      </w:r>
    </w:p>
    <w:p>
      <w:r>
        <w:t>Semen congelado em BotuCrio -&gt; descongelacao 46 graus C/20s -&gt; lavagem.</w:t>
      </w:r>
    </w:p>
    <w:p/>
    <w:p>
      <w:r>
        <w:t>Pre-incubacao em PHE: 4 tempos — 6h, 9h, 12h, 15h.</w:t>
      </w:r>
    </w:p>
    <w:p>
      <w:r>
        <w:t>Controle negativo: T0 (sem pre-incubacao).</w:t>
      </w:r>
    </w:p>
    <w:p>
      <w:r>
        <w:t>Co-incubacao com oocitos MII por 3h.</w:t>
      </w:r>
    </w:p>
    <w:p/>
    <w:p>
      <w:r>
        <w:t>Avaliacao: pronucleos (18-24h), clivagem (48-72h), blastocistos (dia 7-9).</w:t>
      </w:r>
    </w:p>
    <w:p>
      <w:r>
        <w:t>Monitoramento: CTC, CASA (hiperativacao), viabilidade em cada tempo.</w:t>
      </w:r>
    </w:p>
    <w:p/>
    <w:p>
      <w:r>
        <w:t>n = 30-40 oocitos/grupo, 4-5 repeticoes.</w:t>
      </w:r>
    </w:p>
    <w:p>
      <w:pPr>
        <w:pStyle w:val="Heading2"/>
      </w:pPr>
      <w:r>
        <w:t>Equipamentos e Reagentes Necessarios</w:t>
      </w:r>
    </w:p>
    <w:p>
      <w:r>
        <w:t>CASA, citometria, BotuCrio, incubadora CO2, estereomicroscopio. Reagentes PHE: ~R$200-400.</w:t>
      </w:r>
    </w:p>
    <w:p>
      <w:pPr>
        <w:pStyle w:val="Heading2"/>
      </w:pPr>
      <w:r>
        <w:t>Estimativa de Custo</w:t>
      </w:r>
    </w:p>
    <w:p>
      <w:r>
        <w:t>Moderado — infraestrutura de cultura embrionaria.</w:t>
      </w:r>
    </w:p>
    <w:p>
      <w:r>
        <w:br w:type="page"/>
      </w:r>
    </w:p>
    <w:p>
      <w:pPr>
        <w:pStyle w:val="Heading1"/>
      </w:pPr>
      <w:r>
        <w:t>17. Projeto B2 — Cinetica de Capacitacao x Tipo de Crioprotetor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 Reprod, PMID 40057974)</w:t>
      </w:r>
    </w:p>
    <w:p>
      <w:pPr>
        <w:spacing w:after="160"/>
        <w:ind w:left="567"/>
      </w:pPr>
      <w:r>
        <w:t>Semen congelado capacita em 9h vs 22h (fresco). Padroes de fosforilacao diferem. Nenhuma subpopulacao hiperpolarizada no congelado.</w:t>
      </w:r>
    </w:p>
    <w:p>
      <w:r>
        <w:rPr>
          <w:b/>
          <w:sz w:val="22"/>
        </w:rPr>
        <w:t xml:space="preserve">Leemans et al. (2019) </w:t>
      </w:r>
      <w:r>
        <w:rPr>
          <w:i/>
          <w:color w:val="555555"/>
          <w:sz w:val="20"/>
        </w:rPr>
        <w:t>(Reproduction, PMID 30721132)</w:t>
      </w:r>
    </w:p>
    <w:p>
      <w:pPr>
        <w:spacing w:after="160"/>
        <w:ind w:left="567"/>
      </w:pPr>
      <w:r>
        <w:t>cAMP basal equino = 10x menor que suino. Ausencia de efluxo de colesterol.</w:t>
      </w:r>
    </w:p>
    <w:p>
      <w:r>
        <w:rPr>
          <w:b/>
          <w:sz w:val="22"/>
        </w:rPr>
        <w:t xml:space="preserve">Thomas et al. (2006) </w:t>
      </w:r>
      <w:r>
        <w:rPr>
          <w:i/>
          <w:color w:val="555555"/>
          <w:sz w:val="20"/>
        </w:rPr>
        <w:t>(Reprod Fertil Dev)</w:t>
      </w:r>
    </w:p>
    <w:p>
      <w:pPr>
        <w:spacing w:after="160"/>
        <w:ind w:left="567"/>
      </w:pPr>
      <w:r>
        <w:t>Criocapacitacao: CTC padrao B sobe de 5,4% para 64,8% apos congelamento.</w:t>
      </w:r>
    </w:p>
    <w:p>
      <w:r>
        <w:rPr>
          <w:b/>
          <w:sz w:val="22"/>
        </w:rPr>
        <w:t xml:space="preserve">Unraveling glycerol and amides (2024) </w:t>
      </w:r>
      <w:r>
        <w:rPr>
          <w:i/>
          <w:color w:val="555555"/>
          <w:sz w:val="20"/>
        </w:rPr>
        <w:t>(Theriogenology)</w:t>
      </w:r>
    </w:p>
    <w:p>
      <w:pPr>
        <w:spacing w:after="160"/>
        <w:ind w:left="567"/>
      </w:pPr>
      <w:r>
        <w:t>Interacao crioprotetor x curva e significativa. MF melhor funcao mitocondrial.</w:t>
      </w:r>
    </w:p>
    <w:p>
      <w:pPr>
        <w:pStyle w:val="Heading2"/>
      </w:pPr>
      <w:r>
        <w:t>Gap Identificado na Literatura</w:t>
      </w:r>
    </w:p>
    <w:p>
      <w:r>
        <w:t>NENHUM estudo investigou se o tipo de diluente de congelacao afeta a cinetica de capacitacao para FIV. Se BotuCrio (amida) induz criocapacitacao diferente de INRA96+glicerol, o tempo otimo de pre-incubacao seria diferente para cada diluente.</w:t>
      </w:r>
    </w:p>
    <w:p>
      <w:pPr>
        <w:pStyle w:val="Heading2"/>
      </w:pPr>
      <w:r>
        <w:t>Diferencial e Justificativa de Originalidade</w:t>
      </w:r>
    </w:p>
    <w:p>
      <w:r>
        <w:t>Primeiro estudo demonstrando que o protocolo de FIV deve ser ajustado conforme o crioprotetor. A UNESP tem acesso exclusivo ao BotuCrio para pesquisa.</w:t>
      </w:r>
    </w:p>
    <w:p>
      <w:pPr>
        <w:pStyle w:val="Heading2"/>
      </w:pPr>
      <w:r>
        <w:t>Desenho Experimental</w:t>
      </w:r>
    </w:p>
    <w:p>
      <w:r>
        <w:t>Split-sample de 10 garanhoes.</w:t>
      </w:r>
    </w:p>
    <w:p>
      <w:r>
        <w:t>Congelacao em 3 diluentes: BotuCrio vs INRA96+glicerol vs gema+glicerol convencional.</w:t>
      </w:r>
    </w:p>
    <w:p/>
    <w:p>
      <w:r>
        <w:t>Descongelacao -&gt; lavagem -&gt; PHE.</w:t>
      </w:r>
    </w:p>
    <w:p>
      <w:r>
        <w:t>Coletas: 0h, 3h, 6h, 9h, 12h.</w:t>
      </w:r>
    </w:p>
    <w:p/>
    <w:p>
      <w:r>
        <w:t>Parametros em cada tempo:</w:t>
      </w:r>
    </w:p>
    <w:p>
      <w:pPr>
        <w:pStyle w:val="ListBullet"/>
      </w:pPr>
      <w:r>
        <w:t>Hiperativacao (CASA: ALH &gt;6 um, VCL &gt;150 um/s, LIN &lt;50%)</w:t>
      </w:r>
    </w:p>
    <w:p>
      <w:pPr>
        <w:pStyle w:val="ListBullet"/>
      </w:pPr>
      <w:r>
        <w:t>CTC (F, B, AR)</w:t>
      </w:r>
    </w:p>
    <w:p>
      <w:pPr>
        <w:pStyle w:val="ListBullet"/>
      </w:pPr>
      <w:r>
        <w:t>Fosforilacao de tirosina (anti-pTyr 4G10)</w:t>
      </w:r>
    </w:p>
    <w:p>
      <w:pPr>
        <w:pStyle w:val="ListBullet"/>
      </w:pPr>
      <w:r>
        <w:t>Viabilidade (CFDA/PI)</w:t>
      </w:r>
    </w:p>
    <w:p>
      <w:pPr>
        <w:pStyle w:val="ListBullet"/>
      </w:pPr>
      <w:r>
        <w:t>JC-1</w:t>
      </w:r>
    </w:p>
    <w:p/>
    <w:p>
      <w:r>
        <w:t>NAO precisa de oocitos.</w:t>
      </w:r>
    </w:p>
    <w:p>
      <w:r>
        <w:t>n = 10 garanhoes x 3 diluentes x 5 tempos = 150 amostras.</w:t>
      </w:r>
    </w:p>
    <w:p>
      <w:pPr>
        <w:pStyle w:val="Heading2"/>
      </w:pPr>
      <w:r>
        <w:t>Equipamentos e Reagentes Necessarios</w:t>
      </w:r>
    </w:p>
    <w:p>
      <w:r>
        <w:t>CASA, citometria, anti-pTyr 4G10 (~US$300-500), CTC, JC-1, CFDA/PI.</w:t>
      </w:r>
    </w:p>
    <w:p>
      <w:pPr>
        <w:pStyle w:val="Heading2"/>
      </w:pPr>
      <w:r>
        <w:t>Estimativa de Custo</w:t>
      </w:r>
    </w:p>
    <w:p>
      <w:r>
        <w:t>Baixo-moderado.</w:t>
      </w:r>
    </w:p>
    <w:p>
      <w:r>
        <w:br w:type="page"/>
      </w:r>
    </w:p>
    <w:p>
      <w:pPr>
        <w:pStyle w:val="Heading1"/>
      </w:pPr>
      <w:r>
        <w:t>18. Projeto B3 — SpermFilter vs Swim-up vs SSD para Selecao Pre-FIV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 Reprod)</w:t>
      </w:r>
    </w:p>
    <w:p>
      <w:pPr>
        <w:spacing w:after="160"/>
        <w:ind w:left="567"/>
      </w:pPr>
      <w:r>
        <w:t>SSD: 88,5% fertilizacao. Swim-up: 38,1%. Centrifugacao coloide: 20,0%.</w:t>
      </w:r>
    </w:p>
    <w:p>
      <w:r>
        <w:rPr>
          <w:b/>
          <w:sz w:val="22"/>
        </w:rPr>
        <w:t xml:space="preserve">Papa — SpermFilter </w:t>
      </w:r>
      <w:r>
        <w:rPr>
          <w:i/>
          <w:color w:val="555555"/>
          <w:sz w:val="20"/>
        </w:rPr>
        <w:t>(Diversos)</w:t>
      </w:r>
    </w:p>
    <w:p>
      <w:pPr>
        <w:spacing w:after="160"/>
        <w:ind w:left="567"/>
      </w:pPr>
      <w:r>
        <w:t>Recuperacao 89,4%, sem dano centrifugo, reutilizavel. NUNCA testado para FIV.</w:t>
      </w:r>
    </w:p>
    <w:p>
      <w:r>
        <w:rPr>
          <w:b/>
          <w:sz w:val="22"/>
        </w:rPr>
        <w:t xml:space="preserve">Microfluidic selection (2022) </w:t>
      </w:r>
      <w:r>
        <w:rPr>
          <w:i/>
          <w:color w:val="555555"/>
          <w:sz w:val="20"/>
        </w:rPr>
        <w:t>(J Equine Vet Sci)</w:t>
      </w:r>
    </w:p>
    <w:p>
      <w:pPr>
        <w:spacing w:after="160"/>
        <w:ind w:left="567"/>
      </w:pPr>
      <w:r>
        <w:t>Chip microfluIdico: DNA superior ao swim-up. NAO testado para FIV convencional.</w:t>
      </w:r>
    </w:p>
    <w:p>
      <w:pPr>
        <w:pStyle w:val="Heading2"/>
      </w:pPr>
      <w:r>
        <w:t>Gap Identificado na Literatura</w:t>
      </w:r>
    </w:p>
    <w:p>
      <w:r>
        <w:t>SpermFilter NUNCA foi testado como metodo de selecao pre-FIV equina.</w:t>
      </w:r>
    </w:p>
    <w:p>
      <w:pPr>
        <w:pStyle w:val="Heading2"/>
      </w:pPr>
      <w:r>
        <w:t>Diferencial e Justificativa de Originalidade</w:t>
      </w:r>
    </w:p>
    <w:p>
      <w:r>
        <w:t>Se SpermFilter = SSD, a UNESP posiciona produto proprio para mercado de FIV.</w:t>
      </w:r>
    </w:p>
    <w:p>
      <w:pPr>
        <w:pStyle w:val="Heading2"/>
      </w:pPr>
      <w:r>
        <w:t>Desenho Experimental</w:t>
      </w:r>
    </w:p>
    <w:p>
      <w:r>
        <w:t>10 garanhoes, semen congelado em BotuCrio -&gt; descongelacao.</w:t>
      </w:r>
    </w:p>
    <w:p>
      <w:r>
        <w:t>4 metodos: Centrifugacao simples vs Swim-up vs SpermFilter vs SSD.</w:t>
      </w:r>
    </w:p>
    <w:p/>
    <w:p>
      <w:r>
        <w:t>Pos-selecao -&gt; PHE 9h -&gt; avaliacao de capacitacao.</w:t>
      </w:r>
    </w:p>
    <w:p>
      <w:r>
        <w:t>Se oocitos: co-incubacao e fertilizacao.</w:t>
      </w:r>
    </w:p>
    <w:p/>
    <w:p>
      <w:r>
        <w:t>n = 10 garanhoes, 3 repeticoes.</w:t>
      </w:r>
    </w:p>
    <w:p>
      <w:pPr>
        <w:pStyle w:val="Heading2"/>
      </w:pPr>
      <w:r>
        <w:t>Equipamentos e Reagentes Necessarios</w:t>
      </w:r>
    </w:p>
    <w:p>
      <w:r>
        <w:t>SpermFilter (disponivel), SSD (~US$50-100/unidade), CASA, citometria, reagentes PHE.</w:t>
      </w:r>
    </w:p>
    <w:p>
      <w:pPr>
        <w:pStyle w:val="Heading2"/>
      </w:pPr>
      <w:r>
        <w:t>Estimativa de Custo</w:t>
      </w:r>
    </w:p>
    <w:p>
      <w:r>
        <w:t>Baixo-moderado.</w:t>
      </w:r>
    </w:p>
    <w:p>
      <w:r>
        <w:br w:type="page"/>
      </w:r>
    </w:p>
    <w:p>
      <w:pPr>
        <w:pStyle w:val="Heading1"/>
      </w:pPr>
      <w:r>
        <w:t>19. Projeto B4 — Efeito do Plasma Seminal Residual na Capacitacao In Vitro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Sieme et al. </w:t>
      </w:r>
      <w:r>
        <w:rPr>
          <w:i/>
          <w:color w:val="555555"/>
          <w:sz w:val="20"/>
        </w:rPr>
        <w:t>(TiHo Hannover)</w:t>
      </w:r>
    </w:p>
    <w:p>
      <w:pPr>
        <w:spacing w:after="160"/>
        <w:ind w:left="567"/>
      </w:pPr>
      <w:r>
        <w:t>5-10% plasma: otimo para CRIOPRESERVACAO. Fatores decapacitantes previnem capacitacao prematura.</w:t>
      </w:r>
    </w:p>
    <w:p>
      <w:r>
        <w:rPr>
          <w:b/>
          <w:sz w:val="22"/>
        </w:rPr>
        <w:t xml:space="preserve">Talluri et al. (2024) </w:t>
      </w:r>
      <w:r>
        <w:rPr>
          <w:i/>
          <w:color w:val="555555"/>
          <w:sz w:val="20"/>
        </w:rPr>
        <w:t>(Biopreserv Biobanking)</w:t>
      </w:r>
    </w:p>
    <w:p>
      <w:pPr>
        <w:spacing w:after="160"/>
        <w:ind w:left="567"/>
      </w:pPr>
      <w:r>
        <w:t>Plasma heterOlogo reduz calcio intracelular em espermatozoides equinos criopreservados.</w:t>
      </w:r>
    </w:p>
    <w:p>
      <w:r>
        <w:rPr>
          <w:b/>
          <w:sz w:val="22"/>
        </w:rPr>
        <w:t xml:space="preserve">Leemans et al. (2016) </w:t>
      </w:r>
      <w:r>
        <w:rPr>
          <w:i/>
          <w:color w:val="555555"/>
          <w:sz w:val="20"/>
        </w:rPr>
        <w:t>(Reproduction)</w:t>
      </w:r>
    </w:p>
    <w:p>
      <w:pPr>
        <w:spacing w:after="160"/>
        <w:ind w:left="567"/>
      </w:pPr>
      <w:r>
        <w:t>Albumina + bicarbonato induz aglutinacao e reduz ligacao oviductal &gt;10x.</w:t>
      </w:r>
    </w:p>
    <w:p>
      <w:pPr>
        <w:pStyle w:val="Heading2"/>
      </w:pPr>
      <w:r>
        <w:t>Gap Identificado na Literatura</w:t>
      </w:r>
    </w:p>
    <w:p>
      <w:r>
        <w:t>NENHUM estudo testou plasma seminal residual na capacitacao para FIV. Dose otima para criopreservacao (5-10%) pode ser DIFERENTE da dose para capacitacao (possivelmente 0%).</w:t>
      </w:r>
    </w:p>
    <w:p>
      <w:pPr>
        <w:pStyle w:val="Heading2"/>
      </w:pPr>
      <w:r>
        <w:t>Diferencial e Justificativa de Originalidade</w:t>
      </w:r>
    </w:p>
    <w:p>
      <w:r>
        <w:t>Separa dois objetivos historicamente confundidos: plasma para criopreservacao vs capacitacao.</w:t>
      </w:r>
    </w:p>
    <w:p>
      <w:pPr>
        <w:pStyle w:val="Heading2"/>
      </w:pPr>
      <w:r>
        <w:t>Desenho Experimental</w:t>
      </w:r>
    </w:p>
    <w:p>
      <w:r>
        <w:t>12 garanhoes.</w:t>
      </w:r>
    </w:p>
    <w:p>
      <w:r>
        <w:t>Congelacao em BotuCrio com 4 niveis de plasma: 0%, 5%, 10%, 20%.</w:t>
      </w:r>
    </w:p>
    <w:p/>
    <w:p>
      <w:r>
        <w:t>Descongelacao -&gt; PHE -&gt; monitoramento: 0h, 3h, 6h, 9h.</w:t>
      </w:r>
    </w:p>
    <w:p>
      <w:r>
        <w:t>Parametros: CTC, fosfo-tirosina, hiperativacao (CASA), viabilidade, JC-1.</w:t>
      </w:r>
    </w:p>
    <w:p/>
    <w:p>
      <w:r>
        <w:t>n = 12 garanhoes x 4 doses x 4 tempos = 192 amostras.</w:t>
      </w:r>
    </w:p>
    <w:p>
      <w:pPr>
        <w:pStyle w:val="Heading2"/>
      </w:pPr>
      <w:r>
        <w:t>Equipamentos e Reagentes Necessarios</w:t>
      </w:r>
    </w:p>
    <w:p>
      <w:r>
        <w:t>SpermFilter ou centrifugacao (disponivel), CASA, citometria, reagentes PHE/CTC.</w:t>
      </w:r>
    </w:p>
    <w:p>
      <w:pPr>
        <w:pStyle w:val="Heading2"/>
      </w:pPr>
      <w:r>
        <w:t>Estimativa de Custo</w:t>
      </w:r>
    </w:p>
    <w:p>
      <w:r>
        <w:t>Baixo.</w:t>
      </w:r>
    </w:p>
    <w:p>
      <w:r>
        <w:br w:type="page"/>
      </w:r>
    </w:p>
    <w:p>
      <w:pPr>
        <w:pStyle w:val="Heading1"/>
      </w:pPr>
      <w:r>
        <w:t>20. Projeto B5 — Piruvato no Meio de Capacitacao PHE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Pena et al. (2021) </w:t>
      </w:r>
      <w:r>
        <w:rPr>
          <w:i/>
          <w:color w:val="555555"/>
          <w:sz w:val="20"/>
        </w:rPr>
        <w:t>(Biol Reprod, PMID 33864078)</w:t>
      </w:r>
    </w:p>
    <w:p>
      <w:pPr>
        <w:spacing w:after="160"/>
        <w:ind w:left="567"/>
      </w:pPr>
      <w:r>
        <w:t>Low glucose + high pyruvate: 76,2% vs 61,7% motilidade. Mitocondrias ativas: 51,1% vs 24,1%.</w:t>
      </w:r>
    </w:p>
    <w:p>
      <w:r>
        <w:rPr>
          <w:b/>
          <w:sz w:val="22"/>
        </w:rPr>
        <w:t xml:space="preserve">Pena et al. (2023) </w:t>
      </w:r>
      <w:r>
        <w:rPr>
          <w:i/>
          <w:color w:val="555555"/>
          <w:sz w:val="20"/>
        </w:rPr>
        <w:t>(Theriogenology, PMID 38029686)</w:t>
      </w:r>
    </w:p>
    <w:p>
      <w:pPr>
        <w:spacing w:after="160"/>
        <w:ind w:left="567"/>
      </w:pPr>
      <w:r>
        <w:t>Piruvato melhora funcao em meios com alta glicose. Regenera NAD+ via conversao a lactato.</w:t>
      </w:r>
    </w:p>
    <w:p>
      <w:r>
        <w:rPr>
          <w:b/>
          <w:sz w:val="22"/>
        </w:rPr>
        <w:t xml:space="preserve">Protocolo PHE (Hinrichs 2022) </w:t>
      </w:r>
      <w:r>
        <w:rPr>
          <w:i/>
          <w:color w:val="555555"/>
          <w:sz w:val="20"/>
        </w:rPr>
        <w:t>(Biol Reprod)</w:t>
      </w:r>
    </w:p>
    <w:p>
      <w:pPr>
        <w:spacing w:after="160"/>
        <w:ind w:left="567"/>
      </w:pPr>
      <w:r>
        <w:t>TALP padrao — nenhuma otimizacao de glicose/piruvato para FIV.</w:t>
      </w:r>
    </w:p>
    <w:p>
      <w:pPr>
        <w:pStyle w:val="Heading2"/>
      </w:pPr>
      <w:r>
        <w:t>Gap Identificado na Literatura</w:t>
      </w:r>
    </w:p>
    <w:p>
      <w:r>
        <w:t>NINGUEM otimizou razao glicose/piruvato no meio de CAPACITACAO para FIV equina.</w:t>
      </w:r>
    </w:p>
    <w:p>
      <w:pPr>
        <w:pStyle w:val="Heading2"/>
      </w:pPr>
      <w:r>
        <w:t>Diferencial e Justificativa de Originalidade</w:t>
      </w:r>
    </w:p>
    <w:p>
      <w:r>
        <w:t>Cruza linha metabolica (Pena) com FIV (Hinrichs). Duas linhas consolidadas NUNCA integradas.</w:t>
      </w:r>
    </w:p>
    <w:p>
      <w:pPr>
        <w:pStyle w:val="Heading2"/>
      </w:pPr>
      <w:r>
        <w:t>Desenho Experimental</w:t>
      </w:r>
    </w:p>
    <w:p>
      <w:r>
        <w:t>4 meios de capacitacao:</w:t>
      </w:r>
    </w:p>
    <w:p>
      <w:pPr>
        <w:pStyle w:val="ListBullet"/>
      </w:pPr>
      <w:r>
        <w:t>G1: PHE padrao (TALP — controle)</w:t>
      </w:r>
    </w:p>
    <w:p>
      <w:pPr>
        <w:pStyle w:val="ListBullet"/>
      </w:pPr>
      <w:r>
        <w:t>G2: PHE com piruvato 2x</w:t>
      </w:r>
    </w:p>
    <w:p>
      <w:pPr>
        <w:pStyle w:val="ListBullet"/>
      </w:pPr>
      <w:r>
        <w:t>G3: PHE com glicose 50% + piruvato 2x</w:t>
      </w:r>
    </w:p>
    <w:p>
      <w:pPr>
        <w:pStyle w:val="ListBullet"/>
      </w:pPr>
      <w:r>
        <w:t>G4: PHE sem glicose + piruvato 3x</w:t>
      </w:r>
    </w:p>
    <w:p/>
    <w:p>
      <w:r>
        <w:t>Semen congelado BotuCrio -&gt; selecao -&gt; 9h.</w:t>
      </w:r>
    </w:p>
    <w:p>
      <w:r>
        <w:t>Parametros: JC-1, CASA (hiperativacao), CTC, viabilidade, ROS (DHE).</w:t>
      </w:r>
    </w:p>
    <w:p/>
    <w:p>
      <w:r>
        <w:t>n = 10 garanhoes.</w:t>
      </w:r>
    </w:p>
    <w:p>
      <w:pPr>
        <w:pStyle w:val="Heading2"/>
      </w:pPr>
      <w:r>
        <w:t>Equipamentos e Reagentes Necessarios</w:t>
      </w:r>
    </w:p>
    <w:p>
      <w:r>
        <w:t>Piruvato de sodio, glicose (&lt;R$100). CASA, citometria.</w:t>
      </w:r>
    </w:p>
    <w:p>
      <w:pPr>
        <w:pStyle w:val="Heading2"/>
      </w:pPr>
      <w:r>
        <w:t>Estimativa de Custo</w:t>
      </w:r>
    </w:p>
    <w:p>
      <w:r>
        <w:t>Muito baixo.</w:t>
      </w:r>
    </w:p>
    <w:p>
      <w:r>
        <w:br w:type="page"/>
      </w:r>
    </w:p>
    <w:p>
      <w:pPr>
        <w:pStyle w:val="Heading1"/>
      </w:pPr>
      <w:r>
        <w:t>21. Projeto B6 — Termotaxia como Selecao de Espermatozoides Capacitados Pre-FIV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Ruiz-Diaz et al. (2020) </w:t>
      </w:r>
      <w:r>
        <w:rPr>
          <w:i/>
          <w:color w:val="555555"/>
          <w:sz w:val="20"/>
        </w:rPr>
        <w:t>(Animals, PMID 32825582)</w:t>
      </w:r>
    </w:p>
    <w:p>
      <w:pPr>
        <w:spacing w:after="160"/>
        <w:ind w:left="567"/>
      </w:pPr>
      <w:r>
        <w:t>D-penicilamina + HTF: capacitacao equina com selecao por termotaxia. Fracao selecionada: mais fosfo-tirosina, menos fragmentacao de DNA.</w:t>
      </w:r>
    </w:p>
    <w:p>
      <w:r>
        <w:rPr>
          <w:b/>
          <w:sz w:val="22"/>
        </w:rPr>
        <w:t xml:space="preserve">Perez-Cerezales (2022) </w:t>
      </w:r>
      <w:r>
        <w:rPr>
          <w:i/>
          <w:color w:val="555555"/>
          <w:sz w:val="20"/>
        </w:rPr>
        <w:t>(J Anim Sci Biotechnol)</w:t>
      </w:r>
    </w:p>
    <w:p>
      <w:pPr>
        <w:spacing w:after="160"/>
        <w:ind w:left="567"/>
      </w:pPr>
      <w:r>
        <w:t>Termotaxia bovina: melhor DNA, melhor ICSI.</w:t>
      </w:r>
    </w:p>
    <w:p>
      <w:pPr>
        <w:pStyle w:val="Heading2"/>
      </w:pPr>
      <w:r>
        <w:t>Gap Identificado na Literatura</w:t>
      </w:r>
    </w:p>
    <w:p>
      <w:r>
        <w:t>NINGUEM aplicou termotaxia como selecao pre-FIV convencional equina.</w:t>
      </w:r>
    </w:p>
    <w:p>
      <w:pPr>
        <w:pStyle w:val="Heading2"/>
      </w:pPr>
      <w:r>
        <w:t>Diferencial e Justificativa de Originalidade</w:t>
      </w:r>
    </w:p>
    <w:p>
      <w:r>
        <w:t>Selecao FUNCIONAL (so capacitados migram). Elimina problema de heterogeneidade temporal.</w:t>
      </w:r>
    </w:p>
    <w:p>
      <w:pPr>
        <w:pStyle w:val="Heading2"/>
      </w:pPr>
      <w:r>
        <w:t>Desenho Experimental</w:t>
      </w:r>
    </w:p>
    <w:p>
      <w:r>
        <w:t>Semen BotuCrio -&gt; SpermFilter -&gt; PHE 9h.</w:t>
      </w:r>
    </w:p>
    <w:p/>
    <w:p>
      <w:pPr>
        <w:pStyle w:val="ListBullet"/>
      </w:pPr>
      <w:r>
        <w:t>G1: Co-incubacao direta (controle Hinrichs)</w:t>
      </w:r>
    </w:p>
    <w:p>
      <w:pPr>
        <w:pStyle w:val="ListBullet"/>
      </w:pPr>
      <w:r>
        <w:t>G2: Termotaxia (37-&gt;39 graus C, 30 min) -&gt; fracao migrada -&gt; co-incubacao</w:t>
      </w:r>
    </w:p>
    <w:p/>
    <w:p>
      <w:r>
        <w:t>Avaliar fracao: fosfo-tirosina, CTC, DNA (comet).</w:t>
      </w:r>
    </w:p>
    <w:p>
      <w:r>
        <w:t>Endpoints: fertilizacao, clivagem, blastocistos.</w:t>
      </w:r>
    </w:p>
    <w:p/>
    <w:p>
      <w:r>
        <w:t>n = 10 garanhoes.</w:t>
      </w:r>
    </w:p>
    <w:p>
      <w:pPr>
        <w:pStyle w:val="Heading2"/>
      </w:pPr>
      <w:r>
        <w:t>Equipamentos e Reagentes Necessarios</w:t>
      </w:r>
    </w:p>
    <w:p>
      <w:r>
        <w:t>Camara de termotaxia (&lt;R$500 — construcao simples), CASA, citometria, cultura embrionaria.</w:t>
      </w:r>
    </w:p>
    <w:p>
      <w:pPr>
        <w:pStyle w:val="Heading2"/>
      </w:pPr>
      <w:r>
        <w:t>Estimativa de Custo</w:t>
      </w:r>
    </w:p>
    <w:p>
      <w:r>
        <w:t>Baixo.</w:t>
      </w:r>
    </w:p>
    <w:p>
      <w:r>
        <w:br w:type="page"/>
      </w:r>
    </w:p>
    <w:p>
      <w:pPr>
        <w:pStyle w:val="Heading1"/>
      </w:pPr>
      <w:r>
        <w:t>22. Projeto B7 — pH Alcalino (7,9) no Meio de Capacitacao PHE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Leemans et al. (2015) </w:t>
      </w:r>
      <w:r>
        <w:rPr>
          <w:i/>
          <w:color w:val="555555"/>
          <w:sz w:val="20"/>
        </w:rPr>
        <w:t>(Reproduction, PMID 26078083)</w:t>
      </w:r>
    </w:p>
    <w:p>
      <w:pPr>
        <w:spacing w:after="160"/>
        <w:ind w:left="567"/>
      </w:pPr>
      <w:r>
        <w:t>Fluido folicular pH 7,9 induz hipermotilidade Ca2+-dependente. So em espermatozoides ligados a explantes oviductais.</w:t>
      </w:r>
    </w:p>
    <w:p>
      <w:r>
        <w:rPr>
          <w:b/>
          <w:sz w:val="22"/>
        </w:rPr>
        <w:t xml:space="preserve">Gonzalez-Fernandez (2013) </w:t>
      </w:r>
      <w:r>
        <w:rPr>
          <w:i/>
          <w:color w:val="555555"/>
          <w:sz w:val="20"/>
        </w:rPr>
        <w:t>(Biol Reprod)</w:t>
      </w:r>
    </w:p>
    <w:p>
      <w:pPr>
        <w:spacing w:after="160"/>
        <w:ind w:left="567"/>
      </w:pPr>
      <w:r>
        <w:t>Ligacao ao oviduto + pH elevado induz fosforilacao de tirosina. pH intracelular sobe gradualmente.</w:t>
      </w:r>
    </w:p>
    <w:p>
      <w:r>
        <w:rPr>
          <w:b/>
          <w:sz w:val="22"/>
        </w:rPr>
        <w:t xml:space="preserve">Leemans (2019) </w:t>
      </w:r>
      <w:r>
        <w:rPr>
          <w:i/>
          <w:color w:val="555555"/>
          <w:sz w:val="20"/>
        </w:rPr>
        <w:t>(Biol Reprod)</w:t>
      </w:r>
    </w:p>
    <w:p>
      <w:pPr>
        <w:spacing w:after="160"/>
        <w:ind w:left="567"/>
      </w:pPr>
      <w:r>
        <w:t>Procaina (base fraca): hiperativacao robusta mas SEM fertilizacao. pH-dependente, parcialmente independente de cAMP.</w:t>
      </w:r>
    </w:p>
    <w:p>
      <w:pPr>
        <w:pStyle w:val="Heading2"/>
      </w:pPr>
      <w:r>
        <w:t>Gap Identificado na Literatura</w:t>
      </w:r>
    </w:p>
    <w:p>
      <w:r>
        <w:t>PHE de Hinrichs usa pH ~7,4. Leemans demonstrou pH 7,9 como gatilho critico. NINGUEM testou pH elevado no meio PHE de FIV.</w:t>
      </w:r>
    </w:p>
    <w:p>
      <w:pPr>
        <w:pStyle w:val="Heading2"/>
      </w:pPr>
      <w:r>
        <w:t>Diferencial e Justificativa de Originalidade</w:t>
      </w:r>
    </w:p>
    <w:p>
      <w:r>
        <w:t>Integra PHE (empirico) com pH alcalino (mecanistico). Teste simples, alto potencial.</w:t>
      </w:r>
    </w:p>
    <w:p>
      <w:pPr>
        <w:pStyle w:val="Heading2"/>
      </w:pPr>
      <w:r>
        <w:t>Desenho Experimental</w:t>
      </w:r>
    </w:p>
    <w:p>
      <w:r>
        <w:t>4 pHs no PHE: 7,2 / 7,4 (controle) / 7,6 / 7,9.</w:t>
      </w:r>
    </w:p>
    <w:p>
      <w:r>
        <w:t>Tamponamento: HEPES 25 mM + bicarbonato 15 mM.</w:t>
      </w:r>
    </w:p>
    <w:p/>
    <w:p>
      <w:r>
        <w:t>Semen BotuCrio -&gt; selecao -&gt; PHE em cada pH -&gt; 9h.</w:t>
      </w:r>
    </w:p>
    <w:p>
      <w:r>
        <w:t>Parametros: hiperativacao (CASA), CTC, fosfo-tirosina, viabilidade, JC-1.</w:t>
      </w:r>
    </w:p>
    <w:p>
      <w:r>
        <w:t>Se oocitos: co-incubacao e fertilizacao.</w:t>
      </w:r>
    </w:p>
    <w:p/>
    <w:p>
      <w:r>
        <w:t>n = 10 garanhoes.</w:t>
      </w:r>
    </w:p>
    <w:p>
      <w:pPr>
        <w:pStyle w:val="Heading2"/>
      </w:pPr>
      <w:r>
        <w:t>Equipamentos e Reagentes Necessarios</w:t>
      </w:r>
    </w:p>
    <w:p>
      <w:r>
        <w:t>NaOH, HCl, HEPES, pHmetro (tudo disponivel). CASA, citometria.</w:t>
      </w:r>
    </w:p>
    <w:p>
      <w:pPr>
        <w:pStyle w:val="Heading2"/>
      </w:pPr>
      <w:r>
        <w:t>Estimativa de Custo</w:t>
      </w:r>
    </w:p>
    <w:p>
      <w:r>
        <w:t>Muito baixo.</w:t>
      </w:r>
    </w:p>
    <w:p>
      <w:r>
        <w:br w:type="page"/>
      </w:r>
    </w:p>
    <w:p>
      <w:pPr>
        <w:pStyle w:val="Heading1"/>
      </w:pPr>
      <w:r>
        <w:t>23. Projeto B8 — Bad Freezers na FIV: Criocapacitacao como Vantagem Paradoxal?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Thomas et al. (2006) </w:t>
      </w:r>
      <w:r>
        <w:rPr>
          <w:i/>
          <w:color w:val="555555"/>
          <w:sz w:val="20"/>
        </w:rPr>
        <w:t>(Reprod Fertil Dev)</w:t>
      </w:r>
    </w:p>
    <w:p>
      <w:pPr>
        <w:spacing w:after="160"/>
        <w:ind w:left="567"/>
      </w:pPr>
      <w:r>
        <w:t>Criocapacitacao: CTC B sobe de 5,4% para 64,8%. AR de 1% para 32,8%.</w:t>
      </w:r>
    </w:p>
    <w:p>
      <w:r>
        <w:rPr>
          <w:b/>
          <w:sz w:val="22"/>
        </w:rPr>
        <w:t xml:space="preserve">Felix et al. (2025) </w:t>
      </w:r>
      <w:r>
        <w:rPr>
          <w:i/>
          <w:color w:val="555555"/>
          <w:sz w:val="20"/>
        </w:rPr>
        <w:t>(Biol Reprod)</w:t>
      </w:r>
    </w:p>
    <w:p>
      <w:pPr>
        <w:spacing w:after="160"/>
        <w:ind w:left="567"/>
      </w:pPr>
      <w:r>
        <w:t>Semen congelado: 9h vs 22h. Criocapacitacao avanca ponto de partida.</w:t>
      </w:r>
    </w:p>
    <w:p>
      <w:r>
        <w:rPr>
          <w:b/>
          <w:sz w:val="22"/>
        </w:rPr>
        <w:t xml:space="preserve">Sieme — 30% bad freezers </w:t>
      </w:r>
      <w:r>
        <w:rPr>
          <w:i/>
          <w:color w:val="555555"/>
          <w:sz w:val="20"/>
        </w:rPr>
        <w:t>(TiHo Hannover)</w:t>
      </w:r>
    </w:p>
    <w:p>
      <w:pPr>
        <w:spacing w:after="160"/>
        <w:ind w:left="567"/>
      </w:pPr>
      <w:r>
        <w:t>Bad freezers sofrem MAIS criocapacitacao. Associada a subfertilidade em IA.</w:t>
      </w:r>
    </w:p>
    <w:p>
      <w:r>
        <w:rPr>
          <w:b/>
          <w:sz w:val="22"/>
        </w:rPr>
        <w:t xml:space="preserve">Cellular consequences (2024) </w:t>
      </w:r>
      <w:r>
        <w:rPr>
          <w:i/>
          <w:color w:val="555555"/>
          <w:sz w:val="20"/>
        </w:rPr>
        <w:t>(J Equine Vet Sci)</w:t>
      </w:r>
    </w:p>
    <w:p>
      <w:pPr>
        <w:spacing w:after="160"/>
        <w:ind w:left="567"/>
      </w:pPr>
      <w:r>
        <w:t>Criocapacitacao: negativa para IA. NUNCA testada no contexto de FIV.</w:t>
      </w:r>
    </w:p>
    <w:p>
      <w:pPr>
        <w:pStyle w:val="Heading2"/>
      </w:pPr>
      <w:r>
        <w:t>Gap Identificado na Literatura</w:t>
      </w:r>
    </w:p>
    <w:p>
      <w:r>
        <w:t>Criocapacitacao sempre vista como NEGATIVA. Para FIV, capacitacao e o OBJETIVO. Se bad freezers sofrem mais criocapacitacao, poderiam paradoxalmente ter melhor FIV.</w:t>
      </w:r>
    </w:p>
    <w:p>
      <w:pPr>
        <w:pStyle w:val="Heading2"/>
      </w:pPr>
      <w:r>
        <w:t>Diferencial e Justificativa de Originalidade</w:t>
      </w:r>
    </w:p>
    <w:p>
      <w:r>
        <w:t>Hipotese contraintuitiva que muda paradigma. Se confirmada, resgata genetica de garanhoes considerados problematicos. UNESP tem garanhoes classificados.</w:t>
      </w:r>
    </w:p>
    <w:p>
      <w:pPr>
        <w:pStyle w:val="Heading2"/>
      </w:pPr>
      <w:r>
        <w:t>Desenho Experimental</w:t>
      </w:r>
    </w:p>
    <w:p>
      <w:r>
        <w:t>15 garanhoes: 5 bons, 5 intermediarios, 5 maus congeladores.</w:t>
      </w:r>
    </w:p>
    <w:p/>
    <w:p>
      <w:r>
        <w:t>BotuCrio -&gt; descongelacao -&gt; PHE -&gt; monitoramento: 0, 3, 6, 9, 12h.</w:t>
      </w:r>
    </w:p>
    <w:p>
      <w:r>
        <w:t>Parametros: CTC, fosfo-tirosina, hiperativacao, viabilidade, JC-1.</w:t>
      </w:r>
    </w:p>
    <w:p/>
    <w:p>
      <w:r>
        <w:t>Endpoint: tempo otimo de cada CLASSE.</w:t>
      </w:r>
    </w:p>
    <w:p>
      <w:r>
        <w:t>Se oocitos: FIV no tempo otimo de cada classe.</w:t>
      </w:r>
    </w:p>
    <w:p/>
    <w:p>
      <w:r>
        <w:t>n = 15 garanhoes, 3 ejaculados cada.</w:t>
      </w:r>
    </w:p>
    <w:p>
      <w:pPr>
        <w:pStyle w:val="Heading2"/>
      </w:pPr>
      <w:r>
        <w:t>Equipamentos e Reagentes Necessarios</w:t>
      </w:r>
    </w:p>
    <w:p>
      <w:r>
        <w:t>CASA, citometria, BotuCrio, reagentes PHE/CTC. Garanhoes classificados (disponivel).</w:t>
      </w:r>
    </w:p>
    <w:p>
      <w:pPr>
        <w:pStyle w:val="Heading2"/>
      </w:pPr>
      <w:r>
        <w:t>Estimativa de Custo</w:t>
      </w:r>
    </w:p>
    <w:p>
      <w:r>
        <w:t>Baixo.</w:t>
      </w:r>
    </w:p>
    <w:p>
      <w:r>
        <w:br w:type="page"/>
      </w:r>
    </w:p>
    <w:p>
      <w:pPr>
        <w:pStyle w:val="Heading1"/>
      </w:pPr>
      <w:r>
        <w:t>24. Projeto B9 — Antioxidante no Meio de Capacitacao: Proteger sem Inibir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Pena (2019) </w:t>
      </w:r>
      <w:r>
        <w:rPr>
          <w:i/>
          <w:color w:val="555555"/>
          <w:sz w:val="20"/>
        </w:rPr>
        <w:t>(Antioxidants, PMID 31752408)</w:t>
      </w:r>
    </w:p>
    <w:p>
      <w:pPr>
        <w:spacing w:after="160"/>
        <w:ind w:left="567"/>
      </w:pPr>
      <w:r>
        <w:t>ROS sao essenciais para capacitacao. Eustress vs distress. "Corda bamba redox".</w:t>
      </w:r>
    </w:p>
    <w:p>
      <w:r>
        <w:rPr>
          <w:b/>
          <w:sz w:val="22"/>
        </w:rPr>
        <w:t xml:space="preserve">Gibb </w:t>
      </w:r>
      <w:r>
        <w:rPr>
          <w:i/>
          <w:color w:val="555555"/>
          <w:sz w:val="20"/>
        </w:rPr>
        <w:t>(Diversos)</w:t>
      </w:r>
    </w:p>
    <w:p>
      <w:pPr>
        <w:spacing w:after="160"/>
        <w:ind w:left="567"/>
      </w:pPr>
      <w:r>
        <w:t>Curva em U invertido. Garanhoes mais ferteis = MAIS ROS (paradoxo).</w:t>
      </w:r>
    </w:p>
    <w:p>
      <w:r>
        <w:rPr>
          <w:b/>
          <w:sz w:val="22"/>
        </w:rPr>
        <w:t xml:space="preserve">Catalase in stallion sperm (2025) </w:t>
      </w:r>
      <w:r>
        <w:rPr>
          <w:i/>
          <w:color w:val="555555"/>
          <w:sz w:val="20"/>
        </w:rPr>
        <w:t>(Antioxidants)</w:t>
      </w:r>
    </w:p>
    <w:p>
      <w:pPr>
        <w:spacing w:after="160"/>
        <w:ind w:left="567"/>
      </w:pPr>
      <w:r>
        <w:t>Equinos: 14x mais resistentes a dano oxidativo que humanos (IC50 391,6 vs 27,3 uM).</w:t>
      </w:r>
    </w:p>
    <w:p>
      <w:r>
        <w:rPr>
          <w:b/>
          <w:sz w:val="22"/>
        </w:rPr>
        <w:t xml:space="preserve">ROS e quimiotaxia (2020) </w:t>
      </w:r>
      <w:r>
        <w:rPr>
          <w:i/>
          <w:color w:val="555555"/>
          <w:sz w:val="20"/>
        </w:rPr>
        <w:t>(Reproduction)</w:t>
      </w:r>
    </w:p>
    <w:p>
      <w:pPr>
        <w:spacing w:after="160"/>
        <w:ind w:left="567"/>
      </w:pPr>
      <w:r>
        <w:t>ROS participam da quimiotaxia espermatica equina via NOX -&gt; cAMP-PKA.</w:t>
      </w:r>
    </w:p>
    <w:p>
      <w:pPr>
        <w:pStyle w:val="Heading2"/>
      </w:pPr>
      <w:r>
        <w:t>Gap Identificado na Literatura</w:t>
      </w:r>
    </w:p>
    <w:p>
      <w:r>
        <w:t>Antioxidantes extensivamente estudados em DILUENTES. NINGUEM testou no meio de CAPACITACAO para FIV. O paradoxo: proteger sem inibir capacitacao.</w:t>
      </w:r>
    </w:p>
    <w:p>
      <w:pPr>
        <w:pStyle w:val="Heading2"/>
      </w:pPr>
      <w:r>
        <w:t>Diferencial e Justificativa de Originalidade</w:t>
      </w:r>
    </w:p>
    <w:p>
      <w:r>
        <w:t>Primeira curva dose-resposta de antioxidante no contexto de capacitacao para FIV. Resolve: adicionar ou nao antioxidante ao PHE?</w:t>
      </w:r>
    </w:p>
    <w:p>
      <w:pPr>
        <w:pStyle w:val="Heading2"/>
      </w:pPr>
      <w:r>
        <w:t>Desenho Experimental</w:t>
      </w:r>
    </w:p>
    <w:p>
      <w:r>
        <w:t>PHE + 4 doses de MitoTEMPO: 0 (controle), 1 uM, 10 uM, 100 uM.</w:t>
      </w:r>
    </w:p>
    <w:p/>
    <w:p>
      <w:r>
        <w:t>Semen BotuCrio -&gt; selecao -&gt; PHE + MitoTEMPO -&gt; 9h.</w:t>
      </w:r>
    </w:p>
    <w:p/>
    <w:p>
      <w:r>
        <w:t>Parametros pro-capacitacao: CTC B, fosfo-tirosina, hiperativacao.</w:t>
      </w:r>
    </w:p>
    <w:p>
      <w:r>
        <w:t>Parametros pro-viabilidade: membrana, JC-1, DNA.</w:t>
      </w:r>
    </w:p>
    <w:p>
      <w:r>
        <w:t>Parametros mecanisticos: ROS (DHE), 4-HNE.</w:t>
      </w:r>
    </w:p>
    <w:p/>
    <w:p>
      <w:r>
        <w:t>n = 10 garanhoes.</w:t>
      </w:r>
    </w:p>
    <w:p>
      <w:pPr>
        <w:pStyle w:val="Heading2"/>
      </w:pPr>
      <w:r>
        <w:t>Equipamentos e Reagentes Necessarios</w:t>
      </w:r>
    </w:p>
    <w:p>
      <w:r>
        <w:t>MitoTEMPO (~US$150-200). CASA, citometria.</w:t>
      </w:r>
    </w:p>
    <w:p>
      <w:pPr>
        <w:pStyle w:val="Heading2"/>
      </w:pPr>
      <w:r>
        <w:t>Estimativa de Custo</w:t>
      </w:r>
    </w:p>
    <w:p>
      <w:r>
        <w:t>Baixo-moderado.</w:t>
      </w:r>
    </w:p>
    <w:p>
      <w:r>
        <w:br w:type="page"/>
      </w:r>
    </w:p>
    <w:p>
      <w:pPr>
        <w:pStyle w:val="Heading1"/>
      </w:pPr>
      <w:r>
        <w:t>25. Projeto B10 — Metabolitos Oviductais no Meio PHE</w:t>
      </w:r>
    </w:p>
    <w:p>
      <w:pPr>
        <w:pStyle w:val="Heading2"/>
      </w:pPr>
      <w:r>
        <w:t>Rastreio de Literatura</w:t>
      </w:r>
    </w:p>
    <w:p>
      <w:r>
        <w:rPr>
          <w:b/>
          <w:sz w:val="22"/>
        </w:rPr>
        <w:t xml:space="preserve">Lamy et al. (2020) </w:t>
      </w:r>
      <w:r>
        <w:rPr>
          <w:i/>
          <w:color w:val="555555"/>
          <w:sz w:val="20"/>
        </w:rPr>
        <w:t>(Theriogenology, PMID 31835098)</w:t>
      </w:r>
    </w:p>
    <w:p>
      <w:pPr>
        <w:spacing w:after="160"/>
        <w:ind w:left="567"/>
      </w:pPr>
      <w:r>
        <w:t>Metabolomica oviductal equina: lactato, mioinositol, creatina, alanina, carnitina. Fumarato e glicina diferem entre pre e pos-ovulatorio.</w:t>
      </w:r>
    </w:p>
    <w:p>
      <w:r>
        <w:rPr>
          <w:b/>
          <w:sz w:val="22"/>
        </w:rPr>
        <w:t xml:space="preserve">Gonzalez-Fernandez (2022) </w:t>
      </w:r>
      <w:r>
        <w:rPr>
          <w:i/>
          <w:color w:val="555555"/>
          <w:sz w:val="20"/>
        </w:rPr>
        <w:t>(J Equine Vet Sci, PMID 35077851)</w:t>
      </w:r>
    </w:p>
    <w:p>
      <w:pPr>
        <w:spacing w:after="160"/>
        <w:ind w:left="567"/>
      </w:pPr>
      <w:r>
        <w:t>Metabolitos oviductais NAO modificaram capacitacao — mas usaram protocolo diferente do PHE (sem pre-incubacao prolongada, concentracoes diferentes).</w:t>
      </w:r>
    </w:p>
    <w:p>
      <w:r>
        <w:rPr>
          <w:b/>
          <w:sz w:val="22"/>
        </w:rPr>
        <w:t xml:space="preserve">Leemans (2022) </w:t>
      </w:r>
      <w:r>
        <w:rPr>
          <w:i/>
          <w:color w:val="555555"/>
          <w:sz w:val="20"/>
        </w:rPr>
        <w:t>(Biol Reprod)</w:t>
      </w:r>
    </w:p>
    <w:p>
      <w:pPr>
        <w:spacing w:after="160"/>
        <w:ind w:left="567"/>
      </w:pPr>
      <w:r>
        <w:t>EOEC em Transwell: celulas secretam fatores que melhoram capacitacao. Identidade desconhecida.</w:t>
      </w:r>
    </w:p>
    <w:p>
      <w:pPr>
        <w:pStyle w:val="Heading2"/>
      </w:pPr>
      <w:r>
        <w:t>Gap Identificado na Literatura</w:t>
      </w:r>
    </w:p>
    <w:p>
      <w:r>
        <w:t>Gonzalez-Fernandez (2022) concluiu que metabolitos nao funcionam — mas com protocolo DIFERENTE do PHE. NINGUEM testou no contexto PHE de 9h.</w:t>
      </w:r>
    </w:p>
    <w:p>
      <w:pPr>
        <w:pStyle w:val="Heading2"/>
      </w:pPr>
      <w:r>
        <w:t>Diferencial e Justificativa de Originalidade</w:t>
      </w:r>
    </w:p>
    <w:p>
      <w:r>
        <w:t>Mimetizar microambiente oviductal SEM co-cultura. Simplificacao que viabiliza FIV em labs sem cultura celular. Se funcionar, cria "PHE oviductal".</w:t>
      </w:r>
    </w:p>
    <w:p>
      <w:pPr>
        <w:pStyle w:val="Heading2"/>
      </w:pPr>
      <w:r>
        <w:t>Desenho Experimental</w:t>
      </w:r>
    </w:p>
    <w:p>
      <w:r>
        <w:t>5 grupos:</w:t>
      </w:r>
    </w:p>
    <w:p>
      <w:pPr>
        <w:pStyle w:val="ListBullet"/>
      </w:pPr>
      <w:r>
        <w:t>G1: PHE padrao (controle)</w:t>
      </w:r>
    </w:p>
    <w:p>
      <w:pPr>
        <w:pStyle w:val="ListBullet"/>
      </w:pPr>
      <w:r>
        <w:t>G2: PHE + lactato 25 mM</w:t>
      </w:r>
    </w:p>
    <w:p>
      <w:pPr>
        <w:pStyle w:val="ListBullet"/>
      </w:pPr>
      <w:r>
        <w:t>G3: PHE + mioinositol 5 mM + creatina 1 mM</w:t>
      </w:r>
    </w:p>
    <w:p>
      <w:pPr>
        <w:pStyle w:val="ListBullet"/>
      </w:pPr>
      <w:r>
        <w:t>G4: PHE + L-carnitina 5 mM</w:t>
      </w:r>
    </w:p>
    <w:p>
      <w:pPr>
        <w:pStyle w:val="ListBullet"/>
      </w:pPr>
      <w:r>
        <w:t>G5: PHE + coquetel completo</w:t>
      </w:r>
    </w:p>
    <w:p/>
    <w:p>
      <w:r>
        <w:t>Semen BotuCrio -&gt; selecao -&gt; 9h.</w:t>
      </w:r>
    </w:p>
    <w:p>
      <w:r>
        <w:t>Parametros: CTC, fosfo-tirosina, hiperativacao, viabilidade, JC-1.</w:t>
      </w:r>
    </w:p>
    <w:p>
      <w:r>
        <w:t>Se oocitos: co-incubacao e fertilizacao.</w:t>
      </w:r>
    </w:p>
    <w:p/>
    <w:p>
      <w:r>
        <w:t>n = 10 garanhoes. Todos reagentes baratos (&lt;R$300 total).</w:t>
      </w:r>
    </w:p>
    <w:p>
      <w:pPr>
        <w:pStyle w:val="Heading2"/>
      </w:pPr>
      <w:r>
        <w:t>Equipamentos e Reagentes Necessarios</w:t>
      </w:r>
    </w:p>
    <w:p>
      <w:r>
        <w:t>Lactato, mioinositol, creatina, L-carnitina, alanina (rotina). CASA, citometria.</w:t>
      </w:r>
    </w:p>
    <w:p>
      <w:pPr>
        <w:pStyle w:val="Heading2"/>
      </w:pPr>
      <w:r>
        <w:t>Estimativa de Custo</w:t>
      </w:r>
    </w:p>
    <w:p>
      <w:r>
        <w:t>Muito baixo.</w:t>
      </w:r>
    </w:p>
    <w:p>
      <w:r>
        <w:br w:type="page"/>
      </w:r>
    </w:p>
    <w:p>
      <w:pPr>
        <w:pStyle w:val="Heading1"/>
      </w:pPr>
      <w:r>
        <w:t>26. Sintese Parte B — Priorizacao dos Projetos de Capacitacao/FIV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Projeto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Custo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Oocitos?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Original.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b/>
                <w:sz w:val="18"/>
              </w:rPr>
              <w:t>Impacto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Piruvato no PHE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pH 7,9 no PHE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B10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Metabolitos oviductais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Cinetica x crioprotetor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Baixo-mod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Muito 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Plasma x capacitacao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Bad freezers FIV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Transformador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Antioxidante no PHE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Baixo-mod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Nao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Fundamental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PHE + BotuCrio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Moderado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Sim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Estrategico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SpermFilter pre-FIV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Baixo-mod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Estrategico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Termotaxia pre-FIV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Baixo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Sim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</w:tr>
    </w:tbl>
    <w:p>
      <w:r>
        <w:br w:type="page"/>
      </w:r>
    </w:p>
    <w:p>
      <w:pPr>
        <w:pStyle w:val="Heading1"/>
      </w:pPr>
      <w:r>
        <w:t>27. Proposta de Integracao: Duas Teses de Doutorado</w:t>
      </w:r>
    </w:p>
    <w:p>
      <w:pPr>
        <w:pStyle w:val="Heading2"/>
      </w:pPr>
      <w:r>
        <w:t>Tese 1 — Diluentes</w:t>
      </w:r>
    </w:p>
    <w:p>
      <w:r>
        <w:rPr>
          <w:i/>
        </w:rPr>
        <w:t>"Otimizacao de diluentes para criopreservacao de semen equino: suplementacao metabolica, modulacao de plasma seminal e novas tecnologias"</w:t>
      </w:r>
    </w:p>
    <w:p>
      <w:r>
        <w:rPr>
          <w:b/>
        </w:rPr>
        <w:t xml:space="preserve">Capitulo 1 (A10): </w:t>
      </w:r>
      <w:r>
        <w:t>Piruvato + L-carnitina: sinergismo metabolico no BotuSemen</w:t>
      </w:r>
    </w:p>
    <w:p>
      <w:r>
        <w:rPr>
          <w:b/>
        </w:rPr>
        <w:t xml:space="preserve">Capitulo 2 (A4): </w:t>
      </w:r>
      <w:r>
        <w:t>Plasma seminal dose-resposta x classificacao de garanhoes no BotuCrio</w:t>
      </w:r>
    </w:p>
    <w:p>
      <w:r>
        <w:rPr>
          <w:b/>
        </w:rPr>
        <w:t xml:space="preserve">Capitulo 3 (A7+A8): </w:t>
      </w:r>
      <w:r>
        <w:t>Re-suspensao pre-congelacao + fracionamento do ejaculado em bad freezers</w:t>
      </w:r>
    </w:p>
    <w:p>
      <w:r>
        <w:rPr>
          <w:b/>
        </w:rPr>
        <w:t xml:space="preserve">Capitulo 4 (A2): </w:t>
      </w:r>
      <w:r>
        <w:t>Trehalose no BotuCrio: validacao in vivo com taxa de prenhez</w:t>
      </w:r>
    </w:p>
    <w:p/>
    <w:p>
      <w:pPr>
        <w:pStyle w:val="Heading2"/>
      </w:pPr>
      <w:r>
        <w:t>Tese 2 — Capacitacao/FIV</w:t>
      </w:r>
    </w:p>
    <w:p>
      <w:r>
        <w:rPr>
          <w:i/>
        </w:rPr>
        <w:t>"Otimizacao da capacitacao in vitro de espermatozoides equinos criopreservados em BotuCrio para fertilizacao in vitro convencional"</w:t>
      </w:r>
    </w:p>
    <w:p>
      <w:r>
        <w:rPr>
          <w:b/>
        </w:rPr>
        <w:t xml:space="preserve">Capitulo 1 (B2): </w:t>
      </w:r>
      <w:r>
        <w:t>Cinetica de capacitacao em funcao do tipo de crioprotetor</w:t>
      </w:r>
    </w:p>
    <w:p>
      <w:r>
        <w:rPr>
          <w:b/>
        </w:rPr>
        <w:t xml:space="preserve">Capitulo 2 (B5+B7): </w:t>
      </w:r>
      <w:r>
        <w:t>Otimizacao metabolica (piruvato) e de pH (7,9) no meio PHE</w:t>
      </w:r>
    </w:p>
    <w:p>
      <w:r>
        <w:rPr>
          <w:b/>
        </w:rPr>
        <w:t xml:space="preserve">Capitulo 3 (B8): </w:t>
      </w:r>
      <w:r>
        <w:t>Bad freezers na FIV: criocapacitacao como vantagem paradoxal</w:t>
      </w:r>
    </w:p>
    <w:p>
      <w:r>
        <w:rPr>
          <w:b/>
        </w:rPr>
        <w:t xml:space="preserve">Capitulo 4 (B1+B3): </w:t>
      </w:r>
      <w:r>
        <w:t>Validacao integrada: BotuCrio + SpermFilter + PHE otimizado -&gt; FIV</w:t>
      </w:r>
    </w:p>
    <w:p/>
    <w:p>
      <w:r>
        <w:t>As duas teses sao complementares: a Tese 1 otimiza a criopreservacao do semen, e a Tese 2 usa esse semen otimizado para FIV. Juntas, cobrem a cadeia completa desde a coleta ate a producao de embrioes in vitro. Estimativa total: 8 capitulos, 8-10 publicacoes, impacto internacional com posicionamento de produtos UNESP/Botupharma.</w:t>
      </w:r>
    </w:p>
    <w:p>
      <w:r>
        <w:br w:type="page"/>
      </w:r>
    </w:p>
    <w:p>
      <w:pPr>
        <w:pStyle w:val="Heading1"/>
      </w:pPr>
      <w:r>
        <w:t>28. Referencias Bibliograficas</w:t>
      </w:r>
    </w:p>
    <w:p>
      <w:r>
        <w:rPr>
          <w:b/>
          <w:sz w:val="18"/>
        </w:rPr>
        <w:t xml:space="preserve">[1] </w:t>
      </w:r>
      <w:r>
        <w:rPr>
          <w:sz w:val="18"/>
        </w:rPr>
        <w:t>Hinrichs K, Choi YH, Love CC, Chung YG, Varner DD. Successful in vitro fertilization in the horse: production of blastocysts and birth of foals after prolonged sperm incubation for capacitation. Biol Reprod. 2022;107(6):1320-1329. PMID: 36084034.</w:t>
      </w:r>
    </w:p>
    <w:p>
      <w:r>
        <w:rPr>
          <w:b/>
          <w:sz w:val="18"/>
        </w:rPr>
        <w:t xml:space="preserve">[2] </w:t>
      </w:r>
      <w:r>
        <w:rPr>
          <w:sz w:val="18"/>
        </w:rPr>
        <w:t>Felix MR, Loux SC, Esteller-Vico A, Hinrichs K. Equine in vitro fertilization with frozen-thawed semen is associated with shortened pre-incubation time and modified capacitation-related changes. Biol Reprod. 2025;112(5):867-878. PMID: 40057974.</w:t>
      </w:r>
    </w:p>
    <w:p>
      <w:r>
        <w:rPr>
          <w:b/>
          <w:sz w:val="18"/>
        </w:rPr>
        <w:t xml:space="preserve">[3] </w:t>
      </w:r>
      <w:r>
        <w:rPr>
          <w:sz w:val="18"/>
        </w:rPr>
        <w:t>Martin-Pelaez P, et al. IVF with frozen-thawed sperm after prolonged capacitation yields comparable results to ICSI in horses: A morphokinetics study. Theriogenology. 2024.</w:t>
      </w:r>
    </w:p>
    <w:p>
      <w:r>
        <w:rPr>
          <w:b/>
          <w:sz w:val="18"/>
        </w:rPr>
        <w:t xml:space="preserve">[4] </w:t>
      </w:r>
      <w:r>
        <w:rPr>
          <w:sz w:val="18"/>
        </w:rPr>
        <w:t>Leemans B, Stout TAE, et al. Update on mammalian sperm capacitation: how much does the horse differ from other species? Reproduction. 2019;157(5):R181-R197. PMID: 30721132.</w:t>
      </w:r>
    </w:p>
    <w:p>
      <w:r>
        <w:rPr>
          <w:b/>
          <w:sz w:val="18"/>
        </w:rPr>
        <w:t xml:space="preserve">[5] </w:t>
      </w:r>
      <w:r>
        <w:rPr>
          <w:sz w:val="18"/>
        </w:rPr>
        <w:t>Leemans B, et al. An alkaline follicular fluid fraction induces capacitation and limited release of oviduct epithelium-bound stallion sperm. Reproduction. 2015;150(3):193-208. PMID: 26078083.</w:t>
      </w:r>
    </w:p>
    <w:p>
      <w:r>
        <w:rPr>
          <w:b/>
          <w:sz w:val="18"/>
        </w:rPr>
        <w:t xml:space="preserve">[6] </w:t>
      </w:r>
      <w:r>
        <w:rPr>
          <w:sz w:val="18"/>
        </w:rPr>
        <w:t>Leemans B, et al. Developing a reproducible protocol for culturing functional confluent monolayers of differentiated equine oviduct epithelial cells. Biol Reprod. 2022;106(4):710-726.</w:t>
      </w:r>
    </w:p>
    <w:p>
      <w:r>
        <w:rPr>
          <w:b/>
          <w:sz w:val="18"/>
        </w:rPr>
        <w:t xml:space="preserve">[7] </w:t>
      </w:r>
      <w:r>
        <w:rPr>
          <w:sz w:val="18"/>
        </w:rPr>
        <w:t>Leemans B, et al. pH-dependent effects of procaine on equine gamete activation. Biol Reprod. 2019;101(5):1056-1074.</w:t>
      </w:r>
    </w:p>
    <w:p>
      <w:r>
        <w:rPr>
          <w:b/>
          <w:sz w:val="18"/>
        </w:rPr>
        <w:t xml:space="preserve">[8] </w:t>
      </w:r>
      <w:r>
        <w:rPr>
          <w:sz w:val="18"/>
        </w:rPr>
        <w:t>Pena FJ, et al. Low glucose and high pyruvate reduce the production of 2-oxoaldehydes, improving mitochondrial efficiency, redox regulation, and stallion sperm function. Biol Reprod. 2021;105(2):519-532. PMID: 33864078.</w:t>
      </w:r>
    </w:p>
    <w:p>
      <w:r>
        <w:rPr>
          <w:b/>
          <w:sz w:val="18"/>
        </w:rPr>
        <w:t xml:space="preserve">[9] </w:t>
      </w:r>
      <w:r>
        <w:rPr>
          <w:sz w:val="18"/>
        </w:rPr>
        <w:t>Pena FJ, et al. Pyruvate enhances stallion sperm function in high glucose media improving overall metabolic efficiency. Theriogenology. 2023. PMID: 38029686.</w:t>
      </w:r>
    </w:p>
    <w:p>
      <w:r>
        <w:rPr>
          <w:b/>
          <w:sz w:val="18"/>
        </w:rPr>
        <w:t xml:space="preserve">[10] </w:t>
      </w:r>
      <w:r>
        <w:rPr>
          <w:sz w:val="18"/>
        </w:rPr>
        <w:t>Pena FJ, et al. Redox Regulation and Oxidative Stress: The Particular Case of the Stallion Spermatozoa. Antioxidants. 2019;8(11):567. PMID: 31752408.</w:t>
      </w:r>
    </w:p>
    <w:p>
      <w:r>
        <w:rPr>
          <w:b/>
          <w:sz w:val="18"/>
        </w:rPr>
        <w:t xml:space="preserve">[11] </w:t>
      </w:r>
      <w:r>
        <w:rPr>
          <w:sz w:val="18"/>
        </w:rPr>
        <w:t>Gibb Z, Aitken RJ. The impact of sperm metabolism during in vitro storage: the stallion as a model. BioMed Res Int. 2016.</w:t>
      </w:r>
    </w:p>
    <w:p>
      <w:r>
        <w:rPr>
          <w:b/>
          <w:sz w:val="18"/>
        </w:rPr>
        <w:t xml:space="preserve">[12] </w:t>
      </w:r>
      <w:r>
        <w:rPr>
          <w:sz w:val="18"/>
        </w:rPr>
        <w:t>Lamy J, et al. Stage-specific metabolomic changes in equine oviductal fluid. Theriogenology. 2020;143:140-151. PMID: 31835098.</w:t>
      </w:r>
    </w:p>
    <w:p>
      <w:r>
        <w:rPr>
          <w:b/>
          <w:sz w:val="18"/>
        </w:rPr>
        <w:t xml:space="preserve">[13] </w:t>
      </w:r>
      <w:r>
        <w:rPr>
          <w:sz w:val="18"/>
        </w:rPr>
        <w:t>Gonzalez-Fernandez L, et al. Selected Metabolites Found in Equine Oviductal Fluid do not Modify the Parameters Associated to Capacitation. J Equine Vet Sci. 2022;111:103875. PMID: 35077851.</w:t>
      </w:r>
    </w:p>
    <w:p>
      <w:r>
        <w:rPr>
          <w:b/>
          <w:sz w:val="18"/>
        </w:rPr>
        <w:t xml:space="preserve">[14] </w:t>
      </w:r>
      <w:r>
        <w:rPr>
          <w:sz w:val="18"/>
        </w:rPr>
        <w:t>Ruiz-Diaz S, et al. D-Penicillamine during In Vitro Capacitation of Stallion Spermatozoa Prolongs Hyperactive-Like Motility and Allows Sperm Selection by Thermotaxis. Animals. 2020;10(9):1467. PMID: 32825582.</w:t>
      </w:r>
    </w:p>
    <w:p>
      <w:r>
        <w:rPr>
          <w:b/>
          <w:sz w:val="18"/>
        </w:rPr>
        <w:t xml:space="preserve">[15] </w:t>
      </w:r>
      <w:r>
        <w:rPr>
          <w:sz w:val="18"/>
        </w:rPr>
        <w:t>Maitan PP, et al. A stallion spermatozoon's journey through the mare's genital tract: In vivo and in vitro aspects of sperm capacitation. Anim Reprod Sci. 2022;236:106932.</w:t>
      </w:r>
    </w:p>
    <w:p>
      <w:r>
        <w:rPr>
          <w:b/>
          <w:sz w:val="18"/>
        </w:rPr>
        <w:t xml:space="preserve">[16] </w:t>
      </w:r>
      <w:r>
        <w:rPr>
          <w:sz w:val="18"/>
        </w:rPr>
        <w:t>Thomas AD, et al. Capacitation-like changes in equine spermatozoa throughout the cryopreservation process. Reprod Fertil Dev. 2006;14(4):225-233.</w:t>
      </w:r>
    </w:p>
    <w:p>
      <w:r>
        <w:rPr>
          <w:b/>
          <w:sz w:val="18"/>
        </w:rPr>
        <w:t xml:space="preserve">[17] </w:t>
      </w:r>
      <w:r>
        <w:rPr>
          <w:sz w:val="18"/>
        </w:rPr>
        <w:t>Sieme H, et al. Advances in Stallion Semen Cryopreservation. Vet Clin North Am Equine Pract. 2016;32(3):521-530.</w:t>
      </w:r>
    </w:p>
    <w:p>
      <w:r>
        <w:rPr>
          <w:b/>
          <w:sz w:val="18"/>
        </w:rPr>
        <w:t xml:space="preserve">[18] </w:t>
      </w:r>
      <w:r>
        <w:rPr>
          <w:sz w:val="18"/>
        </w:rPr>
        <w:t>Papa FO, Alvarenga MA. Advances in Stallion Semen Cryopreservation. Vet Clin North Am Equine Pract. 2016;32(3):521-530.</w:t>
      </w:r>
    </w:p>
    <w:p>
      <w:r>
        <w:rPr>
          <w:b/>
          <w:sz w:val="18"/>
        </w:rPr>
        <w:t xml:space="preserve">[19] </w:t>
      </w:r>
      <w:r>
        <w:rPr>
          <w:sz w:val="18"/>
        </w:rPr>
        <w:t>Segabinazzi L, et al. Post-cooling semen processing and sperm re-suspension as an alternative method to circumvent poor semen cooling in stallions. Equine Vet J. 2024.</w:t>
      </w:r>
    </w:p>
    <w:p>
      <w:r>
        <w:rPr>
          <w:b/>
          <w:sz w:val="18"/>
        </w:rPr>
        <w:t xml:space="preserve">[20] </w:t>
      </w:r>
      <w:r>
        <w:rPr>
          <w:sz w:val="18"/>
        </w:rPr>
        <w:t>Efficacy of butylated hydroxytoluene nanoparticles in enhancing the quality and preservation of stallion chilled semen. Vet Res Commun. 2025.</w:t>
      </w:r>
    </w:p>
    <w:p>
      <w:r>
        <w:rPr>
          <w:b/>
          <w:sz w:val="18"/>
        </w:rPr>
        <w:t xml:space="preserve">[21] </w:t>
      </w:r>
      <w:r>
        <w:rPr>
          <w:sz w:val="18"/>
        </w:rPr>
        <w:t>Selenium nanoparticles-supplemented INRA96 extender on Turkmen stallion sperm quality. Theriogenology. 2024.</w:t>
      </w:r>
    </w:p>
    <w:p>
      <w:r>
        <w:rPr>
          <w:b/>
          <w:sz w:val="18"/>
        </w:rPr>
        <w:t xml:space="preserve">[22] </w:t>
      </w:r>
      <w:r>
        <w:rPr>
          <w:sz w:val="18"/>
        </w:rPr>
        <w:t>Evaluation of a Chemically Defined, Long-Term Extender (Beyond) for Liquid Storage of Stallion Semen. Reprod Domest Anim. 2025.</w:t>
      </w:r>
    </w:p>
    <w:p>
      <w:r>
        <w:rPr>
          <w:b/>
          <w:sz w:val="18"/>
        </w:rPr>
        <w:t xml:space="preserve">[23] </w:t>
      </w:r>
      <w:r>
        <w:rPr>
          <w:sz w:val="18"/>
        </w:rPr>
        <w:t>Freezability and Fertility Rates of Stallion Semen Supplemented With Trehalose in Lactose Extender. J Equine Vet Sci. 2023.</w:t>
      </w:r>
    </w:p>
    <w:p>
      <w:r>
        <w:rPr>
          <w:b/>
          <w:sz w:val="18"/>
        </w:rPr>
        <w:t xml:space="preserve">[24] </w:t>
      </w:r>
      <w:r>
        <w:rPr>
          <w:sz w:val="18"/>
        </w:rPr>
        <w:t>Innovative Approaches to Avoid Antibiotic Use in Equine Semen Cryopreservation. Animals. 2025;15(10):1368.</w:t>
      </w:r>
    </w:p>
    <w:p>
      <w:r>
        <w:rPr>
          <w:b/>
          <w:sz w:val="18"/>
        </w:rPr>
        <w:t xml:space="preserve">[25] </w:t>
      </w:r>
      <w:r>
        <w:rPr>
          <w:sz w:val="18"/>
        </w:rPr>
        <w:t>Novel lyophilized extenders maintain stallion semen characteristics during freezing. Theriogenology. 2024.</w:t>
      </w:r>
    </w:p>
    <w:p>
      <w:r>
        <w:rPr>
          <w:b/>
          <w:sz w:val="18"/>
        </w:rPr>
        <w:t xml:space="preserve">[26] </w:t>
      </w:r>
      <w:r>
        <w:rPr>
          <w:sz w:val="18"/>
        </w:rPr>
        <w:t>Enhancing Stallion Semen Cryopreservation: Selected Antioxidant Extracts and Sperm Freezability. Antioxidants. 2025;14(11):1363.</w:t>
      </w:r>
    </w:p>
    <w:p>
      <w:r>
        <w:rPr>
          <w:b/>
          <w:sz w:val="18"/>
        </w:rPr>
        <w:t xml:space="preserve">[27] </w:t>
      </w:r>
      <w:r>
        <w:rPr>
          <w:sz w:val="18"/>
        </w:rPr>
        <w:t>Unraveling the effect of glycerol and amides and different cooling rates on post-thawed sperm parameters. Theriogenology. 2024.</w:t>
      </w:r>
    </w:p>
    <w:p>
      <w:r>
        <w:rPr>
          <w:b/>
          <w:sz w:val="18"/>
        </w:rPr>
        <w:t xml:space="preserve">[28] </w:t>
      </w:r>
      <w:r>
        <w:rPr>
          <w:sz w:val="18"/>
        </w:rPr>
        <w:t>Talluri TR, et al. Heterologous Seminal Plasma Reduces Intracellular Calcium and Sperm Viability of Cryopreserved Stallion Spermatozoa. Biopreserv Biobanking. 2024.</w:t>
      </w:r>
    </w:p>
    <w:p>
      <w:r>
        <w:rPr>
          <w:b/>
          <w:sz w:val="18"/>
        </w:rPr>
        <w:t xml:space="preserve">[29] </w:t>
      </w:r>
      <w:r>
        <w:rPr>
          <w:sz w:val="18"/>
        </w:rPr>
        <w:t>Catalase in Unexpected Places: Revisiting H2O2 Detoxification Pathways in Stallion Spermatozoa. Antioxidants. 2025;14(6):718.</w:t>
      </w:r>
    </w:p>
    <w:p>
      <w:r>
        <w:rPr>
          <w:b/>
          <w:sz w:val="18"/>
        </w:rPr>
        <w:t xml:space="preserve">[30] </w:t>
      </w:r>
      <w:r>
        <w:rPr>
          <w:sz w:val="18"/>
        </w:rPr>
        <w:t>ROS are involved in the signaling of equine sperm chemotaxis. Reproduction. 2020;159(4).</w:t>
      </w:r>
    </w:p>
    <w:p>
      <w:r>
        <w:rPr>
          <w:b/>
          <w:sz w:val="18"/>
        </w:rPr>
        <w:t xml:space="preserve">[31] </w:t>
      </w:r>
      <w:r>
        <w:rPr>
          <w:sz w:val="18"/>
        </w:rPr>
        <w:t>L-carnitine and acetyl-L-carnitine enhance stallion sperm quality during semen storage at 5 degrees C. Clin Theriogenology. 2024.</w:t>
      </w:r>
    </w:p>
    <w:p>
      <w:r>
        <w:rPr>
          <w:b/>
          <w:sz w:val="18"/>
        </w:rPr>
        <w:t xml:space="preserve">[32] </w:t>
      </w:r>
      <w:r>
        <w:rPr>
          <w:sz w:val="18"/>
        </w:rPr>
        <w:t>Challenges and Enhancing Strategies of Equine Semen Preservation: Nutritional and Genetic Perspectives. Vet Sci. 2025;12(9):807.</w:t>
      </w:r>
    </w:p>
    <w:p>
      <w:r>
        <w:rPr>
          <w:b/>
          <w:sz w:val="18"/>
        </w:rPr>
        <w:t xml:space="preserve">[33] </w:t>
      </w:r>
      <w:r>
        <w:rPr>
          <w:sz w:val="18"/>
        </w:rPr>
        <w:t>Correa L, et al. Equine IVF milestone. University of Florida. 2026.</w:t>
      </w:r>
    </w:p>
    <w:p>
      <w:r>
        <w:rPr>
          <w:b/>
          <w:sz w:val="18"/>
        </w:rPr>
        <w:t xml:space="preserve">[34] </w:t>
      </w:r>
      <w:r>
        <w:rPr>
          <w:sz w:val="18"/>
        </w:rPr>
        <w:t>Conserved Mechanism of Bicarbonate-Induced Sensitization of CatSper Channels. Front Cell Dev Biol.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