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35"/>
        <w:gridCol w:w="4161"/>
      </w:tblGrid>
      <w:tr>
        <w:trPr>
          <w:trHeight w:val="270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ALUNO1:Gabriel Giovanni Gonzaga Pezavento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N°:16</w:t>
            </w:r>
          </w:p>
        </w:tc>
      </w:tr>
      <w:tr>
        <w:trPr>
          <w:trHeight w:val="1" w:hRule="atLeast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ALUNO2: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N°:</w:t>
            </w:r>
          </w:p>
        </w:tc>
      </w:tr>
      <w:tr>
        <w:trPr>
          <w:trHeight w:val="200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PROJETO: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Electronics Store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2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PRINCIPAL DO PROJETO:</w:t>
              <w:br/>
              <w:t xml:space="preserve">É uma loja virtual de eletronicos (Hardware) O intuito é deixar a compra de Hardware mais facil, pois ninguém ira precisar sair do conforto de sua casa, pois só você acessar o nosso site e escolher oque oh agrada, colocar os dados e fazer o pagamento, isso é só aguarda nossos correrios enviarem os nossos produtos.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Detalhe aqui qual o que deve ser solucionado</w:t>
            </w:r>
          </w:p>
        </w:tc>
      </w:tr>
      <w:tr>
        <w:trPr>
          <w:trHeight w:val="2344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Formulários: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Quantos formulários de coleta de dados você acredita que o seu projeto deve ter?</w:t>
            </w:r>
          </w:p>
        </w:tc>
      </w:tr>
      <w:tr>
        <w:trPr>
          <w:trHeight w:val="2528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Tabelas no BD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Considerando os formulários de coletas, quantas as tabelas você acredita que devem ser criadas no BD e quais são elas?</w:t>
            </w:r>
          </w:p>
        </w:tc>
      </w:tr>
      <w:tr>
        <w:trPr>
          <w:trHeight w:val="2392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Relatórios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Os relatórios (São apresentados no formato de relatório simples, carrinho de compra ou agenda individual/pessoal).</w:t>
            </w:r>
          </w:p>
        </w:tc>
      </w:tr>
      <w:tr>
        <w:trPr>
          <w:trHeight w:val="2017" w:hRule="auto"/>
          <w:jc w:val="left"/>
        </w:trPr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Outros:</w:t>
            </w:r>
          </w:p>
        </w:tc>
        <w:tc>
          <w:tcPr>
            <w:tcW w:w="4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Informações que você considera relevante.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