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CASOS DE TESTE – SISTEMA DE LOGIN</w:t>
      </w:r>
    </w:p>
    <w:p>
      <w:r>
        <w:t>Abaixo estão descritos os casos de teste para validação da funcionalidade de login do sistema.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ID</w:t>
            </w:r>
          </w:p>
        </w:tc>
        <w:tc>
          <w:tcPr>
            <w:tcW w:type="dxa" w:w="1080"/>
          </w:tcPr>
          <w:p>
            <w:r>
              <w:t>Caso de Teste</w:t>
            </w:r>
          </w:p>
        </w:tc>
        <w:tc>
          <w:tcPr>
            <w:tcW w:type="dxa" w:w="1080"/>
          </w:tcPr>
          <w:p>
            <w:r>
              <w:t>Requisito Relacionado</w:t>
            </w:r>
          </w:p>
        </w:tc>
        <w:tc>
          <w:tcPr>
            <w:tcW w:type="dxa" w:w="1080"/>
          </w:tcPr>
          <w:p>
            <w:r>
              <w:t>Entrada</w:t>
            </w:r>
          </w:p>
        </w:tc>
        <w:tc>
          <w:tcPr>
            <w:tcW w:type="dxa" w:w="1080"/>
          </w:tcPr>
          <w:p>
            <w:r>
              <w:t>Ação</w:t>
            </w:r>
          </w:p>
        </w:tc>
        <w:tc>
          <w:tcPr>
            <w:tcW w:type="dxa" w:w="1080"/>
          </w:tcPr>
          <w:p>
            <w:r>
              <w:t>Resultado Esperado</w:t>
            </w:r>
          </w:p>
        </w:tc>
        <w:tc>
          <w:tcPr>
            <w:tcW w:type="dxa" w:w="1080"/>
          </w:tcPr>
          <w:p>
            <w:r>
              <w:t>Resultado Obtido</w:t>
            </w:r>
          </w:p>
        </w:tc>
        <w:tc>
          <w:tcPr>
            <w:tcW w:type="dxa" w:w="1080"/>
          </w:tcPr>
          <w:p>
            <w:r>
              <w:t>Status</w:t>
            </w:r>
          </w:p>
        </w:tc>
      </w:tr>
      <w:tr>
        <w:tc>
          <w:tcPr>
            <w:tcW w:type="dxa" w:w="1080"/>
          </w:tcPr>
          <w:p>
            <w:r>
              <w:t>CT01</w:t>
            </w:r>
          </w:p>
        </w:tc>
        <w:tc>
          <w:tcPr>
            <w:tcW w:type="dxa" w:w="1080"/>
          </w:tcPr>
          <w:p>
            <w:r>
              <w:t>Login com credenciais válidas</w:t>
            </w:r>
          </w:p>
        </w:tc>
        <w:tc>
          <w:tcPr>
            <w:tcW w:type="dxa" w:w="1080"/>
          </w:tcPr>
          <w:p>
            <w:r>
              <w:t>REQ-001</w:t>
            </w:r>
          </w:p>
        </w:tc>
        <w:tc>
          <w:tcPr>
            <w:tcW w:type="dxa" w:w="1080"/>
          </w:tcPr>
          <w:p>
            <w:r>
              <w:t>Usuário: joao / Senha: 123</w:t>
            </w:r>
          </w:p>
        </w:tc>
        <w:tc>
          <w:tcPr>
            <w:tcW w:type="dxa" w:w="1080"/>
          </w:tcPr>
          <w:p>
            <w:r>
              <w:t>Clicar em 'Entrar'</w:t>
            </w:r>
          </w:p>
        </w:tc>
        <w:tc>
          <w:tcPr>
            <w:tcW w:type="dxa" w:w="1080"/>
          </w:tcPr>
          <w:p>
            <w:r>
              <w:t>Acesso concedido. Redirecionar para tela inicial.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CT02</w:t>
            </w:r>
          </w:p>
        </w:tc>
        <w:tc>
          <w:tcPr>
            <w:tcW w:type="dxa" w:w="1080"/>
          </w:tcPr>
          <w:p>
            <w:r>
              <w:t>Login com senha incorreta</w:t>
            </w:r>
          </w:p>
        </w:tc>
        <w:tc>
          <w:tcPr>
            <w:tcW w:type="dxa" w:w="1080"/>
          </w:tcPr>
          <w:p>
            <w:r>
              <w:t>REQ-001</w:t>
            </w:r>
          </w:p>
        </w:tc>
        <w:tc>
          <w:tcPr>
            <w:tcW w:type="dxa" w:w="1080"/>
          </w:tcPr>
          <w:p>
            <w:r>
              <w:t>Usuário: joao / Senha: errada</w:t>
            </w:r>
          </w:p>
        </w:tc>
        <w:tc>
          <w:tcPr>
            <w:tcW w:type="dxa" w:w="1080"/>
          </w:tcPr>
          <w:p>
            <w:r>
              <w:t>Clicar em 'Entrar'</w:t>
            </w:r>
          </w:p>
        </w:tc>
        <w:tc>
          <w:tcPr>
            <w:tcW w:type="dxa" w:w="1080"/>
          </w:tcPr>
          <w:p>
            <w:r>
              <w:t>Exibir mensagem: 'Senha incorreta.'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CT03</w:t>
            </w:r>
          </w:p>
        </w:tc>
        <w:tc>
          <w:tcPr>
            <w:tcW w:type="dxa" w:w="1080"/>
          </w:tcPr>
          <w:p>
            <w:r>
              <w:t>Campo usuário vazio</w:t>
            </w:r>
          </w:p>
        </w:tc>
        <w:tc>
          <w:tcPr>
            <w:tcW w:type="dxa" w:w="1080"/>
          </w:tcPr>
          <w:p>
            <w:r>
              <w:t>REQ-002</w:t>
            </w:r>
          </w:p>
        </w:tc>
        <w:tc>
          <w:tcPr>
            <w:tcW w:type="dxa" w:w="1080"/>
          </w:tcPr>
          <w:p>
            <w:r>
              <w:t>Usuário: vazio / Senha: 123</w:t>
            </w:r>
          </w:p>
        </w:tc>
        <w:tc>
          <w:tcPr>
            <w:tcW w:type="dxa" w:w="1080"/>
          </w:tcPr>
          <w:p>
            <w:r>
              <w:t>Clicar em 'Entrar'</w:t>
            </w:r>
          </w:p>
        </w:tc>
        <w:tc>
          <w:tcPr>
            <w:tcW w:type="dxa" w:w="1080"/>
          </w:tcPr>
          <w:p>
            <w:r>
              <w:t>Exibir mensagem: 'Preencha o campo usuário.'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CT04</w:t>
            </w:r>
          </w:p>
        </w:tc>
        <w:tc>
          <w:tcPr>
            <w:tcW w:type="dxa" w:w="1080"/>
          </w:tcPr>
          <w:p>
            <w:r>
              <w:t>Campo senha vazio</w:t>
            </w:r>
          </w:p>
        </w:tc>
        <w:tc>
          <w:tcPr>
            <w:tcW w:type="dxa" w:w="1080"/>
          </w:tcPr>
          <w:p>
            <w:r>
              <w:t>REQ-002</w:t>
            </w:r>
          </w:p>
        </w:tc>
        <w:tc>
          <w:tcPr>
            <w:tcW w:type="dxa" w:w="1080"/>
          </w:tcPr>
          <w:p>
            <w:r>
              <w:t>Usuário: joao / Senha: vazio</w:t>
            </w:r>
          </w:p>
        </w:tc>
        <w:tc>
          <w:tcPr>
            <w:tcW w:type="dxa" w:w="1080"/>
          </w:tcPr>
          <w:p>
            <w:r>
              <w:t>Clicar em 'Entrar'</w:t>
            </w:r>
          </w:p>
        </w:tc>
        <w:tc>
          <w:tcPr>
            <w:tcW w:type="dxa" w:w="1080"/>
          </w:tcPr>
          <w:p>
            <w:r>
              <w:t>Exibir mensagem: 'Preencha o campo senha.'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CT05</w:t>
            </w:r>
          </w:p>
        </w:tc>
        <w:tc>
          <w:tcPr>
            <w:tcW w:type="dxa" w:w="1080"/>
          </w:tcPr>
          <w:p>
            <w:r>
              <w:t>Usuário inexistente</w:t>
            </w:r>
          </w:p>
        </w:tc>
        <w:tc>
          <w:tcPr>
            <w:tcW w:type="dxa" w:w="1080"/>
          </w:tcPr>
          <w:p>
            <w:r>
              <w:t>REQ-001</w:t>
            </w:r>
          </w:p>
        </w:tc>
        <w:tc>
          <w:tcPr>
            <w:tcW w:type="dxa" w:w="1080"/>
          </w:tcPr>
          <w:p>
            <w:r>
              <w:t>Usuário: fakeuser / Senha: 123</w:t>
            </w:r>
          </w:p>
        </w:tc>
        <w:tc>
          <w:tcPr>
            <w:tcW w:type="dxa" w:w="1080"/>
          </w:tcPr>
          <w:p>
            <w:r>
              <w:t>Clicar em 'Entrar'</w:t>
            </w:r>
          </w:p>
        </w:tc>
        <w:tc>
          <w:tcPr>
            <w:tcW w:type="dxa" w:w="1080"/>
          </w:tcPr>
          <w:p>
            <w:r>
              <w:t>Exibir mensagem: 'Usuário não encontrado.'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