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FD466" w14:textId="10A8F72F" w:rsidR="007F6DB6" w:rsidRDefault="007F6DB6" w:rsidP="007F6DB6">
      <w:pPr>
        <w:jc w:val="center"/>
        <w:rPr>
          <w:rFonts w:ascii="Arial" w:hAnsi="Arial" w:cs="Arial"/>
          <w:b/>
          <w:bCs/>
        </w:rPr>
      </w:pPr>
      <w:r w:rsidRPr="007F6DB6">
        <w:rPr>
          <w:rFonts w:ascii="Arial" w:hAnsi="Arial" w:cs="Arial"/>
          <w:b/>
          <w:bCs/>
        </w:rPr>
        <w:t>Atividade de Pesquisa: Estudo de Caso – Implantação de Sistemas</w:t>
      </w:r>
    </w:p>
    <w:p w14:paraId="7B78888A" w14:textId="71629E9D" w:rsidR="007F6DB6" w:rsidRDefault="007F6DB6" w:rsidP="007F6DB6">
      <w:pPr>
        <w:jc w:val="center"/>
        <w:rPr>
          <w:rFonts w:ascii="Arial" w:hAnsi="Arial" w:cs="Arial"/>
          <w:b/>
          <w:bCs/>
          <w:sz w:val="16"/>
          <w:szCs w:val="16"/>
        </w:rPr>
      </w:pPr>
      <w:r w:rsidRPr="007F6DB6">
        <w:rPr>
          <w:rFonts w:ascii="Arial" w:hAnsi="Arial" w:cs="Arial"/>
          <w:b/>
          <w:bCs/>
          <w:sz w:val="16"/>
          <w:szCs w:val="16"/>
        </w:rPr>
        <w:t>Aluno: Gabriel Schweder Piske</w:t>
      </w:r>
    </w:p>
    <w:p w14:paraId="187685FC" w14:textId="77777777" w:rsidR="007F6DB6" w:rsidRDefault="007F6DB6" w:rsidP="007F6D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39718DE6" w14:textId="0F587275" w:rsidR="001C0AC7" w:rsidRPr="001C0AC7" w:rsidRDefault="001C0AC7" w:rsidP="001C0AC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1C0AC7">
        <w:rPr>
          <w:rFonts w:ascii="Arial" w:hAnsi="Arial" w:cs="Arial"/>
          <w:b/>
          <w:bCs/>
        </w:rPr>
        <w:t>Identificação do sistema</w:t>
      </w:r>
    </w:p>
    <w:p w14:paraId="545D7E7B" w14:textId="77777777" w:rsidR="001C0AC7" w:rsidRPr="001C0AC7" w:rsidRDefault="001C0AC7" w:rsidP="001C0AC7">
      <w:pPr>
        <w:ind w:left="708"/>
        <w:jc w:val="both"/>
        <w:rPr>
          <w:rFonts w:ascii="Arial" w:hAnsi="Arial" w:cs="Arial"/>
          <w:b/>
          <w:bCs/>
        </w:rPr>
      </w:pPr>
      <w:r w:rsidRPr="001C0AC7">
        <w:rPr>
          <w:rFonts w:ascii="Arial" w:hAnsi="Arial" w:cs="Arial"/>
          <w:b/>
          <w:bCs/>
        </w:rPr>
        <w:t>Qual é o sistema implantado?</w:t>
      </w:r>
    </w:p>
    <w:p w14:paraId="50F90755" w14:textId="4361EB9A" w:rsidR="001C0AC7" w:rsidRPr="001C0AC7" w:rsidRDefault="001C0AC7" w:rsidP="001C0AC7">
      <w:pPr>
        <w:ind w:left="708"/>
        <w:jc w:val="both"/>
        <w:rPr>
          <w:rFonts w:ascii="Arial" w:hAnsi="Arial" w:cs="Arial"/>
        </w:rPr>
      </w:pPr>
      <w:r w:rsidRPr="001C0AC7">
        <w:rPr>
          <w:rFonts w:ascii="Arial" w:hAnsi="Arial" w:cs="Arial"/>
        </w:rPr>
        <w:t>A The Hershey Company implantou um conjunto integrado de sistemas composto por SAP R/3</w:t>
      </w:r>
      <w:r>
        <w:rPr>
          <w:rFonts w:ascii="Arial" w:hAnsi="Arial" w:cs="Arial"/>
        </w:rPr>
        <w:t xml:space="preserve"> </w:t>
      </w:r>
      <w:r w:rsidRPr="001C0AC7">
        <w:rPr>
          <w:rFonts w:ascii="Arial" w:hAnsi="Arial" w:cs="Arial"/>
        </w:rPr>
        <w:t>(ERP), Manugistics (SCM) e Siebel (CRM), com a finalidade de integrar finanças, manufatura,</w:t>
      </w:r>
      <w:r>
        <w:rPr>
          <w:rFonts w:ascii="Arial" w:hAnsi="Arial" w:cs="Arial"/>
        </w:rPr>
        <w:t xml:space="preserve"> </w:t>
      </w:r>
      <w:r w:rsidRPr="001C0AC7">
        <w:rPr>
          <w:rFonts w:ascii="Arial" w:hAnsi="Arial" w:cs="Arial"/>
        </w:rPr>
        <w:t>estoque, pedidos e relacionamento com clientes.</w:t>
      </w:r>
    </w:p>
    <w:p w14:paraId="7C9B2A7B" w14:textId="77777777" w:rsidR="001C0AC7" w:rsidRPr="001C0AC7" w:rsidRDefault="001C0AC7" w:rsidP="001C0AC7">
      <w:pPr>
        <w:ind w:left="708"/>
        <w:jc w:val="both"/>
        <w:rPr>
          <w:rFonts w:ascii="Arial" w:hAnsi="Arial" w:cs="Arial"/>
          <w:b/>
          <w:bCs/>
        </w:rPr>
      </w:pPr>
      <w:r w:rsidRPr="001C0AC7">
        <w:rPr>
          <w:rFonts w:ascii="Arial" w:hAnsi="Arial" w:cs="Arial"/>
          <w:b/>
          <w:bCs/>
        </w:rPr>
        <w:t>Em que tipo de organização ele foi implantado?</w:t>
      </w:r>
    </w:p>
    <w:p w14:paraId="59FD43A0" w14:textId="54844428" w:rsidR="001C0AC7" w:rsidRPr="001C0AC7" w:rsidRDefault="001C0AC7" w:rsidP="001C0AC7">
      <w:pPr>
        <w:ind w:left="708"/>
        <w:jc w:val="both"/>
        <w:rPr>
          <w:rFonts w:ascii="Arial" w:hAnsi="Arial" w:cs="Arial"/>
        </w:rPr>
      </w:pPr>
      <w:r w:rsidRPr="001C0AC7">
        <w:rPr>
          <w:rFonts w:ascii="Arial" w:hAnsi="Arial" w:cs="Arial"/>
        </w:rPr>
        <w:t>A implantação ocorreu na The Hershey Company, uma multinacional do setor alimentício</w:t>
      </w:r>
      <w:r>
        <w:rPr>
          <w:rFonts w:ascii="Arial" w:hAnsi="Arial" w:cs="Arial"/>
        </w:rPr>
        <w:t xml:space="preserve"> </w:t>
      </w:r>
      <w:r w:rsidRPr="001C0AC7">
        <w:rPr>
          <w:rFonts w:ascii="Arial" w:hAnsi="Arial" w:cs="Arial"/>
        </w:rPr>
        <w:t>(confeitaria), com operações globais de manufatura e distribuição.</w:t>
      </w:r>
    </w:p>
    <w:p w14:paraId="64182BC9" w14:textId="7C482E31" w:rsidR="001C0AC7" w:rsidRPr="001C0AC7" w:rsidRDefault="001C0AC7" w:rsidP="001C0AC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1C0AC7">
        <w:rPr>
          <w:rFonts w:ascii="Arial" w:hAnsi="Arial" w:cs="Arial"/>
          <w:b/>
          <w:bCs/>
        </w:rPr>
        <w:t>Processo de implantação</w:t>
      </w:r>
    </w:p>
    <w:p w14:paraId="5CA20468" w14:textId="4CC73464" w:rsidR="001C0AC7" w:rsidRPr="001C0AC7" w:rsidRDefault="001C0AC7" w:rsidP="001C0AC7">
      <w:pPr>
        <w:ind w:left="708"/>
        <w:jc w:val="both"/>
        <w:rPr>
          <w:rFonts w:ascii="Arial" w:hAnsi="Arial" w:cs="Arial"/>
        </w:rPr>
      </w:pPr>
      <w:r w:rsidRPr="001C0AC7">
        <w:rPr>
          <w:rFonts w:ascii="Arial" w:hAnsi="Arial" w:cs="Arial"/>
        </w:rPr>
        <w:t>Os principais passos foram: decisão de integração, planejamento, configuração e customização</w:t>
      </w:r>
      <w:r>
        <w:rPr>
          <w:rFonts w:ascii="Arial" w:hAnsi="Arial" w:cs="Arial"/>
        </w:rPr>
        <w:t xml:space="preserve"> </w:t>
      </w:r>
      <w:r w:rsidRPr="001C0AC7">
        <w:rPr>
          <w:rFonts w:ascii="Arial" w:hAnsi="Arial" w:cs="Arial"/>
        </w:rPr>
        <w:t>dos sistemas, testes e corte único (go-live). Houve treinamento, porém insuficiente para a</w:t>
      </w:r>
      <w:r>
        <w:rPr>
          <w:rFonts w:ascii="Arial" w:hAnsi="Arial" w:cs="Arial"/>
        </w:rPr>
        <w:t xml:space="preserve"> </w:t>
      </w:r>
      <w:r w:rsidRPr="001C0AC7">
        <w:rPr>
          <w:rFonts w:ascii="Arial" w:hAnsi="Arial" w:cs="Arial"/>
        </w:rPr>
        <w:t>complexidade do projeto. O método adotado foi o "big bang", implantando todos os sistemas</w:t>
      </w:r>
      <w:r>
        <w:rPr>
          <w:rFonts w:ascii="Arial" w:hAnsi="Arial" w:cs="Arial"/>
        </w:rPr>
        <w:t xml:space="preserve"> </w:t>
      </w:r>
      <w:r w:rsidRPr="001C0AC7">
        <w:rPr>
          <w:rFonts w:ascii="Arial" w:hAnsi="Arial" w:cs="Arial"/>
        </w:rPr>
        <w:t>simultaneamente.</w:t>
      </w:r>
    </w:p>
    <w:p w14:paraId="4E8FFFA5" w14:textId="646B1D2D" w:rsidR="001C0AC7" w:rsidRPr="001C0AC7" w:rsidRDefault="001C0AC7" w:rsidP="001C0AC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1C0AC7">
        <w:rPr>
          <w:rFonts w:ascii="Arial" w:hAnsi="Arial" w:cs="Arial"/>
          <w:b/>
          <w:bCs/>
        </w:rPr>
        <w:t>Desafios e problemas enfrentados</w:t>
      </w:r>
    </w:p>
    <w:p w14:paraId="02BCC084" w14:textId="17BCAD93" w:rsidR="001C0AC7" w:rsidRPr="001C0AC7" w:rsidRDefault="001C0AC7" w:rsidP="001C0AC7">
      <w:pPr>
        <w:ind w:left="708"/>
        <w:jc w:val="both"/>
        <w:rPr>
          <w:rFonts w:ascii="Arial" w:hAnsi="Arial" w:cs="Arial"/>
        </w:rPr>
      </w:pPr>
      <w:r w:rsidRPr="001C0AC7">
        <w:rPr>
          <w:rFonts w:ascii="Arial" w:hAnsi="Arial" w:cs="Arial"/>
        </w:rPr>
        <w:t>Entre as dificuldades enfrentadas: prazos curtos, testes inadequados, problemas logísticos durante</w:t>
      </w:r>
      <w:r>
        <w:rPr>
          <w:rFonts w:ascii="Arial" w:hAnsi="Arial" w:cs="Arial"/>
        </w:rPr>
        <w:t xml:space="preserve"> </w:t>
      </w:r>
      <w:r w:rsidRPr="001C0AC7">
        <w:rPr>
          <w:rFonts w:ascii="Arial" w:hAnsi="Arial" w:cs="Arial"/>
        </w:rPr>
        <w:t>o pico de demanda e falhas de integração. O resultado foi atraso nas entregas e queda nas</w:t>
      </w:r>
      <w:r>
        <w:rPr>
          <w:rFonts w:ascii="Arial" w:hAnsi="Arial" w:cs="Arial"/>
        </w:rPr>
        <w:t xml:space="preserve"> </w:t>
      </w:r>
      <w:r w:rsidRPr="001C0AC7">
        <w:rPr>
          <w:rFonts w:ascii="Arial" w:hAnsi="Arial" w:cs="Arial"/>
        </w:rPr>
        <w:t>vendas. As soluções envolveram reforço de testes, ajustes de configuração e suporte intensivo de</w:t>
      </w:r>
      <w:r>
        <w:rPr>
          <w:rFonts w:ascii="Arial" w:hAnsi="Arial" w:cs="Arial"/>
        </w:rPr>
        <w:t xml:space="preserve"> </w:t>
      </w:r>
      <w:r w:rsidRPr="001C0AC7">
        <w:rPr>
          <w:rFonts w:ascii="Arial" w:hAnsi="Arial" w:cs="Arial"/>
        </w:rPr>
        <w:t>consultores especializados.</w:t>
      </w:r>
    </w:p>
    <w:p w14:paraId="1E323237" w14:textId="5445576D" w:rsidR="001C0AC7" w:rsidRPr="001C0AC7" w:rsidRDefault="001C0AC7" w:rsidP="001C0AC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1C0AC7">
        <w:rPr>
          <w:rFonts w:ascii="Arial" w:hAnsi="Arial" w:cs="Arial"/>
          <w:b/>
          <w:bCs/>
        </w:rPr>
        <w:t>Benefícios percebidos após a implantação</w:t>
      </w:r>
    </w:p>
    <w:p w14:paraId="3D08441B" w14:textId="13587443" w:rsidR="001C0AC7" w:rsidRPr="001C0AC7" w:rsidRDefault="001C0AC7" w:rsidP="001C0AC7">
      <w:pPr>
        <w:ind w:left="708"/>
        <w:jc w:val="both"/>
        <w:rPr>
          <w:rFonts w:ascii="Arial" w:hAnsi="Arial" w:cs="Arial"/>
        </w:rPr>
      </w:pPr>
      <w:r w:rsidRPr="001C0AC7">
        <w:rPr>
          <w:rFonts w:ascii="Arial" w:hAnsi="Arial" w:cs="Arial"/>
        </w:rPr>
        <w:t>Após ajustes e estabilização, a empresa obteve melhor integração dos processos, maior</w:t>
      </w:r>
      <w:r>
        <w:rPr>
          <w:rFonts w:ascii="Arial" w:hAnsi="Arial" w:cs="Arial"/>
        </w:rPr>
        <w:t xml:space="preserve"> </w:t>
      </w:r>
      <w:r w:rsidRPr="001C0AC7">
        <w:rPr>
          <w:rFonts w:ascii="Arial" w:hAnsi="Arial" w:cs="Arial"/>
        </w:rPr>
        <w:t>visibilidade de dados, redução de erros e recuperação gradual da produtividade. O caso destacou</w:t>
      </w:r>
      <w:r>
        <w:rPr>
          <w:rFonts w:ascii="Arial" w:hAnsi="Arial" w:cs="Arial"/>
        </w:rPr>
        <w:t xml:space="preserve"> </w:t>
      </w:r>
      <w:r w:rsidRPr="001C0AC7">
        <w:rPr>
          <w:rFonts w:ascii="Arial" w:hAnsi="Arial" w:cs="Arial"/>
        </w:rPr>
        <w:t>a importância de prazos realistas, testes abrangentes e treinamento adequado.</w:t>
      </w:r>
    </w:p>
    <w:p w14:paraId="0129978E" w14:textId="135777E2" w:rsidR="001C0AC7" w:rsidRPr="001C0AC7" w:rsidRDefault="001C0AC7" w:rsidP="001C0AC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1C0AC7">
        <w:rPr>
          <w:rFonts w:ascii="Arial" w:hAnsi="Arial" w:cs="Arial"/>
          <w:b/>
          <w:bCs/>
        </w:rPr>
        <w:t>Principais lições aprendidas</w:t>
      </w:r>
    </w:p>
    <w:p w14:paraId="33A7CA99" w14:textId="6A9D6127" w:rsidR="001C0AC7" w:rsidRPr="001C0AC7" w:rsidRDefault="001C0AC7" w:rsidP="001C0AC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1C0AC7">
        <w:rPr>
          <w:rFonts w:ascii="Arial" w:hAnsi="Arial" w:cs="Arial"/>
        </w:rPr>
        <w:t>Evitar prazos excessivamente curtos.</w:t>
      </w:r>
    </w:p>
    <w:p w14:paraId="47142946" w14:textId="7D6086A9" w:rsidR="001C0AC7" w:rsidRPr="001C0AC7" w:rsidRDefault="001C0AC7" w:rsidP="001C0AC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1C0AC7">
        <w:rPr>
          <w:rFonts w:ascii="Arial" w:hAnsi="Arial" w:cs="Arial"/>
        </w:rPr>
        <w:t>Preferir implantações faseadas ou piloto.</w:t>
      </w:r>
    </w:p>
    <w:p w14:paraId="6B8031AA" w14:textId="56837778" w:rsidR="001C0AC7" w:rsidRPr="001C0AC7" w:rsidRDefault="001C0AC7" w:rsidP="001C0AC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1C0AC7">
        <w:rPr>
          <w:rFonts w:ascii="Arial" w:hAnsi="Arial" w:cs="Arial"/>
        </w:rPr>
        <w:t>Realizar testes integrados e realistas.</w:t>
      </w:r>
    </w:p>
    <w:p w14:paraId="2FFE3700" w14:textId="4E1942F6" w:rsidR="001C0AC7" w:rsidRPr="001C0AC7" w:rsidRDefault="001C0AC7" w:rsidP="001C0AC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1C0AC7">
        <w:rPr>
          <w:rFonts w:ascii="Arial" w:hAnsi="Arial" w:cs="Arial"/>
        </w:rPr>
        <w:t>Investir em treinamento e preparação organizacional.</w:t>
      </w:r>
    </w:p>
    <w:p w14:paraId="4A8EB3CF" w14:textId="70EF8393" w:rsidR="001C0AC7" w:rsidRDefault="001C0AC7" w:rsidP="001C0AC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1C0AC7">
        <w:rPr>
          <w:rFonts w:ascii="Arial" w:hAnsi="Arial" w:cs="Arial"/>
        </w:rPr>
        <w:t>Evitar cortes em períodos de alta demanda.</w:t>
      </w:r>
    </w:p>
    <w:p w14:paraId="6217A6D2" w14:textId="77777777" w:rsidR="001C0AC7" w:rsidRPr="001C0AC7" w:rsidRDefault="001C0AC7" w:rsidP="001C0AC7">
      <w:pPr>
        <w:ind w:left="360"/>
        <w:jc w:val="both"/>
        <w:rPr>
          <w:rFonts w:ascii="Arial" w:hAnsi="Arial" w:cs="Arial"/>
        </w:rPr>
      </w:pPr>
    </w:p>
    <w:p w14:paraId="6F0DB5FD" w14:textId="38186C5C" w:rsidR="001C0AC7" w:rsidRDefault="001C0AC7" w:rsidP="001C0AC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1C0AC7">
        <w:rPr>
          <w:rFonts w:ascii="Arial" w:hAnsi="Arial" w:cs="Arial"/>
          <w:b/>
          <w:bCs/>
        </w:rPr>
        <w:t>Referências</w:t>
      </w:r>
    </w:p>
    <w:p w14:paraId="0A6C766A" w14:textId="68C7F45F" w:rsidR="00420649" w:rsidRPr="00420649" w:rsidRDefault="00420649" w:rsidP="00420649">
      <w:pPr>
        <w:jc w:val="both"/>
        <w:rPr>
          <w:rFonts w:ascii="Arial" w:hAnsi="Arial" w:cs="Arial"/>
          <w:lang w:val="en-US"/>
        </w:rPr>
      </w:pPr>
      <w:r w:rsidRPr="00420649">
        <w:rPr>
          <w:rFonts w:ascii="Arial" w:hAnsi="Arial" w:cs="Arial"/>
          <w:lang w:val="en-US"/>
        </w:rPr>
        <w:t xml:space="preserve">KOCH, Christopher. Supply Chain: Hershey’s Bittersweet Lesson. </w:t>
      </w:r>
      <w:r w:rsidRPr="00420649">
        <w:rPr>
          <w:rFonts w:ascii="Arial" w:hAnsi="Arial" w:cs="Arial"/>
        </w:rPr>
        <w:t xml:space="preserve">CIO, 15 nov. 2002. Disponível em: </w:t>
      </w:r>
      <w:hyperlink r:id="rId5" w:history="1">
        <w:r w:rsidRPr="00691BDF">
          <w:rPr>
            <w:rStyle w:val="Hyperlink"/>
            <w:rFonts w:ascii="Arial" w:hAnsi="Arial" w:cs="Arial"/>
          </w:rPr>
          <w:t>https://www.cio.com/article/270245/supply-chain-management-supply-chain-hershey-s-bittersweet-lesson.html</w:t>
        </w:r>
      </w:hyperlink>
      <w:r w:rsidRPr="00420649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420649">
        <w:rPr>
          <w:rFonts w:ascii="Arial" w:hAnsi="Arial" w:cs="Arial"/>
          <w:lang w:val="en-US"/>
        </w:rPr>
        <w:t>Acesso</w:t>
      </w:r>
      <w:r w:rsidRPr="00420649">
        <w:rPr>
          <w:rFonts w:ascii="Arial" w:hAnsi="Arial" w:cs="Arial"/>
          <w:lang w:val="en-US"/>
        </w:rPr>
        <w:t xml:space="preserve"> </w:t>
      </w:r>
      <w:r w:rsidRPr="00420649">
        <w:rPr>
          <w:rFonts w:ascii="Arial" w:hAnsi="Arial" w:cs="Arial"/>
          <w:lang w:val="en-US"/>
        </w:rPr>
        <w:t xml:space="preserve">em: </w:t>
      </w:r>
      <w:r w:rsidRPr="00420649">
        <w:rPr>
          <w:rFonts w:ascii="Arial" w:hAnsi="Arial" w:cs="Arial"/>
          <w:lang w:val="en-US"/>
        </w:rPr>
        <w:t>14/10/2025</w:t>
      </w:r>
      <w:r w:rsidRPr="00420649">
        <w:rPr>
          <w:rFonts w:ascii="Arial" w:hAnsi="Arial" w:cs="Arial"/>
          <w:lang w:val="en-US"/>
        </w:rPr>
        <w:t>.</w:t>
      </w:r>
    </w:p>
    <w:p w14:paraId="6F4E3BB1" w14:textId="722F0038" w:rsidR="00420649" w:rsidRDefault="00420649" w:rsidP="00420649">
      <w:pPr>
        <w:jc w:val="both"/>
        <w:rPr>
          <w:rFonts w:ascii="Arial" w:hAnsi="Arial" w:cs="Arial"/>
        </w:rPr>
      </w:pPr>
      <w:r w:rsidRPr="00420649">
        <w:rPr>
          <w:rFonts w:ascii="Arial" w:hAnsi="Arial" w:cs="Arial"/>
          <w:lang w:val="en-US"/>
        </w:rPr>
        <w:t xml:space="preserve">GROSS, Jonathan. A Case Study on Hershey’s ERP Implementation Failure: The Importance of Testing and Scheduling. </w:t>
      </w:r>
      <w:r w:rsidRPr="00420649">
        <w:rPr>
          <w:rFonts w:ascii="Arial" w:hAnsi="Arial" w:cs="Arial"/>
        </w:rPr>
        <w:t xml:space="preserve">Pemeco, 25 abr. 2019. Disponível em: </w:t>
      </w:r>
      <w:hyperlink r:id="rId6" w:history="1">
        <w:r w:rsidRPr="00691BDF">
          <w:rPr>
            <w:rStyle w:val="Hyperlink"/>
            <w:rFonts w:ascii="Arial" w:hAnsi="Arial" w:cs="Arial"/>
          </w:rPr>
          <w:t>https://pemeco.com/a-case-study-on-hersheys-erp-implementation-failure-the-importance-of-testing-and-scheduling/</w:t>
        </w:r>
      </w:hyperlink>
      <w:r>
        <w:rPr>
          <w:rFonts w:ascii="Arial" w:hAnsi="Arial" w:cs="Arial"/>
        </w:rPr>
        <w:t xml:space="preserve"> </w:t>
      </w:r>
      <w:r w:rsidRPr="00420649">
        <w:rPr>
          <w:rFonts w:ascii="Arial" w:hAnsi="Arial" w:cs="Arial"/>
        </w:rPr>
        <w:t>. Acesso em:</w:t>
      </w:r>
      <w:r>
        <w:rPr>
          <w:rFonts w:ascii="Arial" w:hAnsi="Arial" w:cs="Arial"/>
        </w:rPr>
        <w:t xml:space="preserve"> 14/10/2025</w:t>
      </w:r>
      <w:r w:rsidRPr="00420649">
        <w:rPr>
          <w:rFonts w:ascii="Arial" w:hAnsi="Arial" w:cs="Arial"/>
        </w:rPr>
        <w:t>.</w:t>
      </w:r>
    </w:p>
    <w:p w14:paraId="010D8B08" w14:textId="77777777" w:rsidR="00420649" w:rsidRDefault="00420649" w:rsidP="00420649">
      <w:pPr>
        <w:jc w:val="both"/>
        <w:rPr>
          <w:rFonts w:ascii="Arial" w:hAnsi="Arial" w:cs="Arial"/>
        </w:rPr>
      </w:pPr>
    </w:p>
    <w:p w14:paraId="7D612E94" w14:textId="77777777" w:rsidR="00420649" w:rsidRPr="001C0AC7" w:rsidRDefault="00420649" w:rsidP="001C0AC7">
      <w:pPr>
        <w:jc w:val="both"/>
        <w:rPr>
          <w:rFonts w:ascii="Arial" w:hAnsi="Arial" w:cs="Arial"/>
        </w:rPr>
      </w:pPr>
    </w:p>
    <w:sectPr w:rsidR="00420649" w:rsidRPr="001C0A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0112EC"/>
    <w:multiLevelType w:val="hybridMultilevel"/>
    <w:tmpl w:val="D46E39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22267"/>
    <w:multiLevelType w:val="hybridMultilevel"/>
    <w:tmpl w:val="6BDC40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861781">
    <w:abstractNumId w:val="0"/>
  </w:num>
  <w:num w:numId="2" w16cid:durableId="870266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B6"/>
    <w:rsid w:val="001C0AC7"/>
    <w:rsid w:val="00420649"/>
    <w:rsid w:val="007F6DB6"/>
    <w:rsid w:val="00C3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5AD8E"/>
  <w15:chartTrackingRefBased/>
  <w15:docId w15:val="{0A44A013-2C45-437A-8324-AE50673F1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6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6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6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6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6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6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6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6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6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6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6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6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6D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6D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6D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6D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6D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6D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6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6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6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6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6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6D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6D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6D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6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6D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6D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2064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064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206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meco.com/a-case-study-on-hersheys-erp-implementation-failure-the-importance-of-testing-and-scheduling/" TargetMode="External"/><Relationship Id="rId5" Type="http://schemas.openxmlformats.org/officeDocument/2006/relationships/hyperlink" Target="https://www.cio.com/article/270245/supply-chain-management-supply-chain-hershey-s-bittersweet-lesso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399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Piske</dc:creator>
  <cp:keywords/>
  <dc:description/>
  <cp:lastModifiedBy>Gabriel Piske</cp:lastModifiedBy>
  <cp:revision>1</cp:revision>
  <dcterms:created xsi:type="dcterms:W3CDTF">2025-10-14T23:15:00Z</dcterms:created>
  <dcterms:modified xsi:type="dcterms:W3CDTF">2025-10-14T23:39:00Z</dcterms:modified>
</cp:coreProperties>
</file>