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823DF" w14:textId="79273C19" w:rsidR="00E3063B" w:rsidRPr="004D475F" w:rsidRDefault="00E3063B" w:rsidP="006A1EB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D475F">
        <w:rPr>
          <w:rFonts w:ascii="Arial" w:hAnsi="Arial" w:cs="Arial"/>
          <w:b/>
          <w:bCs/>
          <w:sz w:val="28"/>
          <w:szCs w:val="28"/>
        </w:rPr>
        <w:t>Q3 - Garantia de regra de negócio (TRIGGER com AUDITORIA)</w:t>
      </w:r>
    </w:p>
    <w:p w14:paraId="51D4D4BD" w14:textId="582AB323" w:rsidR="00E3063B" w:rsidRPr="004D475F" w:rsidRDefault="00E3063B" w:rsidP="004D475F">
      <w:pPr>
        <w:jc w:val="both"/>
        <w:rPr>
          <w:rFonts w:ascii="Arial" w:hAnsi="Arial" w:cs="Arial"/>
        </w:rPr>
      </w:pPr>
      <w:r w:rsidRPr="004D475F">
        <w:rPr>
          <w:rFonts w:ascii="Arial" w:hAnsi="Arial" w:cs="Arial"/>
        </w:rPr>
        <w:t xml:space="preserve">Banco: </w:t>
      </w:r>
      <w:proofErr w:type="spellStart"/>
      <w:r w:rsidRPr="004D475F">
        <w:rPr>
          <w:rFonts w:ascii="Arial" w:hAnsi="Arial" w:cs="Arial"/>
        </w:rPr>
        <w:t>sakila</w:t>
      </w:r>
      <w:proofErr w:type="spellEnd"/>
    </w:p>
    <w:p w14:paraId="74D65AED" w14:textId="29CB1024" w:rsidR="00E3063B" w:rsidRPr="004D475F" w:rsidRDefault="00E3063B" w:rsidP="004D475F">
      <w:pPr>
        <w:jc w:val="both"/>
        <w:rPr>
          <w:rFonts w:ascii="Arial" w:hAnsi="Arial" w:cs="Arial"/>
          <w:b/>
          <w:bCs/>
        </w:rPr>
      </w:pPr>
      <w:r w:rsidRPr="004D475F">
        <w:rPr>
          <w:rFonts w:ascii="Arial" w:hAnsi="Arial" w:cs="Arial"/>
          <w:b/>
          <w:bCs/>
        </w:rPr>
        <w:t>REGRA DE NEGÓCIO</w:t>
      </w:r>
      <w:r w:rsidR="006A1EB2" w:rsidRPr="004D475F">
        <w:rPr>
          <w:rFonts w:ascii="Arial" w:hAnsi="Arial" w:cs="Arial"/>
          <w:b/>
          <w:bCs/>
        </w:rPr>
        <w:t>:</w:t>
      </w:r>
    </w:p>
    <w:p w14:paraId="19CE39AC" w14:textId="2AA1D5C9" w:rsidR="00E3063B" w:rsidRPr="004D475F" w:rsidRDefault="00E3063B" w:rsidP="004D475F">
      <w:pPr>
        <w:jc w:val="both"/>
        <w:rPr>
          <w:rFonts w:ascii="Arial" w:hAnsi="Arial" w:cs="Arial"/>
        </w:rPr>
      </w:pPr>
      <w:r w:rsidRPr="004D475F">
        <w:rPr>
          <w:rFonts w:ascii="Arial" w:hAnsi="Arial" w:cs="Arial"/>
        </w:rPr>
        <w:t>Um exemplar (</w:t>
      </w:r>
      <w:proofErr w:type="spellStart"/>
      <w:r w:rsidRPr="004D475F">
        <w:rPr>
          <w:rFonts w:ascii="Arial" w:hAnsi="Arial" w:cs="Arial"/>
        </w:rPr>
        <w:t>inventory_id</w:t>
      </w:r>
      <w:proofErr w:type="spellEnd"/>
      <w:r w:rsidRPr="004D475F">
        <w:rPr>
          <w:rFonts w:ascii="Arial" w:hAnsi="Arial" w:cs="Arial"/>
        </w:rPr>
        <w:t>) não pode ser locado novamente</w:t>
      </w:r>
      <w:r w:rsidR="006A1EB2" w:rsidRPr="004D475F">
        <w:rPr>
          <w:rFonts w:ascii="Arial" w:hAnsi="Arial" w:cs="Arial"/>
        </w:rPr>
        <w:t xml:space="preserve">, </w:t>
      </w:r>
      <w:r w:rsidRPr="004D475F">
        <w:rPr>
          <w:rFonts w:ascii="Arial" w:hAnsi="Arial" w:cs="Arial"/>
        </w:rPr>
        <w:t>enquanto a locação anterior desse mesmo exemplar ainda estiverem.</w:t>
      </w:r>
    </w:p>
    <w:p w14:paraId="38B6DE51" w14:textId="0617E86A" w:rsidR="00E3063B" w:rsidRPr="004D475F" w:rsidRDefault="00E3063B" w:rsidP="004D475F">
      <w:pPr>
        <w:jc w:val="both"/>
        <w:rPr>
          <w:rFonts w:ascii="Arial" w:hAnsi="Arial" w:cs="Arial"/>
          <w:b/>
          <w:bCs/>
        </w:rPr>
      </w:pPr>
      <w:r w:rsidRPr="004D475F">
        <w:rPr>
          <w:rFonts w:ascii="Arial" w:hAnsi="Arial" w:cs="Arial"/>
          <w:b/>
          <w:bCs/>
        </w:rPr>
        <w:t>IMPORTÂNCIA</w:t>
      </w:r>
    </w:p>
    <w:p w14:paraId="1FB9D155" w14:textId="1BDBD948" w:rsidR="00E3063B" w:rsidRPr="004D475F" w:rsidRDefault="00E3063B" w:rsidP="004D475F">
      <w:pPr>
        <w:jc w:val="both"/>
        <w:rPr>
          <w:rFonts w:ascii="Arial" w:hAnsi="Arial" w:cs="Arial"/>
        </w:rPr>
      </w:pPr>
      <w:r w:rsidRPr="004D475F">
        <w:rPr>
          <w:rFonts w:ascii="Arial" w:hAnsi="Arial" w:cs="Arial"/>
        </w:rPr>
        <w:t xml:space="preserve"> O </w:t>
      </w:r>
      <w:proofErr w:type="spellStart"/>
      <w:r w:rsidRPr="004D475F">
        <w:rPr>
          <w:rFonts w:ascii="Arial" w:hAnsi="Arial" w:cs="Arial"/>
        </w:rPr>
        <w:t>schema</w:t>
      </w:r>
      <w:proofErr w:type="spellEnd"/>
      <w:r w:rsidRPr="004D475F">
        <w:rPr>
          <w:rFonts w:ascii="Arial" w:hAnsi="Arial" w:cs="Arial"/>
        </w:rPr>
        <w:t xml:space="preserve"> padrão do </w:t>
      </w:r>
      <w:proofErr w:type="spellStart"/>
      <w:r w:rsidRPr="004D475F">
        <w:rPr>
          <w:rFonts w:ascii="Arial" w:hAnsi="Arial" w:cs="Arial"/>
        </w:rPr>
        <w:t>Sakila</w:t>
      </w:r>
      <w:proofErr w:type="spellEnd"/>
      <w:r w:rsidRPr="004D475F">
        <w:rPr>
          <w:rFonts w:ascii="Arial" w:hAnsi="Arial" w:cs="Arial"/>
        </w:rPr>
        <w:t xml:space="preserve"> não possui nenhuma </w:t>
      </w:r>
      <w:proofErr w:type="spellStart"/>
      <w:r w:rsidRPr="004D475F">
        <w:rPr>
          <w:rFonts w:ascii="Arial" w:hAnsi="Arial" w:cs="Arial"/>
        </w:rPr>
        <w:t>constraint</w:t>
      </w:r>
      <w:proofErr w:type="spellEnd"/>
      <w:r w:rsidRPr="004D475F">
        <w:rPr>
          <w:rFonts w:ascii="Arial" w:hAnsi="Arial" w:cs="Arial"/>
        </w:rPr>
        <w:t xml:space="preserve"> </w:t>
      </w:r>
      <w:r w:rsidR="004D475F" w:rsidRPr="004D475F">
        <w:rPr>
          <w:rFonts w:ascii="Arial" w:hAnsi="Arial" w:cs="Arial"/>
        </w:rPr>
        <w:t>que impeça</w:t>
      </w:r>
      <w:r w:rsidRPr="004D475F">
        <w:rPr>
          <w:rFonts w:ascii="Arial" w:hAnsi="Arial" w:cs="Arial"/>
        </w:rPr>
        <w:t xml:space="preserve"> a "</w:t>
      </w:r>
      <w:r w:rsidR="004D475F" w:rsidRPr="004D475F">
        <w:rPr>
          <w:rFonts w:ascii="Arial" w:hAnsi="Arial" w:cs="Arial"/>
        </w:rPr>
        <w:t>dupla locação</w:t>
      </w:r>
      <w:r w:rsidRPr="004D475F">
        <w:rPr>
          <w:rFonts w:ascii="Arial" w:hAnsi="Arial" w:cs="Arial"/>
        </w:rPr>
        <w:t>" de um exemplar físico. Sem essa regra,</w:t>
      </w:r>
      <w:r w:rsidR="004D475F" w:rsidRPr="004D475F">
        <w:rPr>
          <w:rFonts w:ascii="Arial" w:hAnsi="Arial" w:cs="Arial"/>
        </w:rPr>
        <w:t xml:space="preserve"> </w:t>
      </w:r>
      <w:r w:rsidRPr="004D475F">
        <w:rPr>
          <w:rFonts w:ascii="Arial" w:hAnsi="Arial" w:cs="Arial"/>
        </w:rPr>
        <w:t>seria possível registrar a</w:t>
      </w:r>
      <w:r w:rsidR="004D475F" w:rsidRPr="004D475F">
        <w:rPr>
          <w:rFonts w:ascii="Arial" w:hAnsi="Arial" w:cs="Arial"/>
        </w:rPr>
        <w:t xml:space="preserve"> </w:t>
      </w:r>
      <w:r w:rsidRPr="004D475F">
        <w:rPr>
          <w:rFonts w:ascii="Arial" w:hAnsi="Arial" w:cs="Arial"/>
        </w:rPr>
        <w:t>locação de uma mídia que já está</w:t>
      </w:r>
      <w:r w:rsidR="004D475F" w:rsidRPr="004D475F">
        <w:rPr>
          <w:rFonts w:ascii="Arial" w:hAnsi="Arial" w:cs="Arial"/>
        </w:rPr>
        <w:t xml:space="preserve"> </w:t>
      </w:r>
      <w:r w:rsidRPr="004D475F">
        <w:rPr>
          <w:rFonts w:ascii="Arial" w:hAnsi="Arial" w:cs="Arial"/>
        </w:rPr>
        <w:t>com outro cliente, gerando inconsistência de estoque e conflito</w:t>
      </w:r>
      <w:r w:rsidR="004D475F" w:rsidRPr="004D475F">
        <w:rPr>
          <w:rFonts w:ascii="Arial" w:hAnsi="Arial" w:cs="Arial"/>
        </w:rPr>
        <w:t xml:space="preserve"> </w:t>
      </w:r>
      <w:r w:rsidRPr="004D475F">
        <w:rPr>
          <w:rFonts w:ascii="Arial" w:hAnsi="Arial" w:cs="Arial"/>
        </w:rPr>
        <w:t>de atendimento. Essa validação garante integridade operacional</w:t>
      </w:r>
      <w:r w:rsidR="004D475F" w:rsidRPr="004D475F">
        <w:rPr>
          <w:rFonts w:ascii="Arial" w:hAnsi="Arial" w:cs="Arial"/>
        </w:rPr>
        <w:t xml:space="preserve"> </w:t>
      </w:r>
      <w:r w:rsidRPr="004D475F">
        <w:rPr>
          <w:rFonts w:ascii="Arial" w:hAnsi="Arial" w:cs="Arial"/>
        </w:rPr>
        <w:t>do processo de locação.</w:t>
      </w:r>
    </w:p>
    <w:p w14:paraId="44C4F438" w14:textId="77777777" w:rsidR="00E3063B" w:rsidRPr="004D475F" w:rsidRDefault="00E3063B" w:rsidP="00E3063B">
      <w:pPr>
        <w:rPr>
          <w:rFonts w:ascii="Arial" w:hAnsi="Arial" w:cs="Arial"/>
        </w:rPr>
      </w:pPr>
    </w:p>
    <w:p w14:paraId="08EFB778" w14:textId="77777777" w:rsidR="00E3063B" w:rsidRPr="004D475F" w:rsidRDefault="00E3063B" w:rsidP="00E3063B">
      <w:pPr>
        <w:rPr>
          <w:rFonts w:ascii="Arial" w:hAnsi="Arial" w:cs="Arial"/>
        </w:rPr>
      </w:pPr>
    </w:p>
    <w:p w14:paraId="0B751B39" w14:textId="271FBA6B" w:rsidR="00E3063B" w:rsidRPr="004D475F" w:rsidRDefault="00E3063B" w:rsidP="00E3063B">
      <w:pPr>
        <w:rPr>
          <w:rFonts w:ascii="Arial" w:hAnsi="Arial" w:cs="Arial"/>
        </w:rPr>
      </w:pPr>
      <w:r w:rsidRPr="004D475F">
        <w:rPr>
          <w:rFonts w:ascii="Arial" w:hAnsi="Arial" w:cs="Arial"/>
        </w:rPr>
        <w:t>1) TABELA DE LOG / AUDITORIA</w:t>
      </w:r>
    </w:p>
    <w:p w14:paraId="05C349AC" w14:textId="40C1C9F2" w:rsidR="006A1EB2" w:rsidRPr="004D475F" w:rsidRDefault="006A1EB2" w:rsidP="00E3063B">
      <w:pPr>
        <w:rPr>
          <w:rFonts w:ascii="Arial" w:hAnsi="Arial" w:cs="Arial"/>
        </w:rPr>
      </w:pPr>
      <w:r w:rsidRPr="004D475F">
        <w:rPr>
          <w:rFonts w:ascii="Arial" w:hAnsi="Arial" w:cs="Arial"/>
          <w:noProof/>
        </w:rPr>
        <w:drawing>
          <wp:inline distT="0" distB="0" distL="0" distR="0" wp14:anchorId="656D17BD" wp14:editId="59ADAA18">
            <wp:extent cx="5400040" cy="3619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0F16" w14:textId="77777777" w:rsidR="00E3063B" w:rsidRPr="004D475F" w:rsidRDefault="00E3063B" w:rsidP="00E3063B">
      <w:pPr>
        <w:rPr>
          <w:rFonts w:ascii="Arial" w:hAnsi="Arial" w:cs="Arial"/>
        </w:rPr>
      </w:pPr>
    </w:p>
    <w:p w14:paraId="0874DB57" w14:textId="77777777" w:rsidR="004D475F" w:rsidRDefault="004D475F" w:rsidP="00E3063B">
      <w:pPr>
        <w:rPr>
          <w:rFonts w:ascii="Arial" w:hAnsi="Arial" w:cs="Arial"/>
        </w:rPr>
      </w:pPr>
    </w:p>
    <w:p w14:paraId="166D5635" w14:textId="77777777" w:rsidR="004D475F" w:rsidRDefault="004D475F" w:rsidP="00E3063B">
      <w:pPr>
        <w:rPr>
          <w:rFonts w:ascii="Arial" w:hAnsi="Arial" w:cs="Arial"/>
        </w:rPr>
      </w:pPr>
    </w:p>
    <w:p w14:paraId="7F4B9DA1" w14:textId="77777777" w:rsidR="004D475F" w:rsidRDefault="004D475F" w:rsidP="00E3063B">
      <w:pPr>
        <w:rPr>
          <w:rFonts w:ascii="Arial" w:hAnsi="Arial" w:cs="Arial"/>
        </w:rPr>
      </w:pPr>
    </w:p>
    <w:p w14:paraId="146FB5B8" w14:textId="7B90DBC2" w:rsidR="00E3063B" w:rsidRPr="004D475F" w:rsidRDefault="00E3063B" w:rsidP="00E3063B">
      <w:pPr>
        <w:rPr>
          <w:rFonts w:ascii="Arial" w:hAnsi="Arial" w:cs="Arial"/>
        </w:rPr>
      </w:pPr>
      <w:r w:rsidRPr="004D475F">
        <w:rPr>
          <w:rFonts w:ascii="Arial" w:hAnsi="Arial" w:cs="Arial"/>
        </w:rPr>
        <w:lastRenderedPageBreak/>
        <w:t>2) TRIGGER: bloqueia locação de exemplar já em aberto</w:t>
      </w:r>
    </w:p>
    <w:p w14:paraId="404C04C4" w14:textId="70A39866" w:rsidR="00E3063B" w:rsidRPr="004D475F" w:rsidRDefault="006A1EB2" w:rsidP="006A1EB2">
      <w:pPr>
        <w:jc w:val="center"/>
        <w:rPr>
          <w:rFonts w:ascii="Arial" w:hAnsi="Arial" w:cs="Arial"/>
        </w:rPr>
      </w:pPr>
      <w:r w:rsidRPr="004D475F">
        <w:rPr>
          <w:rFonts w:ascii="Arial" w:hAnsi="Arial" w:cs="Arial"/>
          <w:noProof/>
        </w:rPr>
        <w:drawing>
          <wp:inline distT="0" distB="0" distL="0" distR="0" wp14:anchorId="4F1A6BE7" wp14:editId="0D0E3BCA">
            <wp:extent cx="4886325" cy="3338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337" cy="334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AD42" w14:textId="77777777" w:rsidR="006A1EB2" w:rsidRPr="004D475F" w:rsidRDefault="006A1EB2" w:rsidP="00E3063B">
      <w:pPr>
        <w:rPr>
          <w:rFonts w:ascii="Arial" w:hAnsi="Arial" w:cs="Arial"/>
        </w:rPr>
      </w:pPr>
    </w:p>
    <w:p w14:paraId="5EC10A51" w14:textId="77777777" w:rsidR="006A1EB2" w:rsidRPr="004D475F" w:rsidRDefault="006A1EB2" w:rsidP="00E3063B">
      <w:pPr>
        <w:rPr>
          <w:rFonts w:ascii="Arial" w:hAnsi="Arial" w:cs="Arial"/>
        </w:rPr>
      </w:pPr>
    </w:p>
    <w:p w14:paraId="5522294C" w14:textId="5C19A44D" w:rsidR="00E3063B" w:rsidRPr="004D475F" w:rsidRDefault="00E3063B" w:rsidP="00E3063B">
      <w:pPr>
        <w:rPr>
          <w:rFonts w:ascii="Arial" w:hAnsi="Arial" w:cs="Arial"/>
        </w:rPr>
      </w:pPr>
      <w:r w:rsidRPr="004D475F">
        <w:rPr>
          <w:rFonts w:ascii="Arial" w:hAnsi="Arial" w:cs="Arial"/>
        </w:rPr>
        <w:t>3) TESTES / DEMONSTRAÇÃO</w:t>
      </w:r>
    </w:p>
    <w:p w14:paraId="324B1060" w14:textId="77777777" w:rsidR="00E3063B" w:rsidRPr="004D475F" w:rsidRDefault="00E3063B" w:rsidP="00E3063B">
      <w:pPr>
        <w:rPr>
          <w:rFonts w:ascii="Arial" w:hAnsi="Arial" w:cs="Arial"/>
        </w:rPr>
      </w:pPr>
    </w:p>
    <w:p w14:paraId="04BFF5B7" w14:textId="238DC40B" w:rsidR="00E3063B" w:rsidRPr="004D475F" w:rsidRDefault="00E3063B" w:rsidP="00E3063B">
      <w:pPr>
        <w:rPr>
          <w:rFonts w:ascii="Arial" w:hAnsi="Arial" w:cs="Arial"/>
        </w:rPr>
      </w:pPr>
      <w:r w:rsidRPr="004D475F">
        <w:rPr>
          <w:rFonts w:ascii="Arial" w:hAnsi="Arial" w:cs="Arial"/>
        </w:rPr>
        <w:t>3.1) Localizar um exemplar que está atualmente em aberto (sem devolução)</w:t>
      </w:r>
    </w:p>
    <w:p w14:paraId="153DE226" w14:textId="77777777" w:rsidR="00E3063B" w:rsidRPr="004D475F" w:rsidRDefault="00E3063B" w:rsidP="00E3063B">
      <w:pPr>
        <w:rPr>
          <w:rFonts w:ascii="Arial" w:hAnsi="Arial" w:cs="Arial"/>
        </w:rPr>
      </w:pPr>
    </w:p>
    <w:p w14:paraId="285431E6" w14:textId="2F8012AB" w:rsidR="00E3063B" w:rsidRPr="004D475F" w:rsidRDefault="006A1EB2" w:rsidP="00E3063B">
      <w:pPr>
        <w:rPr>
          <w:rFonts w:ascii="Arial" w:hAnsi="Arial" w:cs="Arial"/>
        </w:rPr>
      </w:pPr>
      <w:r w:rsidRPr="004D475F">
        <w:rPr>
          <w:rFonts w:ascii="Arial" w:hAnsi="Arial" w:cs="Arial"/>
          <w:noProof/>
        </w:rPr>
        <w:drawing>
          <wp:inline distT="0" distB="0" distL="0" distR="0" wp14:anchorId="5F58F067" wp14:editId="105CF13B">
            <wp:extent cx="5400040" cy="247015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EEAF" w14:textId="77777777" w:rsidR="006A1EB2" w:rsidRPr="004D475F" w:rsidRDefault="006A1EB2" w:rsidP="00E3063B">
      <w:pPr>
        <w:rPr>
          <w:rFonts w:ascii="Arial" w:hAnsi="Arial" w:cs="Arial"/>
        </w:rPr>
      </w:pPr>
    </w:p>
    <w:p w14:paraId="26D22112" w14:textId="77777777" w:rsidR="006A1EB2" w:rsidRPr="004D475F" w:rsidRDefault="006A1EB2" w:rsidP="00E3063B">
      <w:pPr>
        <w:rPr>
          <w:rFonts w:ascii="Arial" w:hAnsi="Arial" w:cs="Arial"/>
        </w:rPr>
      </w:pPr>
    </w:p>
    <w:p w14:paraId="410B0179" w14:textId="03923C9F" w:rsidR="00E3063B" w:rsidRPr="004D475F" w:rsidRDefault="00E3063B" w:rsidP="00E3063B">
      <w:pPr>
        <w:rPr>
          <w:rFonts w:ascii="Arial" w:hAnsi="Arial" w:cs="Arial"/>
        </w:rPr>
      </w:pPr>
      <w:r w:rsidRPr="004D475F">
        <w:rPr>
          <w:rFonts w:ascii="Arial" w:hAnsi="Arial" w:cs="Arial"/>
        </w:rPr>
        <w:lastRenderedPageBreak/>
        <w:t>3.2) TESTE 1 - Tentativa inválida (deve ser BLOQUEADA e registrada no log)</w:t>
      </w:r>
    </w:p>
    <w:p w14:paraId="6DE3816A" w14:textId="77777777" w:rsidR="006A1EB2" w:rsidRPr="004D475F" w:rsidRDefault="006A1EB2" w:rsidP="00E3063B">
      <w:pPr>
        <w:rPr>
          <w:rFonts w:ascii="Arial" w:hAnsi="Arial" w:cs="Arial"/>
        </w:rPr>
      </w:pPr>
      <w:r w:rsidRPr="004D475F">
        <w:rPr>
          <w:rFonts w:ascii="Arial" w:hAnsi="Arial" w:cs="Arial"/>
          <w:noProof/>
        </w:rPr>
        <w:drawing>
          <wp:inline distT="0" distB="0" distL="0" distR="0" wp14:anchorId="466C1EAD" wp14:editId="32A90041">
            <wp:extent cx="5400040" cy="10490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EEDB" w14:textId="77777777" w:rsidR="006A1EB2" w:rsidRPr="004D475F" w:rsidRDefault="006A1EB2" w:rsidP="00E3063B">
      <w:pPr>
        <w:rPr>
          <w:rFonts w:ascii="Arial" w:hAnsi="Arial" w:cs="Arial"/>
        </w:rPr>
      </w:pPr>
    </w:p>
    <w:p w14:paraId="5550B45E" w14:textId="4BE8A197" w:rsidR="00E3063B" w:rsidRPr="004D475F" w:rsidRDefault="00E3063B" w:rsidP="006A1EB2">
      <w:pPr>
        <w:jc w:val="center"/>
        <w:rPr>
          <w:rFonts w:ascii="Arial" w:hAnsi="Arial" w:cs="Arial"/>
        </w:rPr>
      </w:pPr>
      <w:r w:rsidRPr="004D475F">
        <w:rPr>
          <w:rFonts w:ascii="Arial" w:hAnsi="Arial" w:cs="Arial"/>
          <w:noProof/>
        </w:rPr>
        <w:drawing>
          <wp:inline distT="0" distB="0" distL="0" distR="0" wp14:anchorId="3E04B1CC" wp14:editId="5E3BED0B">
            <wp:extent cx="4351773" cy="2457063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682" cy="24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5CFB" w14:textId="1C498EB0" w:rsidR="00E3063B" w:rsidRPr="004D475F" w:rsidRDefault="00E3063B" w:rsidP="00E3063B">
      <w:pPr>
        <w:rPr>
          <w:rFonts w:ascii="Arial" w:hAnsi="Arial" w:cs="Arial"/>
        </w:rPr>
      </w:pPr>
      <w:r w:rsidRPr="004D475F">
        <w:rPr>
          <w:rFonts w:ascii="Arial" w:hAnsi="Arial" w:cs="Arial"/>
        </w:rPr>
        <w:t>3.3) Conferir que a tentativa foi registrada na auditoria</w:t>
      </w:r>
    </w:p>
    <w:p w14:paraId="4420EA66" w14:textId="52617DF7" w:rsidR="00E3063B" w:rsidRPr="004D475F" w:rsidRDefault="006A1EB2" w:rsidP="00E3063B">
      <w:pPr>
        <w:rPr>
          <w:rFonts w:ascii="Arial" w:hAnsi="Arial" w:cs="Arial"/>
          <w:lang w:val="en-US"/>
        </w:rPr>
      </w:pPr>
      <w:r w:rsidRPr="004D475F">
        <w:rPr>
          <w:rFonts w:ascii="Arial" w:hAnsi="Arial" w:cs="Arial"/>
          <w:noProof/>
        </w:rPr>
        <w:drawing>
          <wp:inline distT="0" distB="0" distL="0" distR="0" wp14:anchorId="012A3C4F" wp14:editId="5721348E">
            <wp:extent cx="5400040" cy="6527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5B82" w14:textId="68D13243" w:rsidR="006A1EB2" w:rsidRPr="004D475F" w:rsidRDefault="004D475F" w:rsidP="004D475F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C823478" wp14:editId="6A23AA4C">
            <wp:extent cx="5400000" cy="3047619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8A1E" w14:textId="77777777" w:rsidR="004D475F" w:rsidRDefault="004D475F" w:rsidP="00E3063B">
      <w:pPr>
        <w:rPr>
          <w:rFonts w:ascii="Arial" w:hAnsi="Arial" w:cs="Arial"/>
        </w:rPr>
      </w:pPr>
    </w:p>
    <w:p w14:paraId="3DCD1FE0" w14:textId="7549031E" w:rsidR="00E3063B" w:rsidRPr="004D475F" w:rsidRDefault="00E3063B" w:rsidP="00E3063B">
      <w:pPr>
        <w:rPr>
          <w:rFonts w:ascii="Arial" w:hAnsi="Arial" w:cs="Arial"/>
        </w:rPr>
      </w:pPr>
      <w:r w:rsidRPr="004D475F">
        <w:rPr>
          <w:rFonts w:ascii="Arial" w:hAnsi="Arial" w:cs="Arial"/>
        </w:rPr>
        <w:lastRenderedPageBreak/>
        <w:t xml:space="preserve"> 3.4) TESTE 2 - Locação válida (deve funcionar normalmente)</w:t>
      </w:r>
    </w:p>
    <w:p w14:paraId="0C55D4BB" w14:textId="38EEF1EF" w:rsidR="00E3063B" w:rsidRPr="004D475F" w:rsidRDefault="006A1EB2" w:rsidP="00E3063B">
      <w:pPr>
        <w:rPr>
          <w:rFonts w:ascii="Arial" w:hAnsi="Arial" w:cs="Arial"/>
        </w:rPr>
      </w:pPr>
      <w:r w:rsidRPr="004D475F">
        <w:rPr>
          <w:rFonts w:ascii="Arial" w:hAnsi="Arial" w:cs="Arial"/>
          <w:noProof/>
        </w:rPr>
        <w:drawing>
          <wp:inline distT="0" distB="0" distL="0" distR="0" wp14:anchorId="41C42562" wp14:editId="51A0571F">
            <wp:extent cx="4085590" cy="2451642"/>
            <wp:effectExtent l="0" t="0" r="0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1623" cy="246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AB2D" w14:textId="2E55D43F" w:rsidR="006A1EB2" w:rsidRPr="004D475F" w:rsidRDefault="006A1EB2" w:rsidP="00E3063B">
      <w:pPr>
        <w:rPr>
          <w:rFonts w:ascii="Arial" w:hAnsi="Arial" w:cs="Arial"/>
          <w:lang w:val="en-US"/>
        </w:rPr>
      </w:pPr>
      <w:r w:rsidRPr="004D475F">
        <w:rPr>
          <w:rFonts w:ascii="Arial" w:hAnsi="Arial" w:cs="Arial"/>
          <w:noProof/>
        </w:rPr>
        <w:drawing>
          <wp:inline distT="0" distB="0" distL="0" distR="0" wp14:anchorId="2DBC3327" wp14:editId="57C7D2C2">
            <wp:extent cx="5400040" cy="129159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A420" w14:textId="7304E1CC" w:rsidR="00E3063B" w:rsidRPr="004D475F" w:rsidRDefault="00E3063B" w:rsidP="00E3063B">
      <w:pPr>
        <w:rPr>
          <w:rFonts w:ascii="Arial" w:hAnsi="Arial" w:cs="Arial"/>
        </w:rPr>
      </w:pPr>
    </w:p>
    <w:p w14:paraId="4F7613C6" w14:textId="2D9AB315" w:rsidR="00E3063B" w:rsidRPr="004D475F" w:rsidRDefault="00E3063B" w:rsidP="00E3063B">
      <w:pPr>
        <w:rPr>
          <w:rFonts w:ascii="Arial" w:hAnsi="Arial" w:cs="Arial"/>
        </w:rPr>
      </w:pPr>
      <w:r w:rsidRPr="004D475F">
        <w:rPr>
          <w:rFonts w:ascii="Arial" w:hAnsi="Arial" w:cs="Arial"/>
          <w:noProof/>
          <w:lang w:val="en-US"/>
        </w:rPr>
        <w:drawing>
          <wp:inline distT="0" distB="0" distL="0" distR="0" wp14:anchorId="22D4EE91" wp14:editId="3375B2F2">
            <wp:extent cx="5400040" cy="30492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1045" w14:textId="383D10D0" w:rsidR="00632D80" w:rsidRPr="004D475F" w:rsidRDefault="00632D80" w:rsidP="00E3063B">
      <w:pPr>
        <w:rPr>
          <w:rFonts w:ascii="Arial" w:hAnsi="Arial" w:cs="Arial"/>
        </w:rPr>
      </w:pPr>
    </w:p>
    <w:sectPr w:rsidR="00632D80" w:rsidRPr="004D47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3B"/>
    <w:rsid w:val="004D475F"/>
    <w:rsid w:val="005F7844"/>
    <w:rsid w:val="00632D80"/>
    <w:rsid w:val="006A1EB2"/>
    <w:rsid w:val="00B05F79"/>
    <w:rsid w:val="00E3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2FCB6"/>
  <w15:chartTrackingRefBased/>
  <w15:docId w15:val="{43D85F06-D85C-487A-800B-E7F62D9D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0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0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0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0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0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0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0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0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0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0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0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0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06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06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0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06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0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0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0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0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0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0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0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06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6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06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0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06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063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4D475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0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EAC1E-79BF-4224-AD04-AC80E2197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Juza</dc:creator>
  <cp:keywords/>
  <dc:description/>
  <cp:lastModifiedBy>Juza</cp:lastModifiedBy>
  <cp:revision>2</cp:revision>
  <dcterms:created xsi:type="dcterms:W3CDTF">2026-09-22T13:47:00Z</dcterms:created>
  <dcterms:modified xsi:type="dcterms:W3CDTF">2026-09-22T14:27:00Z</dcterms:modified>
</cp:coreProperties>
</file>