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-588645</wp:posOffset>
                </wp:positionV>
                <wp:extent cx="485775" cy="456565"/>
                <wp:effectExtent l="0" t="0" r="0" b="0"/>
                <wp:wrapNone/>
                <wp:docPr id="8" name="Pl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0585" y="525145"/>
                          <a:ext cx="485775" cy="456565"/>
                        </a:xfrm>
                        <a:prstGeom prst="mathPlus">
                          <a:avLst/>
                        </a:prstGeom>
                        <a:gradFill>
                          <a:gsLst>
                            <a:gs pos="0">
                              <a:srgbClr val="009300"/>
                            </a:gs>
                            <a:gs pos="50000">
                              <a:srgbClr val="1CCF05"/>
                            </a:gs>
                            <a:gs pos="100000">
                              <a:srgbClr val="009300"/>
                            </a:gs>
                          </a:gsLst>
                        </a:gra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.45pt;margin-top:-46.35pt;height:35.95pt;width:38.25pt;z-index:251663360;v-text-anchor:middle;mso-width-relative:page;mso-height-relative:page;" fillcolor="#009300" filled="t" stroked="t" coordsize="485775,456565" o:gfxdata="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DYvnF/2AAAAAoBAAAPAAAAAAAAAAEAIAAAADgAAABkcnMvZG93bnJldi54bWxQSwEC&#10;FAAUAAAACACHTuJA0owe44kCAABLBQAADgAAAAAAAAABACAAAAA9AQAAZHJzL2Uyb0RvYy54bWxQ&#10;SwUGAAAAAAYABgBZAQAAOAYAAAAA&#10;" path="m64389,174590l189195,174590,189195,60517,296579,60517,296579,174590,421385,174590,421385,281974,296579,281974,296579,396047,189195,396047,189195,281974,64389,281974xe">
                <v:path o:connectlocs="421385,228282;242887,396047;64389,228282;242887,60517" o:connectangles="0,82,164,247"/>
                <v:fill type="gradient" on="t" color2="#1CCF05" angle="90" focus="5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</w:rPr>
        <w:drawing>
          <wp:anchor distT="0" distB="0" distL="118745" distR="118745" simplePos="0" relativeHeight="251662336" behindDoc="0" locked="0" layoutInCell="1" allowOverlap="1">
            <wp:simplePos x="0" y="0"/>
            <wp:positionH relativeFrom="column">
              <wp:posOffset>968375</wp:posOffset>
            </wp:positionH>
            <wp:positionV relativeFrom="paragraph">
              <wp:posOffset>-885825</wp:posOffset>
            </wp:positionV>
            <wp:extent cx="1099820" cy="1099820"/>
            <wp:effectExtent l="0" t="0" r="5080" b="5080"/>
            <wp:wrapNone/>
            <wp:docPr id="1" name="Picture 1" descr="logotipo-juego-mascota-buho-verde_92741-9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tipo-juego-mascota-buho-verde_92741-97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</w:rPr>
        <w:drawing>
          <wp:anchor distT="0" distB="0" distL="118745" distR="118745" simplePos="0" relativeHeight="251661312" behindDoc="0" locked="0" layoutInCell="1" allowOverlap="1">
            <wp:simplePos x="0" y="0"/>
            <wp:positionH relativeFrom="column">
              <wp:posOffset>-695325</wp:posOffset>
            </wp:positionH>
            <wp:positionV relativeFrom="paragraph">
              <wp:posOffset>-895350</wp:posOffset>
            </wp:positionV>
            <wp:extent cx="4114800" cy="1069340"/>
            <wp:effectExtent l="0" t="0" r="0" b="16510"/>
            <wp:wrapSquare wrapText="bothSides"/>
            <wp:docPr id="5" name="Picture 5" descr="nuevo-logo-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nuevo-logo-1"/>
                    <pic:cNvPicPr>
                      <a:picLocks noChangeAspect="true"/>
                    </pic:cNvPicPr>
                  </pic:nvPicPr>
                  <pic:blipFill>
                    <a:blip r:embed="rId5"/>
                    <a:srcRect l="-278" r="27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-4782185</wp:posOffset>
                </wp:positionH>
                <wp:positionV relativeFrom="paragraph">
                  <wp:posOffset>-894080</wp:posOffset>
                </wp:positionV>
                <wp:extent cx="8143875" cy="1123950"/>
                <wp:effectExtent l="6350" t="6350" r="2222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10" y="-46355"/>
                          <a:ext cx="814387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6.55pt;margin-top:-70.4pt;height:88.5pt;width:641.25pt;z-index:251657216;v-text-anchor:middle;mso-width-relative:page;mso-height-relative:page;" fillcolor="#000000 [3200]" filled="t" stroked="t" coordsize="21600,21600" o:gfxdata="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tCVyX3QAAAAwBAAAPAAAAAAAAAAEA&#10;IAAAADgAAABkcnMvZG93bnJldi54bWxQSwECFAAUAAAACACHTuJAY1D+o2YCAADjBAAADgAAAAAA&#10;AAABACAAAABC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</w:rPr>
      </w:pPr>
    </w:p>
    <w:p>
      <w:pPr>
        <w:rPr>
          <w:rFonts w:hint="default"/>
          <w:lang/>
        </w:rPr>
      </w:pPr>
      <w:r>
        <w:rPr>
          <w:rFonts w:hint="default"/>
        </w:rPr>
        <w:t>Enunciado:</w:t>
      </w:r>
    </w:p>
    <w:p>
      <w:pPr>
        <w:rPr>
          <w:rFonts w:hint="default"/>
          <w:sz w:val="22"/>
          <w:szCs w:val="22"/>
        </w:rPr>
      </w:pPr>
    </w:p>
    <w:p>
      <w:pPr>
        <w:pStyle w:val="2"/>
        <w:rPr>
          <w:sz w:val="22"/>
          <w:szCs w:val="22"/>
        </w:rPr>
      </w:pPr>
      <w:r>
        <w:rPr>
          <w:sz w:val="22"/>
          <w:szCs w:val="22"/>
          <w:rtl w:val="0"/>
        </w:rPr>
        <w:t>ANEXO I - DESARROLLO</w:t>
      </w:r>
    </w:p>
    <w:p>
      <w:pPr>
        <w:pStyle w:val="3"/>
        <w:rPr>
          <w:sz w:val="22"/>
          <w:szCs w:val="22"/>
        </w:rPr>
      </w:pPr>
      <w:bookmarkStart w:id="0" w:name="_heading=h.iz9me48hirch" w:colFirst="0" w:colLast="0"/>
      <w:bookmarkEnd w:id="0"/>
      <w:r>
        <w:rPr>
          <w:sz w:val="22"/>
          <w:szCs w:val="22"/>
          <w:rtl w:val="0"/>
        </w:rPr>
        <w:t>Para Esquema E1:</w:t>
      </w:r>
    </w:p>
    <w:p>
      <w:pPr>
        <w:numPr>
          <w:ilvl w:val="0"/>
          <w:numId w:val="1"/>
        </w:numPr>
        <w:ind w:left="720" w:hanging="360"/>
        <w:rPr>
          <w:b/>
          <w:sz w:val="22"/>
          <w:szCs w:val="22"/>
        </w:rPr>
      </w:pPr>
      <w:r>
        <w:rPr>
          <w:b/>
          <w:sz w:val="22"/>
          <w:szCs w:val="22"/>
          <w:rtl w:val="0"/>
        </w:rPr>
        <w:t>TRIGGERS Y SERVICIOS</w:t>
      </w:r>
    </w:p>
    <w:p>
      <w:pPr>
        <w:ind w:left="720" w:firstLine="0"/>
        <w:rPr>
          <w:b/>
          <w:sz w:val="22"/>
          <w:szCs w:val="22"/>
        </w:rPr>
      </w:pPr>
    </w:p>
    <w:p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>
        <w:rPr>
          <w:sz w:val="22"/>
          <w:szCs w:val="22"/>
          <w:rtl w:val="0"/>
        </w:rPr>
        <w:t>Se le agrega</w:t>
      </w:r>
      <w:r>
        <w:rPr>
          <w:rFonts w:hint="default"/>
          <w:sz w:val="22"/>
          <w:szCs w:val="22"/>
          <w:rtl w:val="0"/>
        </w:rPr>
        <w:t>r</w:t>
      </w:r>
      <w:r>
        <w:rPr>
          <w:sz w:val="22"/>
          <w:szCs w:val="22"/>
          <w:rtl w:val="0"/>
        </w:rPr>
        <w:t>a columna cantidad_salas (cantidad de salas de convención) y cantidad_oficinas (cantidad de oficinas regulares) a la tabla CLIENTE.  Es necesario mantener actualizadas las columnas cantidad_salas y cantidad_oficinas con la cantidad de salas de convención y oficinas regulares que cada cliente tiene alquiladas por tiempo indeterminado (es decir que aún no tienen fecha de fin). Se debe realizar con triggers FOR STATEMENT.</w:t>
      </w:r>
    </w:p>
    <w:p>
      <w:pPr>
        <w:ind w:left="720" w:firstLine="0"/>
        <w:rPr>
          <w:sz w:val="22"/>
          <w:szCs w:val="22"/>
        </w:rPr>
      </w:pPr>
    </w:p>
    <w:p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>
        <w:rPr>
          <w:sz w:val="22"/>
          <w:szCs w:val="22"/>
          <w:rtl w:val="0"/>
        </w:rPr>
        <w:t>Utilizando 2 vistas V_OFICINA_REGULAR y V_SALA_CONVENCION que contienen todos los datos de las oficinas regulares o de las salas de convención respectivamente, construir los triggers INSTEAD OF necesarios para mantener actualizadas las tablas de OFICINA, OFICINA_REG y SALA_CONVENSION de manera de respetar el diseño de datos de la jerarquía.</w:t>
      </w:r>
    </w:p>
    <w:p>
      <w:pPr>
        <w:ind w:left="720" w:firstLine="0"/>
        <w:rPr>
          <w:b/>
          <w:sz w:val="22"/>
          <w:szCs w:val="22"/>
        </w:rPr>
      </w:pPr>
    </w:p>
    <w:p>
      <w:pPr>
        <w:numPr>
          <w:ilvl w:val="0"/>
          <w:numId w:val="1"/>
        </w:numPr>
        <w:ind w:left="720" w:hanging="360"/>
        <w:rPr>
          <w:b/>
          <w:sz w:val="22"/>
          <w:szCs w:val="22"/>
        </w:rPr>
      </w:pPr>
      <w:r>
        <w:rPr>
          <w:b/>
          <w:sz w:val="22"/>
          <w:szCs w:val="22"/>
          <w:rtl w:val="0"/>
        </w:rPr>
        <w:t>VISTAS</w:t>
      </w:r>
    </w:p>
    <w:p>
      <w:pPr>
        <w:ind w:left="720" w:firstLine="0"/>
        <w:rPr>
          <w:b/>
          <w:sz w:val="22"/>
          <w:szCs w:val="22"/>
        </w:rPr>
      </w:pPr>
    </w:p>
    <w:p>
      <w:pPr>
        <w:numPr>
          <w:ilvl w:val="0"/>
          <w:numId w:val="3"/>
        </w:numPr>
        <w:ind w:left="720" w:hanging="360"/>
        <w:rPr>
          <w:sz w:val="22"/>
          <w:szCs w:val="22"/>
          <w:u w:val="none"/>
        </w:rPr>
      </w:pPr>
      <w:r>
        <w:rPr>
          <w:sz w:val="22"/>
          <w:szCs w:val="22"/>
          <w:rtl w:val="0"/>
        </w:rPr>
        <w:t>Construya una vista V_CLIENTES_COMP que contenga las oficinas que han sido alquiladas por todos los clientes.</w:t>
      </w:r>
    </w:p>
    <w:p>
      <w:pPr>
        <w:ind w:left="720" w:firstLine="0"/>
        <w:rPr>
          <w:sz w:val="22"/>
          <w:szCs w:val="22"/>
        </w:rPr>
      </w:pPr>
    </w:p>
    <w:p>
      <w:pPr>
        <w:numPr>
          <w:ilvl w:val="0"/>
          <w:numId w:val="3"/>
        </w:numPr>
        <w:ind w:left="720" w:hanging="360"/>
        <w:rPr>
          <w:sz w:val="22"/>
          <w:szCs w:val="22"/>
          <w:u w:val="none"/>
        </w:rPr>
      </w:pPr>
      <w:r>
        <w:rPr>
          <w:sz w:val="22"/>
          <w:szCs w:val="22"/>
          <w:rtl w:val="0"/>
        </w:rPr>
        <w:t>Construya una vista V_OFICINAS_REG que liste para cada oficina su identificador, su tipo, su superficie, su monto de alquiler y la cantidad promedio de escritorios por superficie.</w:t>
      </w:r>
    </w:p>
    <w:p>
      <w:pPr>
        <w:numPr>
          <w:ilvl w:val="0"/>
          <w:numId w:val="0"/>
        </w:numPr>
        <w:rPr>
          <w:rFonts w:hint="default"/>
          <w:u w:val="none"/>
        </w:rPr>
      </w:pPr>
    </w:p>
    <w:p>
      <w:pPr>
        <w:numPr>
          <w:ilvl w:val="0"/>
          <w:numId w:val="0"/>
        </w:numPr>
        <w:rPr>
          <w:rFonts w:hint="default"/>
          <w:u w:val="none"/>
        </w:rPr>
      </w:pPr>
    </w:p>
    <w:p>
      <w:pPr>
        <w:numPr>
          <w:ilvl w:val="0"/>
          <w:numId w:val="0"/>
        </w:numPr>
        <w:rPr>
          <w:rFonts w:hint="default"/>
          <w:u w:val="none"/>
        </w:rPr>
      </w:pPr>
      <w:bookmarkStart w:id="3" w:name="_GoBack"/>
      <w:bookmarkEnd w:id="3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-782320</wp:posOffset>
                </wp:positionH>
                <wp:positionV relativeFrom="paragraph">
                  <wp:posOffset>33655</wp:posOffset>
                </wp:positionV>
                <wp:extent cx="6934200" cy="4138930"/>
                <wp:effectExtent l="6350" t="6350" r="1270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0400" y="6224270"/>
                          <a:ext cx="6934200" cy="4138930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rgbClr val="1CCF05"/>
                            </a:gs>
                            <a:gs pos="26000">
                              <a:srgbClr val="009300"/>
                            </a:gs>
                            <a:gs pos="83000">
                              <a:srgbClr val="009300"/>
                            </a:gs>
                          </a:gsLst>
                          <a:lin ang="3780000" scaled="false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FFFF00"/>
                                <w:sz w:val="28"/>
                                <w:szCs w:val="28"/>
                                <w:u w:val="none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FFFF00"/>
                                <w:sz w:val="28"/>
                                <w:szCs w:val="28"/>
                                <w:u w:val="none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 xml:space="preserve">Nota: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  <w:u w:val="none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El cambio de nombres del archivo de creación ya fue realizado y se consultara en la clase si cumple los requerimientos.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none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 w14:cmpd="sng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FFFFFF"/>
                                <w:sz w:val="36"/>
                                <w:szCs w:val="36"/>
                                <w:u w:val="none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A TENER EN CUENTA: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4"/>
                              </w:numPr>
                              <w:ind w:left="1440" w:hanging="360"/>
                              <w:rPr>
                                <w:b/>
                                <w:i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00"/>
                                <w:sz w:val="28"/>
                                <w:szCs w:val="28"/>
                                <w:rtl w:val="0"/>
                              </w:rPr>
                              <w:t xml:space="preserve">SERVICIOS 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Implemente lo siguiente con el recurso que crea más conveniente (triggers, procedimientos y/o vistas). Si necesita para este ítem crear tablas adicionales al esquema creado en el script de creación (GXX_Creacion.sql) incorpórelas en el script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rtl w:val="0"/>
                              </w:rPr>
                              <w:t xml:space="preserve">GXX_Cambios.sql 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4"/>
                              </w:numPr>
                              <w:ind w:left="1440" w:hanging="360"/>
                              <w:rPr>
                                <w:color w:val="FFFF00"/>
                                <w:sz w:val="28"/>
                                <w:szCs w:val="28"/>
                                <w:u w:val="none"/>
                              </w:rPr>
                            </w:pPr>
                            <w:bookmarkStart w:id="1" w:name="_heading=h.26in1rg" w:colFirst="0" w:colLast="0"/>
                            <w:bookmarkEnd w:id="1"/>
                            <w:r>
                              <w:rPr>
                                <w:color w:val="FFFF00"/>
                                <w:sz w:val="28"/>
                                <w:szCs w:val="28"/>
                                <w:rtl w:val="0"/>
                              </w:rPr>
                              <w:t>DEFINICIÓN DE VISTAS</w:t>
                            </w:r>
                          </w:p>
                          <w:p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Escriba la sentencia SQL para crear las vistas (En lo posible actualizables en Postgresql) e incorpórelas en el script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rtl w:val="0"/>
                              </w:rPr>
                              <w:t>GXX_Cambios.sql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En cada caso comente y ejemplifique en el script si es actualizable o no, indicando la/s causas/s.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6pt;margin-top:2.65pt;height:325.9pt;width:546pt;z-index:251659264;v-text-anchor:middle;mso-width-relative:page;mso-height-relative:page;" fillcolor="#009300" filled="t" stroked="t" coordsize="21600,21600" o:gfxdata="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BYAAABkcnMvUEsBAhQAFAAAAAgAh07iQGW+A5zaAAAACgEAAA8AAAAAAAAAAQAg&#10;AAAAOAAAAGRycy9kb3ducmV2LnhtbFBLAQIUABQAAAAIAIdO4kB498FeoQIAAIIFAAAOAAAAAAAA&#10;AAEAIAAAAD8BAABkcnMvZTJvRG9jLnhtbFBLBQYAAAAABgAGAFkBAABSBgAAAAA=&#10;">
                <v:fill type="gradient" on="t" color2="#009300" colors="17039f #009300;32768f #1CCF05;54395f #009300" angle="27" focus="100%" focussize="0,0" rotate="t">
                  <o:fill type="gradientUnscaled" v:ext="backwardCompatible"/>
                </v:fill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i/>
                          <w:iCs/>
                          <w:color w:val="FFFF00"/>
                          <w:sz w:val="28"/>
                          <w:szCs w:val="28"/>
                          <w:u w:val="none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FFFF00"/>
                          <w:sz w:val="28"/>
                          <w:szCs w:val="28"/>
                          <w:u w:val="none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 xml:space="preserve">Nota: </w:t>
                      </w:r>
                      <w:r>
                        <w:rPr>
                          <w:rFonts w:hint="default"/>
                          <w:b w:val="0"/>
                          <w:bCs w:val="0"/>
                          <w:i/>
                          <w:iCs/>
                          <w:color w:val="0D0D0D" w:themeColor="text1" w:themeTint="F2"/>
                          <w:sz w:val="28"/>
                          <w:szCs w:val="28"/>
                          <w:u w:val="none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El cambio de nombres del archivo de creación ya fue realizado y se consultara en la clase si cumple los requerimientos.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none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 w14:cmpd="sng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b/>
                          <w:i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FFFFFF"/>
                          <w:sz w:val="36"/>
                          <w:szCs w:val="36"/>
                          <w:u w:val="none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A TENER EN CUENTA: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4"/>
                        </w:numPr>
                        <w:ind w:left="1440" w:hanging="360"/>
                        <w:rPr>
                          <w:b/>
                          <w:i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color w:val="FFFF00"/>
                          <w:sz w:val="28"/>
                          <w:szCs w:val="28"/>
                          <w:rtl w:val="0"/>
                        </w:rPr>
                        <w:t xml:space="preserve">SERVICIOS 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  <w:rtl w:val="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Implemente lo siguiente con el recurso que crea más conveniente (triggers, procedimientos y/o vistas). Si necesita para este ítem crear tablas adicionales al esquema creado en el script de creación (GXX_Creacion.sql) incorpórelas en el script </w:t>
                      </w:r>
                      <w:r>
                        <w:rPr>
                          <w:b/>
                          <w:sz w:val="28"/>
                          <w:szCs w:val="28"/>
                          <w:rtl w:val="0"/>
                        </w:rPr>
                        <w:t xml:space="preserve">GXX_Cambios.sql </w:t>
                      </w:r>
                      <w:r>
                        <w:rPr>
                          <w:sz w:val="28"/>
                          <w:szCs w:val="28"/>
                          <w:rtl w:val="0"/>
                        </w:rPr>
                        <w:t>.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4"/>
                        </w:numPr>
                        <w:ind w:left="1440" w:hanging="360"/>
                        <w:rPr>
                          <w:color w:val="FFFF00"/>
                          <w:sz w:val="28"/>
                          <w:szCs w:val="28"/>
                          <w:u w:val="none"/>
                        </w:rPr>
                      </w:pPr>
                      <w:bookmarkStart w:id="1" w:name="_heading=h.26in1rg" w:colFirst="0" w:colLast="0"/>
                      <w:bookmarkEnd w:id="1"/>
                      <w:r>
                        <w:rPr>
                          <w:color w:val="FFFF00"/>
                          <w:sz w:val="28"/>
                          <w:szCs w:val="28"/>
                          <w:rtl w:val="0"/>
                        </w:rPr>
                        <w:t>DEFINICIÓN DE VISTAS</w:t>
                      </w:r>
                    </w:p>
                    <w:p>
                      <w:pPr>
                        <w:rPr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  <w:rtl w:val="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Escriba la sentencia SQL para crear las vistas (En lo posible actualizables en Postgresql) e incorpórelas en el script </w:t>
                      </w:r>
                      <w:r>
                        <w:rPr>
                          <w:b/>
                          <w:sz w:val="28"/>
                          <w:szCs w:val="28"/>
                          <w:rtl w:val="0"/>
                        </w:rPr>
                        <w:t>GXX_Cambios.sql</w:t>
                      </w:r>
                      <w:r>
                        <w:rPr>
                          <w:sz w:val="28"/>
                          <w:szCs w:val="28"/>
                          <w:rtl w:val="0"/>
                        </w:rPr>
                        <w:t xml:space="preserve">. </w:t>
                      </w:r>
                      <w:r>
                        <w:rPr>
                          <w:color w:val="0D0D0D" w:themeColor="text1" w:themeTint="F2"/>
                          <w:sz w:val="28"/>
                          <w:szCs w:val="28"/>
                          <w:rtl w:val="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En cada caso comente y ejemplifique en el script si es actualizable o no, indicando la/s causas/s.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-1648460</wp:posOffset>
                </wp:positionH>
                <wp:positionV relativeFrom="paragraph">
                  <wp:posOffset>-913130</wp:posOffset>
                </wp:positionV>
                <wp:extent cx="8077200" cy="1123950"/>
                <wp:effectExtent l="6350" t="635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9.8pt;margin-top:-71.9pt;height:88.5pt;width:636pt;z-index:251663360;v-text-anchor:middle;mso-width-relative:page;mso-height-relative:page;" fillcolor="#000000 [3200]" filled="t" stroked="t" coordsize="21600,21600" o:gfxdata="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W2NPV9wAAAANAQAADwAAAAAAAAABACAAAAA4AAAAZHJzL2Rv&#10;d25yZXYueG1sUEsBAhQAFAAAAAgAh07iQJxNYAxZAgAA3AQAAA4AAAAAAAAAAQAgAAAAQQ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</w:rPr>
        <w:drawing>
          <wp:anchor distT="0" distB="0" distL="118745" distR="118745" simplePos="0" relativeHeight="251668480" behindDoc="0" locked="0" layoutInCell="1" allowOverlap="1">
            <wp:simplePos x="0" y="0"/>
            <wp:positionH relativeFrom="column">
              <wp:posOffset>4397375</wp:posOffset>
            </wp:positionH>
            <wp:positionV relativeFrom="paragraph">
              <wp:posOffset>-895350</wp:posOffset>
            </wp:positionV>
            <wp:extent cx="1099820" cy="1099820"/>
            <wp:effectExtent l="0" t="0" r="5080" b="5080"/>
            <wp:wrapNone/>
            <wp:docPr id="14" name="Picture 14" descr="logotipo-juego-mascota-buho-verde_92741-9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tipo-juego-mascota-buho-verde_92741-97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3437890</wp:posOffset>
                </wp:positionH>
                <wp:positionV relativeFrom="paragraph">
                  <wp:posOffset>-693420</wp:posOffset>
                </wp:positionV>
                <wp:extent cx="581025" cy="542290"/>
                <wp:effectExtent l="0" t="0" r="0" b="0"/>
                <wp:wrapNone/>
                <wp:docPr id="13" name="Pl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290"/>
                        </a:xfrm>
                        <a:prstGeom prst="mathPlus">
                          <a:avLst/>
                        </a:prstGeom>
                        <a:gradFill>
                          <a:gsLst>
                            <a:gs pos="0">
                              <a:srgbClr val="009300"/>
                            </a:gs>
                            <a:gs pos="50000">
                              <a:srgbClr val="1CCF05"/>
                            </a:gs>
                            <a:gs pos="100000">
                              <a:srgbClr val="009300"/>
                            </a:gs>
                          </a:gsLst>
                        </a:gra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0.7pt;margin-top:-54.6pt;height:42.7pt;width:45.75pt;z-index:251669504;v-text-anchor:middle;mso-width-relative:page;mso-height-relative:page;" fillcolor="#009300" filled="t" stroked="t" coordsize="581025,542290" o:gfxdata="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BroDVu3AAAAAwBAAAPAAAAAAAAAAEAIAAAADgAAABkcnMvZG93bnJldi54bWxQSwECFAAU&#10;AAAACACHTuJA2FwhcIICAABCBQAADgAAAAAAAAABACAAAABBAQAAZHJzL2Uyb0RvYy54bWxQSwUG&#10;AAAAAAYABgBZAQAANQYAAAAA&#10;" path="m77014,207371l226739,207371,226739,71880,354285,71880,354285,207371,504010,207371,504010,334918,354285,334918,354285,470409,226739,470409,226739,334918,77014,334918xe">
                <v:path o:connectlocs="504010,271145;290512,470409;77014,271145;290512,71880" o:connectangles="0,82,164,247"/>
                <v:fill type="gradient" on="t" color2="#1CCF05" angle="90" focus="5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</w:rPr>
        <w:drawing>
          <wp:anchor distT="0" distB="0" distL="118745" distR="118745" simplePos="0" relativeHeight="251667456" behindDoc="0" locked="0" layoutInCell="1" allowOverlap="1">
            <wp:simplePos x="0" y="0"/>
            <wp:positionH relativeFrom="column">
              <wp:posOffset>-695325</wp:posOffset>
            </wp:positionH>
            <wp:positionV relativeFrom="paragraph">
              <wp:posOffset>-895350</wp:posOffset>
            </wp:positionV>
            <wp:extent cx="3705860" cy="1069340"/>
            <wp:effectExtent l="0" t="0" r="8890" b="16510"/>
            <wp:wrapNone/>
            <wp:docPr id="15" name="Picture 15" descr="nuevo-logo-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nuevo-logo-1"/>
                    <pic:cNvPicPr>
                      <a:picLocks noChangeAspect="true"/>
                    </pic:cNvPicPr>
                  </pic:nvPicPr>
                  <pic:blipFill>
                    <a:blip r:embed="rId5"/>
                    <a:srcRect l="-278" r="278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121285</wp:posOffset>
                </wp:positionV>
                <wp:extent cx="7020560" cy="5953125"/>
                <wp:effectExtent l="6350" t="6350" r="2159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9990" y="847090"/>
                          <a:ext cx="7020560" cy="5953125"/>
                        </a:xfrm>
                        <a:prstGeom prst="rect">
                          <a:avLst/>
                        </a:prstGeom>
                        <a:gradFill>
                          <a:gsLst>
                            <a:gs pos="52000">
                              <a:srgbClr val="1CCF05"/>
                            </a:gs>
                            <a:gs pos="19000">
                              <a:srgbClr val="007400"/>
                            </a:gs>
                            <a:gs pos="86000">
                              <a:srgbClr val="007400"/>
                            </a:gs>
                          </a:gsLst>
                          <a:lin ang="3480000" scaled="false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default"/>
                                <w:b w:val="0"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32"/>
                                <w:szCs w:val="32"/>
                                <w:u w:val="none"/>
                                <w:rtl w:val="0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Consideraciones Generales</w:t>
                            </w:r>
                            <w:r>
                              <w:rPr>
                                <w:rFonts w:hint="default"/>
                                <w:b/>
                                <w:i/>
                                <w:color w:val="FFFFFF"/>
                                <w:sz w:val="32"/>
                                <w:szCs w:val="32"/>
                                <w:u w:val="none"/>
                                <w:rtl w:val="0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:</w:t>
                            </w:r>
                            <w:r>
                              <w:rPr>
                                <w:rFonts w:hint="default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i/>
                                <w:color w:val="FFFFFF" w:themeColor="background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(TODO DEBE TENER 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i/>
                                <w:color w:val="FFFF00"/>
                                <w:sz w:val="24"/>
                                <w:szCs w:val="24"/>
                                <w:u w:val="none"/>
                                <w:rtl w:val="0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GR01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i/>
                                <w:color w:val="FFFFFF" w:themeColor="background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El prefijo de grupo </w:t>
                            </w:r>
                            <w:r>
                              <w:rPr>
                                <w:b/>
                                <w:color w:val="FFFF00"/>
                                <w:sz w:val="24"/>
                                <w:szCs w:val="24"/>
                                <w:rtl w:val="0"/>
                              </w:rPr>
                              <w:t>&lt;GRXX&gt;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 usará en tablas, vistas, procedimientos almacenados, triggers, índices y constraints. XX se deberá reemplazar por el número de grupo asignado por la cátedra en cada caso. La nomenclatura a seguir es: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720" w:hanging="360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Tablas/Vistas: </w:t>
                            </w:r>
                            <w:r>
                              <w:rPr>
                                <w:color w:val="FFFF00"/>
                                <w:sz w:val="24"/>
                                <w:szCs w:val="24"/>
                                <w:rtl w:val="0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FFFF00"/>
                                <w:sz w:val="24"/>
                                <w:szCs w:val="24"/>
                                <w:rtl w:val="0"/>
                              </w:rPr>
                              <w:t>GRXX</w:t>
                            </w:r>
                            <w:r>
                              <w:rPr>
                                <w:color w:val="FFFF00"/>
                                <w:sz w:val="24"/>
                                <w:szCs w:val="24"/>
                                <w:rtl w:val="0"/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_&lt;nombre_tabla o vista&gt;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720" w:hanging="360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Índices: IDX_</w:t>
                            </w:r>
                            <w:r>
                              <w:rPr>
                                <w:color w:val="FFFF00"/>
                                <w:sz w:val="24"/>
                                <w:szCs w:val="24"/>
                                <w:rtl w:val="0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FFFF00"/>
                                <w:sz w:val="24"/>
                                <w:szCs w:val="24"/>
                                <w:rtl w:val="0"/>
                              </w:rPr>
                              <w:t>GRXX</w:t>
                            </w:r>
                            <w:r>
                              <w:rPr>
                                <w:color w:val="FFFF00"/>
                                <w:sz w:val="24"/>
                                <w:szCs w:val="24"/>
                                <w:rtl w:val="0"/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_&lt;nombre_indice&gt;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720" w:hanging="360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Constraints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1440" w:hanging="36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Clave Primaria: PK_</w:t>
                            </w:r>
                            <w:r>
                              <w:rPr>
                                <w:b/>
                                <w:color w:val="FFFF00"/>
                                <w:sz w:val="24"/>
                                <w:szCs w:val="24"/>
                                <w:rtl w:val="0"/>
                              </w:rPr>
                              <w:t>&lt;GRXX&gt;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_&lt;nnnnn&gt;</w:t>
                            </w:r>
                          </w:p>
                          <w:p>
                            <w:pPr>
                              <w:ind w:left="720" w:firstLine="284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donde: nnnn = el nombre de la tabla para la que la constraint se construye (Por ejemplo: PK_GRXX_Beneficiario)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ind w:left="1440" w:hanging="36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Clave Extranjera: FK_</w:t>
                            </w:r>
                            <w:r>
                              <w:rPr>
                                <w:b/>
                                <w:color w:val="FFFF00"/>
                                <w:sz w:val="24"/>
                                <w:szCs w:val="24"/>
                                <w:rtl w:val="0"/>
                              </w:rPr>
                              <w:t>&lt;GRXX&gt;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_&lt;pppp&gt;_&lt;cccc&gt;</w:t>
                            </w:r>
                          </w:p>
                          <w:p>
                            <w:pPr>
                              <w:ind w:left="720" w:firstLine="284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donde pppp = el nombre de la tabla referenciante u original, cccc = el nombre de la tabla referenciada.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ind w:left="1440" w:hanging="360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Unique: UQ_</w:t>
                            </w:r>
                            <w:r>
                              <w:rPr>
                                <w:b/>
                                <w:color w:val="FFFF00"/>
                                <w:sz w:val="24"/>
                                <w:szCs w:val="24"/>
                                <w:rtl w:val="0"/>
                              </w:rPr>
                              <w:t>&lt;GRXX&gt;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_&lt;nnnn&gt;_&lt;cccc&gt;</w:t>
                            </w:r>
                          </w:p>
                          <w:p>
                            <w:pPr>
                              <w:ind w:left="720" w:firstLine="284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donde: nnnn = el nombre de la tabla para la que la constraint se construye, cccc = el nombre del campo interviniente.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720" w:hanging="360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Procedimientos, Triggers y Funciones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ind w:left="1440" w:hanging="36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Triggers: TR_</w:t>
                            </w:r>
                            <w:r>
                              <w:rPr>
                                <w:b/>
                                <w:color w:val="FFFF00"/>
                                <w:sz w:val="24"/>
                                <w:szCs w:val="24"/>
                                <w:rtl w:val="0"/>
                              </w:rPr>
                              <w:t>&lt;GRXX&gt;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_&lt;tbl&gt;_&lt;nnnn&gt; </w:t>
                            </w:r>
                          </w:p>
                          <w:p>
                            <w:pPr>
                              <w:ind w:left="720" w:firstLine="284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siendo &lt;nnnn&gt; el nombre que considere adecuado para el trigger y &lt;tbl&gt; la tabla a la cual está asociada el trigger.</w:t>
                            </w:r>
                          </w:p>
                          <w:p>
                            <w:pPr>
                              <w:ind w:left="720" w:firstLine="284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ind w:left="1440" w:hanging="36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Procedimientos:  PR_</w:t>
                            </w:r>
                            <w:r>
                              <w:rPr>
                                <w:b/>
                                <w:color w:val="FFFF00"/>
                                <w:sz w:val="24"/>
                                <w:szCs w:val="24"/>
                                <w:rtl w:val="0"/>
                              </w:rPr>
                              <w:t>&lt;GRXX&gt;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_&lt;nnnn&gt;</w:t>
                            </w:r>
                          </w:p>
                          <w:p>
                            <w:pPr>
                              <w:ind w:left="720" w:firstLine="284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siendo &lt;nnnn&gt; el nombre que considere adecuado para el procedimiento.</w:t>
                            </w:r>
                          </w:p>
                          <w:p>
                            <w:pPr>
                              <w:ind w:left="720" w:firstLine="284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ind w:left="1440" w:hanging="36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Funciones:  FN_</w:t>
                            </w:r>
                            <w:r>
                              <w:rPr>
                                <w:b/>
                                <w:color w:val="FFFF00"/>
                                <w:sz w:val="24"/>
                                <w:szCs w:val="24"/>
                                <w:rtl w:val="0"/>
                              </w:rPr>
                              <w:t>&lt;GRXX&gt;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_&lt;nnnn&gt;</w:t>
                            </w:r>
                          </w:p>
                          <w:p>
                            <w:pPr>
                              <w:ind w:left="720" w:firstLine="284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siendo &lt;nnnn&gt; el nombre que considere adecuado para la función.</w:t>
                            </w:r>
                          </w:p>
                          <w:p>
                            <w:pPr>
                              <w:ind w:left="720" w:firstLine="284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ind w:left="1440" w:hanging="36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Funciones de triggers:  TRFN_</w:t>
                            </w:r>
                            <w:r>
                              <w:rPr>
                                <w:b/>
                                <w:color w:val="FFFF00"/>
                                <w:sz w:val="24"/>
                                <w:szCs w:val="24"/>
                                <w:rtl w:val="0"/>
                              </w:rPr>
                              <w:t>&lt;GRXX&gt;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_&lt;nnnn&gt;</w:t>
                            </w:r>
                          </w:p>
                          <w:p>
                            <w:pPr>
                              <w:ind w:left="720" w:firstLine="284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siendo &lt;nnnn&gt; el nombre que considere adecuado para la función de trigger.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non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3pt;margin-top:9.55pt;height:468.75pt;width:552.8pt;z-index:251658240;v-text-anchor:middle;mso-width-relative:page;mso-height-relative:page;" fillcolor="#007400" filled="t" stroked="t" coordsize="21600,21600" o:gfxdata="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FgAAAGRycy9QSwECFAAUAAAACACHTuJAJ85VFNkAAAALAQAADwAAAAAAAAABACAAAAA4&#10;AAAAZHJzL2Rvd25yZXYueG1sUEsBAhQAFAAAAAgAh07iQHn6lC6eAgAAggUAAA4AAAAAAAAAAQAg&#10;AAAAPgEAAGRycy9lMm9Eb2MueG1sUEsFBgAAAAAGAAYAWQEAAE4GAAAAAA==&#10;">
                <v:fill type="gradient" on="t" color2="#007400" colors="12452f #007400;34079f #1CCF05;56361f #007400" angle="32" focus="100%" focussize="0,0" rotate="t">
                  <o:fill type="gradientUnscaled" v:ext="backwardCompatible"/>
                </v:fill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default"/>
                          <w:b w:val="0"/>
                          <w:bCs/>
                          <w:i/>
                          <w:color w:val="000000" w:themeColor="text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i/>
                          <w:color w:val="FFFFFF"/>
                          <w:sz w:val="32"/>
                          <w:szCs w:val="32"/>
                          <w:u w:val="none"/>
                          <w:rtl w:val="0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Consideraciones Generales</w:t>
                      </w:r>
                      <w:r>
                        <w:rPr>
                          <w:rFonts w:hint="default"/>
                          <w:b/>
                          <w:i/>
                          <w:color w:val="FFFFFF"/>
                          <w:sz w:val="32"/>
                          <w:szCs w:val="32"/>
                          <w:u w:val="none"/>
                          <w:rtl w:val="0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:</w:t>
                      </w:r>
                      <w:r>
                        <w:rPr>
                          <w:rFonts w:hint="default"/>
                          <w:b/>
                          <w:i/>
                          <w:color w:val="000000" w:themeColor="text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b w:val="0"/>
                          <w:bCs/>
                          <w:i/>
                          <w:color w:val="FFFFFF" w:themeColor="background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(TODO DEBE TENER </w:t>
                      </w:r>
                      <w:r>
                        <w:rPr>
                          <w:rFonts w:hint="default"/>
                          <w:b w:val="0"/>
                          <w:bCs/>
                          <w:i/>
                          <w:color w:val="FFFF00"/>
                          <w:sz w:val="24"/>
                          <w:szCs w:val="24"/>
                          <w:u w:val="none"/>
                          <w:rtl w:val="0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softEdge">
                            <w14:bevelT w14:w="25400" w14:h="38100"/>
                          </w14:props3d>
                        </w:rPr>
                        <w:t>GR01</w:t>
                      </w:r>
                      <w:r>
                        <w:rPr>
                          <w:rFonts w:hint="default"/>
                          <w:b w:val="0"/>
                          <w:bCs/>
                          <w:i/>
                          <w:color w:val="FFFFFF" w:themeColor="background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El prefijo de grupo </w:t>
                      </w:r>
                      <w:r>
                        <w:rPr>
                          <w:b/>
                          <w:color w:val="FFFF00"/>
                          <w:sz w:val="24"/>
                          <w:szCs w:val="24"/>
                          <w:rtl w:val="0"/>
                        </w:rPr>
                        <w:t>&lt;GRXX&gt;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 usará en tablas, vistas, procedimientos almacenados, triggers, índices y constraints. XX se deberá reemplazar por el número de grupo asignado por la cátedra en cada caso. La nomenclatura a seguir es:</w:t>
                      </w: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720" w:hanging="360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Tablas/Vistas: </w:t>
                      </w:r>
                      <w:r>
                        <w:rPr>
                          <w:color w:val="FFFF00"/>
                          <w:sz w:val="24"/>
                          <w:szCs w:val="24"/>
                          <w:rtl w:val="0"/>
                        </w:rPr>
                        <w:t>&lt;</w:t>
                      </w:r>
                      <w:r>
                        <w:rPr>
                          <w:b/>
                          <w:color w:val="FFFF00"/>
                          <w:sz w:val="24"/>
                          <w:szCs w:val="24"/>
                          <w:rtl w:val="0"/>
                        </w:rPr>
                        <w:t>GRXX</w:t>
                      </w:r>
                      <w:r>
                        <w:rPr>
                          <w:color w:val="FFFF00"/>
                          <w:sz w:val="24"/>
                          <w:szCs w:val="24"/>
                          <w:rtl w:val="0"/>
                        </w:rPr>
                        <w:t>&gt;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_&lt;nombre_tabla o vista&gt;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720" w:hanging="360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Índices: IDX_</w:t>
                      </w:r>
                      <w:r>
                        <w:rPr>
                          <w:color w:val="FFFF00"/>
                          <w:sz w:val="24"/>
                          <w:szCs w:val="24"/>
                          <w:rtl w:val="0"/>
                        </w:rPr>
                        <w:t>&lt;</w:t>
                      </w:r>
                      <w:r>
                        <w:rPr>
                          <w:b/>
                          <w:color w:val="FFFF00"/>
                          <w:sz w:val="24"/>
                          <w:szCs w:val="24"/>
                          <w:rtl w:val="0"/>
                        </w:rPr>
                        <w:t>GRXX</w:t>
                      </w:r>
                      <w:r>
                        <w:rPr>
                          <w:color w:val="FFFF00"/>
                          <w:sz w:val="24"/>
                          <w:szCs w:val="24"/>
                          <w:rtl w:val="0"/>
                        </w:rPr>
                        <w:t>&gt;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_&lt;nombre_indice&gt;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720" w:hanging="360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Constraints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1440" w:hanging="360"/>
                        <w:rPr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Clave Primaria: PK_</w:t>
                      </w:r>
                      <w:r>
                        <w:rPr>
                          <w:b/>
                          <w:color w:val="FFFF00"/>
                          <w:sz w:val="24"/>
                          <w:szCs w:val="24"/>
                          <w:rtl w:val="0"/>
                        </w:rPr>
                        <w:t>&lt;GRXX&gt;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_&lt;nnnnn&gt;</w:t>
                      </w:r>
                    </w:p>
                    <w:p>
                      <w:pPr>
                        <w:ind w:left="720" w:firstLine="284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donde: nnnn = el nombre de la tabla para la que la constraint se construye (Por ejemplo: PK_GRXX_Beneficiario)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ind w:left="1440" w:hanging="360"/>
                        <w:rPr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Clave Extranjera: FK_</w:t>
                      </w:r>
                      <w:r>
                        <w:rPr>
                          <w:b/>
                          <w:color w:val="FFFF00"/>
                          <w:sz w:val="24"/>
                          <w:szCs w:val="24"/>
                          <w:rtl w:val="0"/>
                        </w:rPr>
                        <w:t>&lt;GRXX&gt;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_&lt;pppp&gt;_&lt;cccc&gt;</w:t>
                      </w:r>
                    </w:p>
                    <w:p>
                      <w:pPr>
                        <w:ind w:left="720" w:firstLine="284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donde pppp = el nombre de la tabla referenciante u original, cccc = el nombre de la tabla referenciada.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ind w:left="1440" w:hanging="360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Unique: UQ_</w:t>
                      </w:r>
                      <w:r>
                        <w:rPr>
                          <w:b/>
                          <w:color w:val="FFFF00"/>
                          <w:sz w:val="24"/>
                          <w:szCs w:val="24"/>
                          <w:rtl w:val="0"/>
                        </w:rPr>
                        <w:t>&lt;GRXX&gt;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_&lt;nnnn&gt;_&lt;cccc&gt;</w:t>
                      </w:r>
                    </w:p>
                    <w:p>
                      <w:pPr>
                        <w:ind w:left="720" w:firstLine="284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donde: nnnn = el nombre de la tabla para la que la constraint se construye, cccc = el nombre del campo interviniente.</w:t>
                      </w: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720" w:hanging="360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Procedimientos, Triggers y Funciones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ind w:left="1440" w:hanging="360"/>
                        <w:rPr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Triggers: TR_</w:t>
                      </w:r>
                      <w:r>
                        <w:rPr>
                          <w:b/>
                          <w:color w:val="FFFF00"/>
                          <w:sz w:val="24"/>
                          <w:szCs w:val="24"/>
                          <w:rtl w:val="0"/>
                        </w:rPr>
                        <w:t>&lt;GRXX&gt;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_&lt;tbl&gt;_&lt;nnnn&gt; </w:t>
                      </w:r>
                    </w:p>
                    <w:p>
                      <w:pPr>
                        <w:ind w:left="720" w:firstLine="284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siendo &lt;nnnn&gt; el nombre que considere adecuado para el trigger y &lt;tbl&gt; la tabla a la cual está asociada el trigger.</w:t>
                      </w:r>
                    </w:p>
                    <w:p>
                      <w:pPr>
                        <w:ind w:left="720" w:firstLine="284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10"/>
                        </w:numPr>
                        <w:ind w:left="1440" w:hanging="360"/>
                        <w:rPr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Procedimientos:  PR_</w:t>
                      </w:r>
                      <w:r>
                        <w:rPr>
                          <w:b/>
                          <w:color w:val="FFFF00"/>
                          <w:sz w:val="24"/>
                          <w:szCs w:val="24"/>
                          <w:rtl w:val="0"/>
                        </w:rPr>
                        <w:t>&lt;GRXX&gt;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_&lt;nnnn&gt;</w:t>
                      </w:r>
                    </w:p>
                    <w:p>
                      <w:pPr>
                        <w:ind w:left="720" w:firstLine="284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siendo &lt;nnnn&gt; el nombre que considere adecuado para el procedimiento.</w:t>
                      </w:r>
                    </w:p>
                    <w:p>
                      <w:pPr>
                        <w:ind w:left="720" w:firstLine="284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11"/>
                        </w:numPr>
                        <w:ind w:left="1440" w:hanging="360"/>
                        <w:rPr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Funciones:  FN_</w:t>
                      </w:r>
                      <w:r>
                        <w:rPr>
                          <w:b/>
                          <w:color w:val="FFFF00"/>
                          <w:sz w:val="24"/>
                          <w:szCs w:val="24"/>
                          <w:rtl w:val="0"/>
                        </w:rPr>
                        <w:t>&lt;GRXX&gt;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_&lt;nnnn&gt;</w:t>
                      </w:r>
                    </w:p>
                    <w:p>
                      <w:pPr>
                        <w:ind w:left="720" w:firstLine="284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siendo &lt;nnnn&gt; el nombre que considere adecuado para la función.</w:t>
                      </w:r>
                    </w:p>
                    <w:p>
                      <w:pPr>
                        <w:ind w:left="720" w:firstLine="284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12"/>
                        </w:numPr>
                        <w:ind w:left="1440" w:hanging="360"/>
                        <w:rPr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Funciones de triggers:  TRFN_</w:t>
                      </w:r>
                      <w:r>
                        <w:rPr>
                          <w:b/>
                          <w:color w:val="FFFF00"/>
                          <w:sz w:val="24"/>
                          <w:szCs w:val="24"/>
                          <w:rtl w:val="0"/>
                        </w:rPr>
                        <w:t>&lt;GRXX&gt;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_&lt;nnnn&gt;</w:t>
                      </w:r>
                    </w:p>
                    <w:p>
                      <w:pPr>
                        <w:ind w:left="720" w:firstLine="284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siendo &lt;nnnn&gt; el nombre que considere adecuado para la función de trigger.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i/>
                          <w:iCs/>
                          <w:sz w:val="24"/>
                          <w:szCs w:val="24"/>
                          <w:u w:val="none"/>
                        </w:rPr>
                      </w:pP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none"/>
        </w:rPr>
      </w:pP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non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5708015</wp:posOffset>
                </wp:positionV>
                <wp:extent cx="7009765" cy="2910840"/>
                <wp:effectExtent l="5080" t="5080" r="1460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135" y="7361555"/>
                          <a:ext cx="7009765" cy="2910840"/>
                        </a:xfrm>
                        <a:prstGeom prst="rect">
                          <a:avLst/>
                        </a:prstGeom>
                        <a:gradFill>
                          <a:gsLst>
                            <a:gs pos="47000">
                              <a:srgbClr val="1CCF05"/>
                            </a:gs>
                            <a:gs pos="24000">
                              <a:srgbClr val="009300"/>
                            </a:gs>
                            <a:gs pos="73000">
                              <a:srgbClr val="009300"/>
                            </a:gs>
                          </a:gsLst>
                          <a:lin ang="4260000" scaled="false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RECORDAR: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(no borrar nada si algo no anda, dejarlo comen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rtl w:val="0"/>
                                <w:lang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rtl w:val="0"/>
                                <w:lang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 y documentado)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g w:val="goog_rdk_0"/>
                              <w:id w:val="0"/>
                            </w:sdtPr>
                            <w:sdtEnd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2"/>
                                  <w:rPr>
                                    <w:color w:val="000000" w:themeColor="text1"/>
                                    <w:sz w:val="24"/>
                                    <w:szCs w:val="24"/>
                                    <w:rtl w:val="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bookmarkStart w:id="2" w:name="_heading=h.49zmmoekgs63" w:colFirst="0" w:colLast="0"/>
                                <w:bookmarkEnd w:id="2"/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rtl w:val="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         </w:t>
                                </w:r>
                              </w:p>
                              <w:p>
                                <w:pPr>
                                  <w:pStyle w:val="2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rtl w:val="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al momento de realizar los script que:</w:t>
                                </w:r>
                              </w:p>
                            </w:sdtContent>
                          </w:sdt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quellos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rtl w:val="0"/>
                              </w:rPr>
                              <w:t>insert, update o delete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que provocan fallos de por alguna restricción, es decir los que son de test de restricciones deben colocarse como comentarios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rtl w:val="0"/>
                              </w:rPr>
                              <w:t>/* */.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Recuerde colocarle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rtl w:val="0"/>
                              </w:rPr>
                              <w:t>CASCADE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a las sentencias drop table si realiza el borrado de las tablas en cualquier orden, sino tiene que respetar el orden dado por las foreign key.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Una función que es llamada por un trigger debe estar dentro del script siempre antes del create trigger que la invoca.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Recuerde que aquellas sentencias que Postgresql no soporta deben ir comentariadas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rtl w:val="0"/>
                              </w:rPr>
                              <w:t>/* */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95pt;margin-top:449.45pt;height:229.2pt;width:551.95pt;z-index:251660288;v-text-anchor:middle;mso-width-relative:page;mso-height-relative:page;" fillcolor="#009300" filled="t" stroked="t" coordsize="21600,21600" o:gfxdata="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WAAAAZHJzL1BLAQIUABQAAAAIAIdO4kAx6Mxz3gAAAA0BAAAPAAAAAAAA&#10;AAEAIAAAADgAAABkcnMvZG93bnJldi54bWxQSwECFAAUAAAACACHTuJAxjCSvqECAACBBQAADgAA&#10;AAAAAAABACAAAABDAQAAZHJzL2Uyb0RvYy54bWxQSwUGAAAAAAYABgBZAQAAVgYAAAAA&#10;">
                <v:fill type="gradient" on="t" color2="#009300" colors="15729f #009300;30802f #1CCF05;47841f #009300" angle="19" focus="100%" focussize="0,0" rotate="t">
                  <o:fill type="gradientUnscaled" v:ext="backwardCompatible"/>
                </v:fill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RECORDAR: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/>
                          <w:b w:val="0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(no borrar nada si algo no anda, dejarlo comen</w:t>
                      </w:r>
                      <w:r>
                        <w:rPr>
                          <w:rFonts w:hint="default"/>
                          <w:b w:val="0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rtl w:val="0"/>
                          <w:lang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default"/>
                          <w:b w:val="0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/>
                          <w:b w:val="0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rtl w:val="0"/>
                          <w:lang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default"/>
                          <w:b w:val="0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 y documentado)</w:t>
                      </w:r>
                    </w:p>
                    <w:sdt>
                      <w:sdt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g w:val="goog_rdk_0"/>
                        <w:id w:val="0"/>
                      </w:sdtPr>
                      <w:sdtEnd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sdtEndPr>
                      <w:sdtContent>
                        <w:p>
                          <w:pPr>
                            <w:pStyle w:val="2"/>
                            <w:rPr>
                              <w:color w:val="000000" w:themeColor="text1"/>
                              <w:sz w:val="24"/>
                              <w:szCs w:val="24"/>
                              <w:rtl w:val="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bookmarkStart w:id="2" w:name="_heading=h.49zmmoekgs63" w:colFirst="0" w:colLast="0"/>
                          <w:bookmarkEnd w:id="2"/>
                          <w:r>
                            <w:rPr>
                              <w:color w:val="000000" w:themeColor="text1"/>
                              <w:sz w:val="24"/>
                              <w:szCs w:val="24"/>
                              <w:rtl w:val="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          </w:t>
                          </w:r>
                        </w:p>
                        <w:p>
                          <w:pPr>
                            <w:pStyle w:val="2"/>
                            <w:rPr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  <w:rtl w:val="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al momento de realizar los script que:</w:t>
                          </w:r>
                        </w:p>
                      </w:sdtContent>
                    </w:sdt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quellos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  <w:rtl w:val="0"/>
                        </w:rPr>
                        <w:t>insert, update o delete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que provocan fallos de por alguna restricción, es decir los que son de test de restricciones deben colocarse como comentarios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00"/>
                          <w:sz w:val="24"/>
                          <w:szCs w:val="24"/>
                          <w:rtl w:val="0"/>
                        </w:rPr>
                        <w:t>/* */.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Recuerde colocarle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00"/>
                          <w:sz w:val="24"/>
                          <w:szCs w:val="24"/>
                          <w:rtl w:val="0"/>
                        </w:rPr>
                        <w:t>CASCADE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a las sentencias drop table si realiza el borrado de las tablas en cualquier orden, sino tiene que respetar el orden dado por las foreign key.</w:t>
                      </w: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Una función que es llamada por un trigger debe estar dentro del script siempre antes del create trigger que la invoca.</w:t>
                      </w: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rtl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Recuerde que aquellas sentencias que Postgresql no soporta deben ir comentariadas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rtl w:val="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00"/>
                          <w:sz w:val="24"/>
                          <w:szCs w:val="24"/>
                          <w:rtl w:val="0"/>
                        </w:rPr>
                        <w:t>/* */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ED591"/>
    <w:multiLevelType w:val="multilevel"/>
    <w:tmpl w:val="9EFED59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D5EE6685"/>
    <w:multiLevelType w:val="multilevel"/>
    <w:tmpl w:val="D5EE6685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D7EB974D"/>
    <w:multiLevelType w:val="multilevel"/>
    <w:tmpl w:val="D7EB974D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nsid w:val="DFFA2FDE"/>
    <w:multiLevelType w:val="multilevel"/>
    <w:tmpl w:val="DFFA2FD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EFFBD9B5"/>
    <w:multiLevelType w:val="multilevel"/>
    <w:tmpl w:val="EFFBD9B5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nsid w:val="EFFC197B"/>
    <w:multiLevelType w:val="multilevel"/>
    <w:tmpl w:val="EFFC197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F3FB0D0A"/>
    <w:multiLevelType w:val="multilevel"/>
    <w:tmpl w:val="F3FB0D0A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nsid w:val="FFA86443"/>
    <w:multiLevelType w:val="multilevel"/>
    <w:tmpl w:val="FFA86443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nsid w:val="6BCBEE86"/>
    <w:multiLevelType w:val="multilevel"/>
    <w:tmpl w:val="6BCBEE86"/>
    <w:lvl w:ilvl="0" w:tentative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EFE29F5"/>
    <w:multiLevelType w:val="multilevel"/>
    <w:tmpl w:val="6EFE29F5"/>
    <w:lvl w:ilvl="0" w:tentative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 w:tentative="0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 w:tentative="0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 w:tentative="0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0">
    <w:nsid w:val="7DFCA548"/>
    <w:multiLevelType w:val="multilevel"/>
    <w:tmpl w:val="7DFCA548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nsid w:val="7FBFD00D"/>
    <w:multiLevelType w:val="multilevel"/>
    <w:tmpl w:val="7FBFD00D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10"/>
  </w:num>
  <w:num w:numId="8">
    <w:abstractNumId w:val="2"/>
  </w:num>
  <w:num w:numId="9">
    <w:abstractNumId w:val="4"/>
  </w:num>
  <w:num w:numId="10">
    <w:abstractNumId w:val="6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ED60"/>
    <w:rsid w:val="3EEDDF37"/>
    <w:rsid w:val="4CCE2A88"/>
    <w:rsid w:val="66FD4B96"/>
    <w:rsid w:val="CDEF3CEC"/>
    <w:rsid w:val="FEFE7E89"/>
    <w:rsid w:val="FFBFE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after="0"/>
      <w:ind w:firstLine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ind w:left="450" w:hanging="360"/>
    </w:pPr>
    <w:rPr>
      <w:b/>
      <w:i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</Words>
  <Characters>978</Characters>
  <Lines>0</Lines>
  <Paragraphs>0</Paragraphs>
  <TotalTime>11</TotalTime>
  <ScaleCrop>false</ScaleCrop>
  <LinksUpToDate>false</LinksUpToDate>
  <CharactersWithSpaces>1137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2021-06-29T21:52:00Z</dcterms:created>
  <dc:creator>gabriel</dc:creator>
  <cp:lastModifiedBy>gabriel</cp:lastModifiedBy>
  <dcterms:modified xsi:type="dcterms:W3CDTF">2021-06-30T05:14:41Z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