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84D3" w14:textId="77777777" w:rsidR="00104D8A" w:rsidRDefault="00104D8A">
      <w:r w:rsidRPr="00104D8A">
        <w:t>Existen varios casos de fallas de grandes corporaciones en la protección de la información como son:</w:t>
      </w:r>
    </w:p>
    <w:p w14:paraId="6BB28FEC" w14:textId="015778E4" w:rsidR="00104D8A" w:rsidRDefault="00104D8A" w:rsidP="00104D8A">
      <w:pPr>
        <w:pStyle w:val="Prrafodelista"/>
        <w:numPr>
          <w:ilvl w:val="0"/>
          <w:numId w:val="1"/>
        </w:numPr>
      </w:pPr>
      <w:r w:rsidRPr="00104D8A">
        <w:t xml:space="preserve">Falla de Sony PlayStation </w:t>
      </w:r>
      <w:proofErr w:type="spellStart"/>
      <w:r w:rsidRPr="00104D8A">
        <w:t>network</w:t>
      </w:r>
      <w:proofErr w:type="spellEnd"/>
      <w:r w:rsidRPr="00104D8A">
        <w:t xml:space="preserve"> (</w:t>
      </w:r>
      <w:proofErr w:type="gramStart"/>
      <w:r w:rsidRPr="00104D8A">
        <w:t>Abril</w:t>
      </w:r>
      <w:proofErr w:type="gramEnd"/>
      <w:r w:rsidRPr="00104D8A">
        <w:t xml:space="preserve"> de 2011) </w:t>
      </w:r>
    </w:p>
    <w:p w14:paraId="79DB909B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¿Qué sucedió?</w:t>
      </w:r>
      <w:r w:rsidRPr="00104D8A">
        <w:br/>
        <w:t xml:space="preserve">Entre el 17 y 19 de abril de 2011, hackers accedieron ilegalmente a los servidores de Sony, comprometiendo la información de aproximadamente 77 millones de cuentas de PlayStation Network (PSN). </w:t>
      </w:r>
      <w:hyperlink r:id="rId5" w:tgtFrame="_blank" w:history="1">
        <w:proofErr w:type="spellStart"/>
        <w:r w:rsidRPr="00104D8A">
          <w:rPr>
            <w:rStyle w:val="Hipervnculo"/>
          </w:rPr>
          <w:t>The</w:t>
        </w:r>
        <w:proofErr w:type="spellEnd"/>
        <w:r w:rsidRPr="00104D8A">
          <w:rPr>
            <w:rStyle w:val="Hipervnculo"/>
          </w:rPr>
          <w:t xml:space="preserve"> Guardian</w:t>
        </w:r>
      </w:hyperlink>
    </w:p>
    <w:p w14:paraId="77478F14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¿Qué información se expuso?</w:t>
      </w:r>
    </w:p>
    <w:p w14:paraId="0F48ED60" w14:textId="77777777" w:rsidR="00104D8A" w:rsidRPr="00104D8A" w:rsidRDefault="00104D8A" w:rsidP="00104D8A">
      <w:pPr>
        <w:numPr>
          <w:ilvl w:val="0"/>
          <w:numId w:val="2"/>
        </w:numPr>
      </w:pPr>
      <w:r w:rsidRPr="00104D8A">
        <w:t>Nombres, direcciones, correos electrónicos, fechas de nacimiento, nombres de usuario, contraseñas y preguntas de seguridad.</w:t>
      </w:r>
    </w:p>
    <w:p w14:paraId="7BC74022" w14:textId="77777777" w:rsidR="00104D8A" w:rsidRPr="00104D8A" w:rsidRDefault="00104D8A" w:rsidP="00104D8A">
      <w:pPr>
        <w:numPr>
          <w:ilvl w:val="0"/>
          <w:numId w:val="2"/>
        </w:numPr>
      </w:pPr>
      <w:r w:rsidRPr="00104D8A">
        <w:t xml:space="preserve">Posiblemente, información de tarjetas de crédito. </w:t>
      </w:r>
    </w:p>
    <w:p w14:paraId="25F44466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Impacto para la empresa y los clientes:</w:t>
      </w:r>
    </w:p>
    <w:p w14:paraId="26F0D433" w14:textId="77777777" w:rsidR="00104D8A" w:rsidRPr="00104D8A" w:rsidRDefault="00104D8A" w:rsidP="00104D8A">
      <w:pPr>
        <w:numPr>
          <w:ilvl w:val="0"/>
          <w:numId w:val="3"/>
        </w:numPr>
      </w:pPr>
      <w:r w:rsidRPr="00104D8A">
        <w:t>Cierre de PSN durante casi un mes, afectando a millones de jugadores.</w:t>
      </w:r>
    </w:p>
    <w:p w14:paraId="00096586" w14:textId="77777777" w:rsidR="00104D8A" w:rsidRPr="00104D8A" w:rsidRDefault="00104D8A" w:rsidP="00104D8A">
      <w:pPr>
        <w:numPr>
          <w:ilvl w:val="0"/>
          <w:numId w:val="3"/>
        </w:numPr>
      </w:pPr>
      <w:r w:rsidRPr="00104D8A">
        <w:t>Pérdidas económicas estimadas en 171 millones de dólares.</w:t>
      </w:r>
    </w:p>
    <w:p w14:paraId="0388739D" w14:textId="77777777" w:rsidR="00104D8A" w:rsidRPr="00104D8A" w:rsidRDefault="00104D8A" w:rsidP="00104D8A">
      <w:pPr>
        <w:numPr>
          <w:ilvl w:val="0"/>
          <w:numId w:val="3"/>
        </w:numPr>
      </w:pPr>
      <w:r w:rsidRPr="00104D8A">
        <w:t>Daño significativo a la reputación de Sony y pérdida de confianza de los usuarios.</w:t>
      </w:r>
    </w:p>
    <w:p w14:paraId="24C80EC7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¿Cómo se podía evitar?</w:t>
      </w:r>
    </w:p>
    <w:p w14:paraId="29EBA707" w14:textId="77777777" w:rsidR="00104D8A" w:rsidRPr="00104D8A" w:rsidRDefault="00104D8A" w:rsidP="00104D8A">
      <w:pPr>
        <w:numPr>
          <w:ilvl w:val="0"/>
          <w:numId w:val="4"/>
        </w:numPr>
      </w:pPr>
      <w:r w:rsidRPr="00104D8A">
        <w:t>Implementación de cifrado robusto para datos sensibles.</w:t>
      </w:r>
    </w:p>
    <w:p w14:paraId="50738ACA" w14:textId="77777777" w:rsidR="00104D8A" w:rsidRPr="00104D8A" w:rsidRDefault="00104D8A" w:rsidP="00104D8A">
      <w:pPr>
        <w:numPr>
          <w:ilvl w:val="0"/>
          <w:numId w:val="4"/>
        </w:numPr>
      </w:pPr>
      <w:r w:rsidRPr="00104D8A">
        <w:t>Actualizaciones y parches de seguridad regulares.</w:t>
      </w:r>
    </w:p>
    <w:p w14:paraId="7BA039A7" w14:textId="77777777" w:rsidR="00104D8A" w:rsidRPr="00104D8A" w:rsidRDefault="00104D8A" w:rsidP="00104D8A">
      <w:pPr>
        <w:numPr>
          <w:ilvl w:val="0"/>
          <w:numId w:val="4"/>
        </w:numPr>
      </w:pPr>
      <w:r w:rsidRPr="00104D8A">
        <w:t>Monitoreo continuo de la red para detectar actividades sospechosas.</w:t>
      </w:r>
    </w:p>
    <w:p w14:paraId="30F9FC79" w14:textId="77777777" w:rsidR="00104D8A" w:rsidRDefault="00104D8A" w:rsidP="00104D8A">
      <w:pPr>
        <w:ind w:left="48"/>
      </w:pPr>
    </w:p>
    <w:p w14:paraId="3A05DF03" w14:textId="7E98AA97" w:rsidR="00104D8A" w:rsidRDefault="00104D8A" w:rsidP="00104D8A">
      <w:pPr>
        <w:pStyle w:val="Prrafodelista"/>
        <w:numPr>
          <w:ilvl w:val="0"/>
          <w:numId w:val="1"/>
        </w:numPr>
      </w:pPr>
      <w:proofErr w:type="spellStart"/>
      <w:r w:rsidRPr="00104D8A">
        <w:t>Drobpox</w:t>
      </w:r>
      <w:proofErr w:type="spellEnd"/>
      <w:r w:rsidRPr="00104D8A">
        <w:t xml:space="preserve"> (</w:t>
      </w:r>
      <w:proofErr w:type="gramStart"/>
      <w:r w:rsidRPr="00104D8A">
        <w:t>Agosto</w:t>
      </w:r>
      <w:proofErr w:type="gramEnd"/>
      <w:r w:rsidRPr="00104D8A">
        <w:t xml:space="preserve"> de 2012) </w:t>
      </w:r>
    </w:p>
    <w:p w14:paraId="7FBDD911" w14:textId="77777777" w:rsidR="00104D8A" w:rsidRPr="00104D8A" w:rsidRDefault="00104D8A" w:rsidP="00104D8A">
      <w:r w:rsidRPr="00104D8A">
        <w:rPr>
          <w:b/>
          <w:bCs/>
        </w:rPr>
        <w:t>¿Qué sucedió?</w:t>
      </w:r>
      <w:r w:rsidRPr="00104D8A">
        <w:br/>
        <w:t xml:space="preserve">En 2012, Dropbox sufrió una brecha de seguridad que resultó en la exposición de datos de más de 68 millones de cuentas. </w:t>
      </w:r>
      <w:hyperlink r:id="rId6" w:tgtFrame="_blank" w:history="1">
        <w:proofErr w:type="spellStart"/>
        <w:r w:rsidRPr="00104D8A">
          <w:rPr>
            <w:rStyle w:val="Hipervnculo"/>
          </w:rPr>
          <w:t>The</w:t>
        </w:r>
        <w:proofErr w:type="spellEnd"/>
        <w:r w:rsidRPr="00104D8A">
          <w:rPr>
            <w:rStyle w:val="Hipervnculo"/>
          </w:rPr>
          <w:t xml:space="preserve"> Verge+2Sprintzeal.com+2cyberpolicy.com+2</w:t>
        </w:r>
      </w:hyperlink>
    </w:p>
    <w:p w14:paraId="313D4D73" w14:textId="77777777" w:rsidR="00104D8A" w:rsidRPr="00104D8A" w:rsidRDefault="00104D8A" w:rsidP="00104D8A">
      <w:r w:rsidRPr="00104D8A">
        <w:rPr>
          <w:b/>
          <w:bCs/>
        </w:rPr>
        <w:t>¿Qué información se expuso?</w:t>
      </w:r>
    </w:p>
    <w:p w14:paraId="17D0FA63" w14:textId="77777777" w:rsidR="00104D8A" w:rsidRPr="00104D8A" w:rsidRDefault="00104D8A" w:rsidP="00104D8A">
      <w:pPr>
        <w:numPr>
          <w:ilvl w:val="0"/>
          <w:numId w:val="5"/>
        </w:numPr>
      </w:pPr>
      <w:r w:rsidRPr="00104D8A">
        <w:t>Direcciones de correo electrónico y contraseñas cifradas (</w:t>
      </w:r>
      <w:proofErr w:type="spellStart"/>
      <w:r w:rsidRPr="00104D8A">
        <w:t>hashed</w:t>
      </w:r>
      <w:proofErr w:type="spellEnd"/>
      <w:r w:rsidRPr="00104D8A">
        <w:t xml:space="preserve"> y salteadas).</w:t>
      </w:r>
    </w:p>
    <w:p w14:paraId="472277FD" w14:textId="77777777" w:rsidR="00104D8A" w:rsidRPr="00104D8A" w:rsidRDefault="00104D8A" w:rsidP="00104D8A">
      <w:r w:rsidRPr="00104D8A">
        <w:rPr>
          <w:b/>
          <w:bCs/>
        </w:rPr>
        <w:t>Impacto para la empresa y los clientes:</w:t>
      </w:r>
    </w:p>
    <w:p w14:paraId="1061FE74" w14:textId="77777777" w:rsidR="00104D8A" w:rsidRPr="00104D8A" w:rsidRDefault="00104D8A" w:rsidP="00104D8A">
      <w:pPr>
        <w:numPr>
          <w:ilvl w:val="0"/>
          <w:numId w:val="6"/>
        </w:numPr>
      </w:pPr>
      <w:r w:rsidRPr="00104D8A">
        <w:t>Riesgo de acceso no autorizado a cuentas si los usuarios reutilizaban contraseñas.</w:t>
      </w:r>
    </w:p>
    <w:p w14:paraId="1A6B5DF1" w14:textId="77777777" w:rsidR="00104D8A" w:rsidRPr="00104D8A" w:rsidRDefault="00104D8A" w:rsidP="00104D8A">
      <w:pPr>
        <w:numPr>
          <w:ilvl w:val="0"/>
          <w:numId w:val="6"/>
        </w:numPr>
      </w:pPr>
      <w:r w:rsidRPr="00104D8A">
        <w:t>Pérdida de confianza en la seguridad de la plataforma.</w:t>
      </w:r>
    </w:p>
    <w:p w14:paraId="23FFAA10" w14:textId="77777777" w:rsidR="00104D8A" w:rsidRPr="00104D8A" w:rsidRDefault="00104D8A" w:rsidP="00104D8A">
      <w:r w:rsidRPr="00104D8A">
        <w:rPr>
          <w:b/>
          <w:bCs/>
        </w:rPr>
        <w:t>¿Cómo se podía evitar?</w:t>
      </w:r>
    </w:p>
    <w:p w14:paraId="222BF48B" w14:textId="77777777" w:rsidR="00104D8A" w:rsidRPr="00104D8A" w:rsidRDefault="00104D8A" w:rsidP="00104D8A">
      <w:pPr>
        <w:numPr>
          <w:ilvl w:val="0"/>
          <w:numId w:val="7"/>
        </w:numPr>
      </w:pPr>
      <w:r w:rsidRPr="00104D8A">
        <w:t>Fomento del uso de contraseñas únicas y seguras.</w:t>
      </w:r>
    </w:p>
    <w:p w14:paraId="0B512BFA" w14:textId="77777777" w:rsidR="00104D8A" w:rsidRPr="00104D8A" w:rsidRDefault="00104D8A" w:rsidP="00104D8A">
      <w:pPr>
        <w:numPr>
          <w:ilvl w:val="0"/>
          <w:numId w:val="7"/>
        </w:numPr>
      </w:pPr>
      <w:r w:rsidRPr="00104D8A">
        <w:t>Implementación de autenticación de dos factores.</w:t>
      </w:r>
    </w:p>
    <w:p w14:paraId="4410C121" w14:textId="77777777" w:rsidR="00104D8A" w:rsidRPr="00104D8A" w:rsidRDefault="00104D8A" w:rsidP="00104D8A">
      <w:pPr>
        <w:numPr>
          <w:ilvl w:val="0"/>
          <w:numId w:val="7"/>
        </w:numPr>
      </w:pPr>
      <w:r w:rsidRPr="00104D8A">
        <w:lastRenderedPageBreak/>
        <w:t>Educación a los empleados sobre prácticas de seguridad cibernética.</w:t>
      </w:r>
    </w:p>
    <w:p w14:paraId="066AAEA1" w14:textId="77777777" w:rsidR="00104D8A" w:rsidRDefault="00104D8A" w:rsidP="00104D8A"/>
    <w:p w14:paraId="2BB1E479" w14:textId="4D06F28F" w:rsidR="00104D8A" w:rsidRDefault="00104D8A" w:rsidP="00104D8A">
      <w:pPr>
        <w:pStyle w:val="Prrafodelista"/>
        <w:numPr>
          <w:ilvl w:val="0"/>
          <w:numId w:val="1"/>
        </w:numPr>
      </w:pPr>
      <w:r w:rsidRPr="00104D8A">
        <w:t xml:space="preserve">Ashley Madison (2015) </w:t>
      </w:r>
    </w:p>
    <w:p w14:paraId="01E51BA6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¿Qué sucedió?</w:t>
      </w:r>
      <w:r w:rsidRPr="00104D8A">
        <w:br/>
        <w:t>En julio de 2015, un grupo de hackers llamado "</w:t>
      </w:r>
      <w:proofErr w:type="spellStart"/>
      <w:r w:rsidRPr="00104D8A">
        <w:t>The</w:t>
      </w:r>
      <w:proofErr w:type="spellEnd"/>
      <w:r w:rsidRPr="00104D8A">
        <w:t xml:space="preserve"> </w:t>
      </w:r>
      <w:proofErr w:type="spellStart"/>
      <w:r w:rsidRPr="00104D8A">
        <w:t>Impact</w:t>
      </w:r>
      <w:proofErr w:type="spellEnd"/>
      <w:r w:rsidRPr="00104D8A">
        <w:t xml:space="preserve"> </w:t>
      </w:r>
      <w:proofErr w:type="spellStart"/>
      <w:r w:rsidRPr="00104D8A">
        <w:t>Team</w:t>
      </w:r>
      <w:proofErr w:type="spellEnd"/>
      <w:r w:rsidRPr="00104D8A">
        <w:t xml:space="preserve">" accedió y filtró datos de usuarios del sitio de citas Ashley Madison, que se promocionaba para facilitar relaciones extramaritales. </w:t>
      </w:r>
      <w:hyperlink r:id="rId7" w:tgtFrame="_blank" w:history="1">
        <w:proofErr w:type="spellStart"/>
        <w:r w:rsidRPr="00104D8A">
          <w:rPr>
            <w:rStyle w:val="Hipervnculo"/>
          </w:rPr>
          <w:t>The</w:t>
        </w:r>
        <w:proofErr w:type="spellEnd"/>
        <w:r w:rsidRPr="00104D8A">
          <w:rPr>
            <w:rStyle w:val="Hipervnculo"/>
          </w:rPr>
          <w:t xml:space="preserve"> Guardian+5Wikipedia+5athreon.com+5</w:t>
        </w:r>
      </w:hyperlink>
    </w:p>
    <w:p w14:paraId="4D625272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¿Qué información se expuso?</w:t>
      </w:r>
    </w:p>
    <w:p w14:paraId="5001C086" w14:textId="77777777" w:rsidR="00104D8A" w:rsidRPr="00104D8A" w:rsidRDefault="00104D8A" w:rsidP="00104D8A">
      <w:pPr>
        <w:numPr>
          <w:ilvl w:val="0"/>
          <w:numId w:val="8"/>
        </w:numPr>
      </w:pPr>
      <w:r w:rsidRPr="00104D8A">
        <w:t xml:space="preserve">Nombres, direcciones, correos electrónicos, detalles de transacciones, y preferencias personales de aproximadamente 36 millones de usuarios. </w:t>
      </w:r>
    </w:p>
    <w:p w14:paraId="6E43AEBE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Impacto para la empresa y los clientes:</w:t>
      </w:r>
    </w:p>
    <w:p w14:paraId="3593959A" w14:textId="77777777" w:rsidR="00104D8A" w:rsidRPr="00104D8A" w:rsidRDefault="00104D8A" w:rsidP="00104D8A">
      <w:pPr>
        <w:numPr>
          <w:ilvl w:val="0"/>
          <w:numId w:val="9"/>
        </w:numPr>
      </w:pPr>
      <w:r w:rsidRPr="00104D8A">
        <w:t>Exposición pública de usuarios, causando vergüenza, rupturas matrimoniales y, en algunos casos, suicidios.</w:t>
      </w:r>
    </w:p>
    <w:p w14:paraId="79DF020B" w14:textId="77777777" w:rsidR="00104D8A" w:rsidRPr="00104D8A" w:rsidRDefault="00104D8A" w:rsidP="00104D8A">
      <w:pPr>
        <w:numPr>
          <w:ilvl w:val="0"/>
          <w:numId w:val="9"/>
        </w:numPr>
      </w:pPr>
      <w:r w:rsidRPr="00104D8A">
        <w:t>Demandas legales y pérdida significativa de reputación para la empresa.</w:t>
      </w:r>
    </w:p>
    <w:p w14:paraId="7B5E5CAC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¿Cómo se podía evitar?</w:t>
      </w:r>
    </w:p>
    <w:p w14:paraId="6E163C46" w14:textId="77777777" w:rsidR="00104D8A" w:rsidRPr="00104D8A" w:rsidRDefault="00104D8A" w:rsidP="00104D8A">
      <w:pPr>
        <w:numPr>
          <w:ilvl w:val="0"/>
          <w:numId w:val="10"/>
        </w:numPr>
      </w:pPr>
      <w:r w:rsidRPr="00104D8A">
        <w:t>Implementación de protocolos de seguridad más estrictos, como el cifrado de datos sensibles.</w:t>
      </w:r>
    </w:p>
    <w:p w14:paraId="66134B21" w14:textId="77777777" w:rsidR="00104D8A" w:rsidRPr="00104D8A" w:rsidRDefault="00104D8A" w:rsidP="00104D8A">
      <w:pPr>
        <w:numPr>
          <w:ilvl w:val="0"/>
          <w:numId w:val="10"/>
        </w:numPr>
      </w:pPr>
      <w:r w:rsidRPr="00104D8A">
        <w:t>Garantizar la eliminación completa de la información de los usuarios que lo soliciten.</w:t>
      </w:r>
    </w:p>
    <w:p w14:paraId="0D361B04" w14:textId="77777777" w:rsidR="00104D8A" w:rsidRPr="00104D8A" w:rsidRDefault="00104D8A" w:rsidP="00104D8A">
      <w:pPr>
        <w:numPr>
          <w:ilvl w:val="0"/>
          <w:numId w:val="10"/>
        </w:numPr>
      </w:pPr>
      <w:r w:rsidRPr="00104D8A">
        <w:t>Transparencia en las políticas de privacidad y seguridad.</w:t>
      </w:r>
    </w:p>
    <w:p w14:paraId="055C9D30" w14:textId="77777777" w:rsidR="00104D8A" w:rsidRDefault="00104D8A" w:rsidP="00104D8A">
      <w:pPr>
        <w:ind w:left="48"/>
      </w:pPr>
    </w:p>
    <w:p w14:paraId="4D0809CB" w14:textId="0C5E5690" w:rsidR="00104D8A" w:rsidRDefault="00104D8A" w:rsidP="00104D8A">
      <w:pPr>
        <w:pStyle w:val="Prrafodelista"/>
        <w:numPr>
          <w:ilvl w:val="0"/>
          <w:numId w:val="1"/>
        </w:numPr>
      </w:pPr>
      <w:r w:rsidRPr="00104D8A">
        <w:t>UIDAI (</w:t>
      </w:r>
      <w:proofErr w:type="spellStart"/>
      <w:r w:rsidRPr="00104D8A">
        <w:t>Aadhaar</w:t>
      </w:r>
      <w:proofErr w:type="spellEnd"/>
      <w:r w:rsidRPr="00104D8A">
        <w:t xml:space="preserve">) </w:t>
      </w:r>
    </w:p>
    <w:p w14:paraId="6F3E0692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¿Qué sucedió?</w:t>
      </w:r>
      <w:r w:rsidRPr="00104D8A">
        <w:br/>
        <w:t xml:space="preserve">Entre agosto de 2017 y enero de 2018, se descubrió que datos personales de aproximadamente 1.1 mil millones de ciudadanos indios registrados en el sistema </w:t>
      </w:r>
      <w:proofErr w:type="spellStart"/>
      <w:r w:rsidRPr="00104D8A">
        <w:t>Aadhaar</w:t>
      </w:r>
      <w:proofErr w:type="spellEnd"/>
      <w:r w:rsidRPr="00104D8A">
        <w:t xml:space="preserve"> estaban vulnerables y algunos fueron encontrados a la venta en la </w:t>
      </w:r>
      <w:proofErr w:type="spellStart"/>
      <w:r w:rsidRPr="00104D8A">
        <w:t>dark</w:t>
      </w:r>
      <w:proofErr w:type="spellEnd"/>
      <w:r w:rsidRPr="00104D8A">
        <w:t xml:space="preserve"> web. </w:t>
      </w:r>
      <w:hyperlink r:id="rId8" w:tgtFrame="_blank" w:history="1">
        <w:r w:rsidRPr="00104D8A">
          <w:rPr>
            <w:rStyle w:val="Hipervnculo"/>
          </w:rPr>
          <w:t>moneylife.in</w:t>
        </w:r>
      </w:hyperlink>
    </w:p>
    <w:p w14:paraId="398F0E58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¿Qué información se expuso?</w:t>
      </w:r>
    </w:p>
    <w:p w14:paraId="402610D3" w14:textId="77777777" w:rsidR="00104D8A" w:rsidRPr="00104D8A" w:rsidRDefault="00104D8A" w:rsidP="00104D8A">
      <w:pPr>
        <w:numPr>
          <w:ilvl w:val="0"/>
          <w:numId w:val="11"/>
        </w:numPr>
      </w:pPr>
      <w:r w:rsidRPr="00104D8A">
        <w:t xml:space="preserve">Números de </w:t>
      </w:r>
      <w:proofErr w:type="spellStart"/>
      <w:r w:rsidRPr="00104D8A">
        <w:t>Aadhaar</w:t>
      </w:r>
      <w:proofErr w:type="spellEnd"/>
      <w:r w:rsidRPr="00104D8A">
        <w:t xml:space="preserve">, nombres, direcciones, números de teléfono, correos electrónicos y datos biométricos como huellas dactilares e iris. </w:t>
      </w:r>
    </w:p>
    <w:p w14:paraId="0F6033BD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Impacto para la empresa y los clientes:</w:t>
      </w:r>
    </w:p>
    <w:p w14:paraId="78AD9F44" w14:textId="77777777" w:rsidR="00104D8A" w:rsidRPr="00104D8A" w:rsidRDefault="00104D8A" w:rsidP="00104D8A">
      <w:pPr>
        <w:numPr>
          <w:ilvl w:val="0"/>
          <w:numId w:val="12"/>
        </w:numPr>
      </w:pPr>
      <w:r w:rsidRPr="00104D8A">
        <w:t>Riesgo significativo de robo de identidad y fraudes financieros.</w:t>
      </w:r>
    </w:p>
    <w:p w14:paraId="37C3EA17" w14:textId="77777777" w:rsidR="00104D8A" w:rsidRPr="00104D8A" w:rsidRDefault="00104D8A" w:rsidP="00104D8A">
      <w:pPr>
        <w:numPr>
          <w:ilvl w:val="0"/>
          <w:numId w:val="12"/>
        </w:numPr>
      </w:pPr>
      <w:r w:rsidRPr="00104D8A">
        <w:t>Pérdida de confianza en el sistema de identificación nacional.</w:t>
      </w:r>
    </w:p>
    <w:p w14:paraId="71F84DE4" w14:textId="77777777" w:rsidR="00104D8A" w:rsidRPr="00104D8A" w:rsidRDefault="00104D8A" w:rsidP="00104D8A">
      <w:pPr>
        <w:ind w:left="48"/>
      </w:pPr>
      <w:r w:rsidRPr="00104D8A">
        <w:rPr>
          <w:b/>
          <w:bCs/>
        </w:rPr>
        <w:t>¿Cómo se podía evitar?</w:t>
      </w:r>
    </w:p>
    <w:p w14:paraId="5DD1265A" w14:textId="77777777" w:rsidR="00104D8A" w:rsidRPr="00104D8A" w:rsidRDefault="00104D8A" w:rsidP="00104D8A">
      <w:pPr>
        <w:numPr>
          <w:ilvl w:val="0"/>
          <w:numId w:val="13"/>
        </w:numPr>
      </w:pPr>
      <w:r w:rsidRPr="00104D8A">
        <w:t>Implementación de controles de acceso más estrictos.</w:t>
      </w:r>
    </w:p>
    <w:p w14:paraId="3BB934B8" w14:textId="77777777" w:rsidR="00104D8A" w:rsidRPr="00104D8A" w:rsidRDefault="00104D8A" w:rsidP="00104D8A">
      <w:pPr>
        <w:numPr>
          <w:ilvl w:val="0"/>
          <w:numId w:val="13"/>
        </w:numPr>
      </w:pPr>
      <w:r w:rsidRPr="00104D8A">
        <w:lastRenderedPageBreak/>
        <w:t>Monitoreo regular de la seguridad del sistema.</w:t>
      </w:r>
    </w:p>
    <w:p w14:paraId="4B285182" w14:textId="77777777" w:rsidR="00104D8A" w:rsidRPr="00104D8A" w:rsidRDefault="00104D8A" w:rsidP="00104D8A">
      <w:pPr>
        <w:numPr>
          <w:ilvl w:val="0"/>
          <w:numId w:val="13"/>
        </w:numPr>
      </w:pPr>
      <w:r w:rsidRPr="00104D8A">
        <w:t>Educación a los usuarios sobre la importancia de proteger su información personal.</w:t>
      </w:r>
    </w:p>
    <w:p w14:paraId="1E06F7D5" w14:textId="77777777" w:rsidR="00104D8A" w:rsidRDefault="00104D8A" w:rsidP="00104D8A">
      <w:pPr>
        <w:ind w:left="48"/>
      </w:pPr>
    </w:p>
    <w:sectPr w:rsidR="00104D8A" w:rsidSect="00030EF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1979"/>
    <w:multiLevelType w:val="multilevel"/>
    <w:tmpl w:val="F0B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45A1"/>
    <w:multiLevelType w:val="multilevel"/>
    <w:tmpl w:val="D24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5328"/>
    <w:multiLevelType w:val="multilevel"/>
    <w:tmpl w:val="DFC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1747"/>
    <w:multiLevelType w:val="hybridMultilevel"/>
    <w:tmpl w:val="2FF881B8"/>
    <w:lvl w:ilvl="0" w:tplc="569275A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5361A7"/>
    <w:multiLevelType w:val="multilevel"/>
    <w:tmpl w:val="3D5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54649"/>
    <w:multiLevelType w:val="multilevel"/>
    <w:tmpl w:val="3CC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B2F2C"/>
    <w:multiLevelType w:val="multilevel"/>
    <w:tmpl w:val="ECD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71273"/>
    <w:multiLevelType w:val="multilevel"/>
    <w:tmpl w:val="D29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E441E"/>
    <w:multiLevelType w:val="multilevel"/>
    <w:tmpl w:val="0C40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C425A"/>
    <w:multiLevelType w:val="multilevel"/>
    <w:tmpl w:val="6DA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014D8"/>
    <w:multiLevelType w:val="multilevel"/>
    <w:tmpl w:val="D2FC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02CEA"/>
    <w:multiLevelType w:val="multilevel"/>
    <w:tmpl w:val="79EA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F6985"/>
    <w:multiLevelType w:val="multilevel"/>
    <w:tmpl w:val="BCE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03121">
    <w:abstractNumId w:val="3"/>
  </w:num>
  <w:num w:numId="2" w16cid:durableId="1505244449">
    <w:abstractNumId w:val="7"/>
  </w:num>
  <w:num w:numId="3" w16cid:durableId="1152524127">
    <w:abstractNumId w:val="10"/>
  </w:num>
  <w:num w:numId="4" w16cid:durableId="32580674">
    <w:abstractNumId w:val="9"/>
  </w:num>
  <w:num w:numId="5" w16cid:durableId="140002882">
    <w:abstractNumId w:val="12"/>
  </w:num>
  <w:num w:numId="6" w16cid:durableId="1539705930">
    <w:abstractNumId w:val="0"/>
  </w:num>
  <w:num w:numId="7" w16cid:durableId="59835752">
    <w:abstractNumId w:val="2"/>
  </w:num>
  <w:num w:numId="8" w16cid:durableId="1686976089">
    <w:abstractNumId w:val="4"/>
  </w:num>
  <w:num w:numId="9" w16cid:durableId="1947692870">
    <w:abstractNumId w:val="5"/>
  </w:num>
  <w:num w:numId="10" w16cid:durableId="142739990">
    <w:abstractNumId w:val="8"/>
  </w:num>
  <w:num w:numId="11" w16cid:durableId="1311792975">
    <w:abstractNumId w:val="6"/>
  </w:num>
  <w:num w:numId="12" w16cid:durableId="217087360">
    <w:abstractNumId w:val="1"/>
  </w:num>
  <w:num w:numId="13" w16cid:durableId="19778335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8A"/>
    <w:rsid w:val="00030EF3"/>
    <w:rsid w:val="00104D8A"/>
    <w:rsid w:val="001F4C8E"/>
    <w:rsid w:val="006B28B0"/>
    <w:rsid w:val="00D3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166E"/>
  <w15:chartTrackingRefBased/>
  <w15:docId w15:val="{47FF3750-573E-4A9F-9DEF-D347B49E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D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D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D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D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D8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4D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life.in/article/aadhaar-data-breach-largest-in-the-world-says-wefs-global-risk-report-and-avast/56384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hley_Madison_data_breach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tzeal.com/blog/dropbox-data-breach?utm_source=chatgpt.com" TargetMode="External"/><Relationship Id="rId5" Type="http://schemas.openxmlformats.org/officeDocument/2006/relationships/hyperlink" Target="https://www.theguardian.com/technology/2011/apr/26/playstation-network-hackers-data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610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rivera</dc:creator>
  <cp:keywords/>
  <dc:description/>
  <cp:lastModifiedBy>mathias rivera</cp:lastModifiedBy>
  <cp:revision>1</cp:revision>
  <dcterms:created xsi:type="dcterms:W3CDTF">2025-05-13T18:26:00Z</dcterms:created>
  <dcterms:modified xsi:type="dcterms:W3CDTF">2025-05-13T18:37:00Z</dcterms:modified>
</cp:coreProperties>
</file>