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II - DIAGNÓSTICO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{contrato_numero} - ANEXO AO CONTRATO DE PRESTAÇÃO DE SERVIÇOS DE INTERMEDIAÇÃO PARA DISPONIBILIZAÇÃO DE CRÉDITO Nº {contrato_numero}</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("Contrato"), firmado em {contrato_data} entre VVK CAPITAL CONSULTORIA LTDA, tendo como nome fantasia ALETIS FINANÇAS ESTRATÉGICAS &amp; AGROBUSINESS, inscrita no CNPJ nº 53.826.569/0001-77, doravante denominada CONTRATADA, e {cliente_nome}, doravante denominada CONTRATANTE,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DIAGNÓSTICO ("Serviços"), conforme descrição do item 1.1 (OBJETO), §1º, II do Contrato Principal.</w:t>
      </w:r>
    </w:p>
    <w:p>
      <w:pPr>
        <w:spacing w:before="0" w:after="120" w:line="240" w:lineRule="auto"/>
        <w:ind w:left="0" w:right="0" w:firstLine="0"/>
        <w:jc w:val="both"/>
      </w:pPr>
      <w:r>
        <w:rPr>
          <w:rFonts w:ascii="Verdana" w:hAnsi="Verdana" w:eastAsia="Verdana" w:cs="Verdana"/>
          <w:sz w:val="18"/>
          <w:szCs w:val="18"/>
        </w:rPr>
        <w:t xml:space="preserve">3. ETAPAS DO SERVIÇO.</w:t>
      </w:r>
    </w:p>
    <w:p>
      <w:pPr>
        <w:spacing w:before="0" w:after="120" w:line="240" w:lineRule="auto"/>
        <w:ind w:left="0" w:right="0" w:firstLine="0"/>
        <w:jc w:val="both"/>
      </w:pPr>
      <w:r>
        <w:rPr>
          <w:rFonts w:ascii="Verdana" w:hAnsi="Verdana" w:eastAsia="Verdana" w:cs="Verdana"/>
          <w:sz w:val="18"/>
          <w:szCs w:val="18"/>
        </w:rPr>
        <w:t xml:space="preserve">a) O DIAGNÓSTICO será desenvolvido em etapas, que poderão ser ajustadas conforme a complexidade da operação e o fluxo de informações disponibilizadas pela CONTRATANTE, compreendendo, em linhas gerais:</w:t>
      </w:r>
    </w:p>
    <w:p>
      <w:pPr>
        <w:spacing w:before="0" w:after="120" w:line="240" w:lineRule="auto"/>
        <w:ind w:left="0" w:right="0" w:firstLine="0"/>
        <w:jc w:val="both"/>
      </w:pPr>
      <w:r>
        <w:rPr>
          <w:rFonts w:ascii="Verdana" w:hAnsi="Verdana" w:eastAsia="Verdana" w:cs="Verdana"/>
          <w:sz w:val="18"/>
          <w:szCs w:val="18"/>
        </w:rPr>
        <w:t xml:space="preserve">i) Coleta e análise de informações: levantamento de dados contábeis, financeiros e operacionais, incluindo documentos, planilhas e demais informações necessárias ao DIAGNÓSTICO;</w:t>
      </w:r>
    </w:p>
    <w:p>
      <w:pPr>
        <w:spacing w:before="0" w:after="120" w:line="240" w:lineRule="auto"/>
        <w:ind w:left="0" w:right="0" w:firstLine="0"/>
        <w:jc w:val="both"/>
      </w:pPr>
      <w:r>
        <w:rPr>
          <w:rFonts w:ascii="Verdana" w:hAnsi="Verdana" w:eastAsia="Verdana" w:cs="Verdana"/>
          <w:sz w:val="18"/>
          <w:szCs w:val="18"/>
        </w:rPr>
        <w:t xml:space="preserve">ii) Elaboração do Diagnóstico Financeiro: consolidação dos dados, análises, projeções e construção dos cenários e indicadores;</w:t>
      </w:r>
    </w:p>
    <w:p>
      <w:pPr>
        <w:spacing w:before="0" w:after="120" w:line="240" w:lineRule="auto"/>
        <w:ind w:left="0" w:right="0" w:firstLine="0"/>
        <w:jc w:val="both"/>
      </w:pPr>
      <w:r>
        <w:rPr>
          <w:rFonts w:ascii="Verdana" w:hAnsi="Verdana" w:eastAsia="Verdana" w:cs="Verdana"/>
          <w:sz w:val="18"/>
          <w:szCs w:val="18"/>
        </w:rPr>
        <w:t xml:space="preserve">iii) Reunião de apresentação: apresentação do Diagnóstico à CONTRATANTE, com explicação dos principais pontos, riscos, oportunidades e recomendações iniciais;</w:t>
      </w:r>
    </w:p>
    <w:p>
      <w:pPr>
        <w:spacing w:before="0" w:after="120" w:line="240" w:lineRule="auto"/>
        <w:ind w:left="0" w:right="0" w:firstLine="0"/>
        <w:jc w:val="both"/>
      </w:pPr>
      <w:r>
        <w:rPr>
          <w:rFonts w:ascii="Verdana" w:hAnsi="Verdana" w:eastAsia="Verdana" w:cs="Verdana"/>
          <w:sz w:val="18"/>
          <w:szCs w:val="18"/>
        </w:rPr>
        <w:t xml:space="preserve">iv) Definição dos próximos passos: alinhamento, em conjunto com a CONTRATANTE, sobre eventual continuidade do projeto, a exemplo de contratação de ASSESSORIA, CONSULTORIA complementar e/ou serviços adicionais, podendo ainda manter apenas a estruturação de recursos ou encerrar-se o trabalho nesta etapa.</w:t>
      </w:r>
    </w:p>
    <w:p>
      <w:pPr>
        <w:spacing w:before="0" w:after="120" w:line="240" w:lineRule="auto"/>
        <w:ind w:left="0" w:right="0" w:firstLine="0"/>
        <w:jc w:val="both"/>
      </w:pPr>
      <w:r>
        <w:rPr>
          <w:rFonts w:ascii="Verdana" w:hAnsi="Verdana" w:eastAsia="Verdana" w:cs="Verdana"/>
          <w:sz w:val="18"/>
          <w:szCs w:val="18"/>
        </w:rPr>
        <w:t xml:space="preserve">b) A CONTRATANTE reconhece que o cumprimento de prazos e a qualidade do DIAGNÓSTICO dependem, em grande medida, da entrega tempestiva e completa das informações e documentos sob sua responsabilidade, nos formatos e prazos ajustados com a CONTRATADA.</w:t>
      </w:r>
    </w:p>
    <w:p>
      <w:pPr>
        <w:spacing w:before="0" w:after="120" w:line="240" w:lineRule="auto"/>
        <w:ind w:left="0" w:right="0" w:firstLine="0"/>
        <w:jc w:val="both"/>
      </w:pPr>
      <w:r>
        <w:rPr>
          <w:rFonts w:ascii="Verdana" w:hAnsi="Verdana" w:eastAsia="Verdana" w:cs="Verdana"/>
          <w:sz w:val="18"/>
          <w:szCs w:val="18"/>
        </w:rPr>
        <w:t xml:space="preserve">4. REMUNERAÇÃO.</w:t>
      </w:r>
    </w:p>
    <w:p>
      <w:pPr>
        <w:spacing w:before="0" w:after="120" w:line="240" w:lineRule="auto"/>
        <w:ind w:left="0" w:right="0" w:firstLine="0"/>
        <w:jc w:val="both"/>
      </w:pPr>
      <w:r>
        <w:rPr>
          <w:rFonts w:ascii="Verdana" w:hAnsi="Verdana" w:eastAsia="Verdana" w:cs="Verdana"/>
          <w:sz w:val="18"/>
          <w:szCs w:val="18"/>
        </w:rPr>
        <w:t xml:space="preserve">a) Em razão dos Serviços de DIAGNÓSTICO objeto desta Requisição de Serviços, a CONTRATANTE pagará à CONTRATADA honorários no valor bruto de R$ ____________ (______________________________), observado o disposto na CLÁUSULA SEGUNDA do Contrato Principal. Todas e quaisquer despesas necessárias e incorridas pela CONTRATADA para a prestação dos Serviços estão devidamente incluídas na remuneração acima especificada.</w:t>
      </w:r>
    </w:p>
    <w:p>
      <w:pPr>
        <w:spacing w:before="0" w:after="120" w:line="240" w:lineRule="auto"/>
        <w:ind w:left="0" w:right="0" w:firstLine="0"/>
        <w:jc w:val="both"/>
      </w:pPr>
      <w:r>
        <w:rPr>
          <w:rFonts w:ascii="Verdana" w:hAnsi="Verdana" w:eastAsia="Verdana" w:cs="Verdana"/>
          <w:sz w:val="18"/>
          <w:szCs w:val="18"/>
        </w:rPr>
        <w:t xml:space="preserve">b) Qualquer atuação fora do escopo deste DIAGNÓSTICO, ou que demande remuneração específica diversa do valor indicado no item anterior, dependerá de autorização expressa, por escrito, da CONTRATANTE e, quando cabível, será formalizada em novo Termo de Requisição de Serviços e/ou no ANEXO V - OUTROS SERVIÇOS E SITUAÇÕES.</w:t>
      </w:r>
    </w:p>
    <w:p>
      <w:pPr>
        <w:spacing w:before="0" w:after="120" w:line="240" w:lineRule="auto"/>
        <w:ind w:left="0" w:right="0" w:firstLine="0"/>
        <w:jc w:val="both"/>
      </w:pPr>
      <w:r>
        <w:rPr>
          <w:rFonts w:ascii="Verdana" w:hAnsi="Verdana" w:eastAsia="Verdana" w:cs="Verdana"/>
          <w:sz w:val="18"/>
          <w:szCs w:val="18"/>
        </w:rPr>
        <w:t xml:space="preserve">c) Em caso de atraso no pagamento de valores devidos com base nesta Requisição de Serviços, aplicam-se integralmente os encargos moratórios previstos na CLÁUSULA SEGUNDA do Contrato Principal.</w:t>
      </w:r>
    </w:p>
    <w:p>
      <w:pPr>
        <w:spacing w:before="0" w:after="120" w:line="240" w:lineRule="auto"/>
        <w:ind w:left="0" w:right="0" w:firstLine="0"/>
        <w:jc w:val="both"/>
      </w:pPr>
      <w:r>
        <w:rPr>
          <w:rFonts w:ascii="Verdana" w:hAnsi="Verdana" w:eastAsia="Verdana" w:cs="Verdana"/>
          <w:sz w:val="18"/>
          <w:szCs w:val="18"/>
        </w:rPr>
        <w:t xml:space="preserve">5. VIGÊNCIA OPERACIONAL DESTA REQUISIÇÃO.</w:t>
      </w:r>
    </w:p>
    <w:p>
      <w:pPr>
        <w:spacing w:before="0" w:after="120" w:line="240" w:lineRule="auto"/>
        <w:ind w:left="0" w:right="0" w:firstLine="0"/>
        <w:jc w:val="both"/>
      </w:pPr>
      <w:r>
        <w:rPr>
          <w:rFonts w:ascii="Verdana" w:hAnsi="Verdana" w:eastAsia="Verdana" w:cs="Verdana"/>
          <w:sz w:val="18"/>
          <w:szCs w:val="18"/>
        </w:rPr>
        <w:t xml:space="preserve">a) A presente Requisição de Serviço terá vigência operacional estimada de __ de __________ de 2025 a __ de __________ de 2025, correspondente ao prazo inicialmente previsto para execução do DIAGNÓSTICO aqui descrito, sem prejuízo da vigência do Contrato Principal.</w:t>
      </w:r>
    </w:p>
    <w:p>
      <w:pPr>
        <w:spacing w:before="0" w:after="120" w:line="240" w:lineRule="auto"/>
        <w:ind w:left="0" w:right="0" w:firstLine="0"/>
        <w:jc w:val="both"/>
      </w:pPr>
      <w:r>
        <w:rPr>
          <w:rFonts w:ascii="Verdana" w:hAnsi="Verdana" w:eastAsia="Verdana" w:cs="Verdana"/>
          <w:sz w:val="18"/>
          <w:szCs w:val="18"/>
        </w:rPr>
        <w:t xml:space="preserve">b) A CONTRATANTE reconhece que o cronograma de execução do DIAGNÓSTICO poderá sofrer ajustes, para mais ou para menos, em função de: (i) atraso na entrega de informações e documentos sob sua responsabilidade; (ii) necessidade de esclarecimentos adicionais; e/ou (iii) dependência de validações ou retornos de terceiros, sempre que tais fatores impactarem a análise técnica a ser desenvolvida pela CONTRATADA.</w:t>
      </w:r>
    </w:p>
    <w:p>
      <w:pPr>
        <w:spacing w:before="0" w:after="120" w:line="240" w:lineRule="auto"/>
        <w:ind w:left="0" w:right="0" w:firstLine="0"/>
        <w:jc w:val="both"/>
      </w:pPr>
      <w:r>
        <w:rPr>
          <w:rFonts w:ascii="Verdana" w:hAnsi="Verdana" w:eastAsia="Verdana" w:cs="Verdana"/>
          <w:sz w:val="18"/>
          <w:szCs w:val="18"/>
        </w:rPr>
        <w:t xml:space="preserve">c) Caso, ao término do período inicialmente previsto, ainda haja atividades em curso ou pendências diretamente relacionadas ao DIAGNÓSTICO, as Partes poderão, de comum acordo, ajustar a prorrogação do prazo de execução mediante comunicação escrita ou por meio de novo Termo de Requisição de Serviços.</w:t>
      </w:r>
    </w:p>
    <w:p>
      <w:pPr>
        <w:spacing w:before="0" w:after="120" w:line="240" w:lineRule="auto"/>
        <w:ind w:left="0" w:right="0" w:firstLine="0"/>
        <w:jc w:val="both"/>
      </w:pPr>
      <w:r>
        <w:rPr>
          <w:rFonts w:ascii="Verdana" w:hAnsi="Verdana" w:eastAsia="Verdana" w:cs="Verdana"/>
          <w:sz w:val="18"/>
          <w:szCs w:val="18"/>
        </w:rPr>
        <w:t xml:space="preserve">d) 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Verdana" w:hAnsi="Verdana" w:cs="Verdana" w:eastAsia="Verdana"/>
      <w:sz w:val="18"/>
      <w:szCs w:val="18"/>
    </w:rPr>
  </w:style>
  <w:style w:type="paragraph" w:styleId="Heading2">
    <w:name w:val="heading 2"/>
    <w:basedOn w:val="Normal"/>
    <w:next w:val="Normal"/>
    <w:pPr>
      <w:keepNext w:val="1"/>
      <w:keepLines w:val="1"/>
      <w:pageBreakBefore w:val="0"/>
      <w:spacing w:after="120" w:before="360" w:lineRule="auto"/>
    </w:pPr>
    <w:rPr>
      <w:rFonts w:ascii="Verdana" w:hAnsi="Verdana" w:cs="Verdana" w:eastAsia="Verdana"/>
      <w:b w:val="0"/>
      <w:bCs w:val="0"/>
      <w:sz w:val="18"/>
      <w:szCs w:val="18"/>
    </w:rPr>
  </w:style>
  <w:style w:type="paragraph" w:styleId="Heading3">
    <w:name w:val="heading 3"/>
    <w:basedOn w:val="Normal"/>
    <w:next w:val="Normal"/>
    <w:pPr>
      <w:keepNext w:val="1"/>
      <w:keepLines w:val="1"/>
      <w:pageBreakBefore w:val="0"/>
      <w:spacing w:after="80" w:before="320" w:lineRule="auto"/>
    </w:pPr>
    <w:rPr>
      <w:rFonts w:ascii="Verdana" w:hAnsi="Verdana" w:cs="Verdana" w:eastAsia="Verdana"/>
      <w:b w:val="0"/>
      <w:bCs w:val="0"/>
      <w:color w:val="434343"/>
      <w:sz w:val="18"/>
      <w:szCs w:val="18"/>
    </w:rPr>
  </w:style>
  <w:style w:type="paragraph" w:styleId="Heading4">
    <w:name w:val="heading 4"/>
    <w:basedOn w:val="Normal"/>
    <w:next w:val="Normal"/>
    <w:pPr>
      <w:keepNext w:val="1"/>
      <w:keepLines w:val="1"/>
      <w:pageBreakBefore w:val="0"/>
      <w:spacing w:after="80" w:before="280" w:lineRule="auto"/>
    </w:pPr>
    <w:rPr>
      <w:rFonts w:ascii="Verdana" w:hAnsi="Verdana" w:cs="Verdana" w:eastAsia="Verdana"/>
      <w:color w:val="666666"/>
      <w:sz w:val="18"/>
      <w:szCs w:val="18"/>
    </w:rPr>
  </w:style>
  <w:style w:type="paragraph" w:styleId="Heading5">
    <w:name w:val="heading 5"/>
    <w:basedOn w:val="Normal"/>
    <w:next w:val="Normal"/>
    <w:pPr>
      <w:keepNext w:val="1"/>
      <w:keepLines w:val="1"/>
      <w:pageBreakBefore w:val="0"/>
      <w:spacing w:after="80" w:before="240" w:lineRule="auto"/>
    </w:pPr>
    <w:rPr>
      <w:rFonts w:ascii="Verdana" w:hAnsi="Verdana" w:cs="Verdana" w:eastAsia="Verdana"/>
      <w:color w:val="666666"/>
      <w:sz w:val="18"/>
      <w:szCs w:val="18"/>
    </w:rPr>
  </w:style>
  <w:style w:type="paragraph" w:styleId="Heading6">
    <w:name w:val="heading 6"/>
    <w:basedOn w:val="Normal"/>
    <w:next w:val="Normal"/>
    <w:pPr>
      <w:keepNext w:val="1"/>
      <w:keepLines w:val="1"/>
      <w:pageBreakBefore w:val="0"/>
      <w:spacing w:after="80" w:before="240" w:lineRule="auto"/>
    </w:pPr>
    <w:rPr>
      <w:rFonts w:ascii="Verdana" w:hAnsi="Verdana" w:cs="Verdana" w:eastAsia="Verdana"/>
      <w:i w:val="1"/>
      <w:iCs w:val="1"/>
      <w:color w:val="666666"/>
      <w:sz w:val="18"/>
      <w:szCs w:val="18"/>
    </w:rPr>
  </w:style>
  <w:style w:type="paragraph" w:styleId="Title">
    <w:name w:val="Title"/>
    <w:basedOn w:val="Normal"/>
    <w:next w:val="Normal"/>
    <w:pPr>
      <w:keepNext w:val="1"/>
      <w:keepLines w:val="1"/>
      <w:pageBreakBefore w:val="0"/>
      <w:spacing w:after="60" w:before="0" w:lineRule="auto"/>
    </w:pPr>
    <w:rPr>
      <w:rFonts w:ascii="Verdana" w:hAnsi="Verdana" w:cs="Verdana" w:eastAsia="Verdana"/>
      <w:sz w:val="18"/>
      <w:szCs w:val="18"/>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666666"/>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