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Computer Science MS -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unofficial</w:t>
      </w:r>
      <w:r w:rsidDel="00000000" w:rsidR="00000000" w:rsidRPr="00000000">
        <w:rPr>
          <w:b w:val="1"/>
          <w:sz w:val="26"/>
          <w:szCs w:val="26"/>
          <w:rtl w:val="0"/>
        </w:rPr>
        <w:t xml:space="preserve"> Study Plan explanation and template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Official website: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https://informatica.math.unipd.it/en/master/study-plan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 next page table you will find a template for your study plan, also useful for understanding about course structure etc.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Table legend: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major</w:t>
      </w:r>
      <w:r w:rsidDel="00000000" w:rsidR="00000000" w:rsidRPr="00000000">
        <w:rPr>
          <w:rtl w:val="0"/>
        </w:rPr>
        <w:t xml:space="preserve">: choose 4 out of 5 courses from one of the majors available (AI,IMS,PLS). The 4 courses must be from the same major.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CS: </w:t>
      </w:r>
      <w:r w:rsidDel="00000000" w:rsidR="00000000" w:rsidRPr="00000000">
        <w:rPr>
          <w:rtl w:val="0"/>
        </w:rPr>
        <w:t xml:space="preserve">Choose the remaining courses freely among the majors and minors. No need to do a whole major nor a whole minor.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Other Elective:</w:t>
      </w:r>
      <w:r w:rsidDel="00000000" w:rsidR="00000000" w:rsidRPr="00000000">
        <w:rPr>
          <w:rtl w:val="0"/>
        </w:rPr>
        <w:t xml:space="preserve"> One course has to be from the group “Other elective courses” (see website)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Free Choice:</w:t>
      </w:r>
      <w:r w:rsidDel="00000000" w:rsidR="00000000" w:rsidRPr="00000000">
        <w:rPr>
          <w:rtl w:val="0"/>
        </w:rPr>
        <w:t xml:space="preserve"> Any course from any Master Degree in the University of Padova. They should add up to 12 ETCS, typically 2 courses of 6 ETCS each, but you can do one of 12, two as 9+3. You can even do more (example: 6+9).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Check: if the course can be chosen as an optional course unit, the language of instruction and if prerequisites are needed, in the page of the course.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If you do a Custom Study Plan, these courses should be coherent with Computer Science.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List of Degree Programs held in English: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https://www.unipd.it/en/english-degrees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Custom Study Plan </w:t>
      </w:r>
      <w:r w:rsidDel="00000000" w:rsidR="00000000" w:rsidRPr="00000000">
        <w:rPr>
          <w:rtl w:val="0"/>
        </w:rPr>
        <w:t xml:space="preserve">needs to be discussed with a member of the Mentoring Committee before being presented (see website).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total amount of credits of the Computer Science Master Degree is 120 ETCS, with courses you will do 78 of them. The remaining credits are: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33 ETCS for the Master Thesis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https://informatica.math.unipd.it/en/master/graduation/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 ETCS in Other Training Activities. Moodle page with details: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https://stem.elearning.unipd.it/course/view.php?id=4297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ETCS for the B2 English language qualification, productive skills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Register to the test: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https://cla.unipd.it/en/registration-tal/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No need to do the test if you can show a certificate of your language level. Contact: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https://cla.unipd.it/en/language-certifications-recognition/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470"/>
        <w:gridCol w:w="7035"/>
        <w:tblGridChange w:id="0">
          <w:tblGrid>
            <w:gridCol w:w="495"/>
            <w:gridCol w:w="1470"/>
            <w:gridCol w:w="7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Option 1: Automatically approved Study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Computability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Advanced Algorithms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Economics and Management of Innovation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Other elective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ffdd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Free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ffdd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Free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470"/>
        <w:gridCol w:w="7035"/>
        <w:tblGridChange w:id="0">
          <w:tblGrid>
            <w:gridCol w:w="495"/>
            <w:gridCol w:w="1470"/>
            <w:gridCol w:w="7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Option 2: Custom Study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Computability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Advanced Algorithms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Economics and Management of Innovation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Other elective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ffdd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Free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ffdd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Free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la.unipd.it/en/registration-tal/" TargetMode="External"/><Relationship Id="rId10" Type="http://schemas.openxmlformats.org/officeDocument/2006/relationships/hyperlink" Target="https://stem.elearning.unipd.it/course/view.php?id=4297" TargetMode="External"/><Relationship Id="rId12" Type="http://schemas.openxmlformats.org/officeDocument/2006/relationships/hyperlink" Target="https://cla.unipd.it/en/language-certifications-recognition/" TargetMode="External"/><Relationship Id="rId9" Type="http://schemas.openxmlformats.org/officeDocument/2006/relationships/hyperlink" Target="https://informatica.math.unipd.it/en/master/gradu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informatica.math.unipd.it/en/master/study-plan/" TargetMode="External"/><Relationship Id="rId7" Type="http://schemas.openxmlformats.org/officeDocument/2006/relationships/hyperlink" Target="https://informatica.math.unipd.it/en/master/study-plan/" TargetMode="External"/><Relationship Id="rId8" Type="http://schemas.openxmlformats.org/officeDocument/2006/relationships/hyperlink" Target="https://www.unipd.it/en/english-degr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