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1F6DCCCE" w14:textId="1678F7DF" w:rsidR="00743744"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938234" w:history="1">
            <w:r w:rsidR="00743744" w:rsidRPr="00DF6C2B">
              <w:rPr>
                <w:rStyle w:val="Collegamentoipertestuale"/>
                <w:noProof/>
                <w:lang w:val="en-US"/>
              </w:rPr>
              <w:t>2</w:t>
            </w:r>
            <w:r w:rsidR="00743744">
              <w:rPr>
                <w:noProof/>
                <w:kern w:val="2"/>
                <w:lang w:eastAsia="it-IT"/>
                <w14:ligatures w14:val="standardContextual"/>
              </w:rPr>
              <w:tab/>
            </w:r>
            <w:r w:rsidR="00743744" w:rsidRPr="00DF6C2B">
              <w:rPr>
                <w:rStyle w:val="Collegamentoipertestuale"/>
                <w:noProof/>
                <w:lang w:val="en-US"/>
              </w:rPr>
              <w:t>Course introduction</w:t>
            </w:r>
            <w:r w:rsidR="00743744">
              <w:rPr>
                <w:noProof/>
                <w:webHidden/>
              </w:rPr>
              <w:tab/>
            </w:r>
            <w:r w:rsidR="00743744">
              <w:rPr>
                <w:noProof/>
                <w:webHidden/>
              </w:rPr>
              <w:fldChar w:fldCharType="begin"/>
            </w:r>
            <w:r w:rsidR="00743744">
              <w:rPr>
                <w:noProof/>
                <w:webHidden/>
              </w:rPr>
              <w:instrText xml:space="preserve"> PAGEREF _Toc149938234 \h </w:instrText>
            </w:r>
            <w:r w:rsidR="00743744">
              <w:rPr>
                <w:noProof/>
                <w:webHidden/>
              </w:rPr>
            </w:r>
            <w:r w:rsidR="00743744">
              <w:rPr>
                <w:noProof/>
                <w:webHidden/>
              </w:rPr>
              <w:fldChar w:fldCharType="separate"/>
            </w:r>
            <w:r w:rsidR="00743744">
              <w:rPr>
                <w:noProof/>
                <w:webHidden/>
              </w:rPr>
              <w:t>2</w:t>
            </w:r>
            <w:r w:rsidR="00743744">
              <w:rPr>
                <w:noProof/>
                <w:webHidden/>
              </w:rPr>
              <w:fldChar w:fldCharType="end"/>
            </w:r>
          </w:hyperlink>
        </w:p>
        <w:p w14:paraId="5256B7E7" w14:textId="6625B045" w:rsidR="00743744" w:rsidRDefault="00743744">
          <w:pPr>
            <w:pStyle w:val="Sommario1"/>
            <w:tabs>
              <w:tab w:val="left" w:pos="440"/>
              <w:tab w:val="right" w:leader="dot" w:pos="9628"/>
            </w:tabs>
            <w:rPr>
              <w:noProof/>
              <w:kern w:val="2"/>
              <w:lang w:eastAsia="it-IT"/>
              <w14:ligatures w14:val="standardContextual"/>
            </w:rPr>
          </w:pPr>
          <w:hyperlink w:anchor="_Toc149938235" w:history="1">
            <w:r w:rsidRPr="00DF6C2B">
              <w:rPr>
                <w:rStyle w:val="Collegamentoipertestuale"/>
                <w:noProof/>
                <w:lang w:val="en-US"/>
              </w:rPr>
              <w:t>3</w:t>
            </w:r>
            <w:r>
              <w:rPr>
                <w:noProof/>
                <w:kern w:val="2"/>
                <w:lang w:eastAsia="it-IT"/>
                <w14:ligatures w14:val="standardContextual"/>
              </w:rPr>
              <w:tab/>
            </w:r>
            <w:r w:rsidRPr="00DF6C2B">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_Toc149938235 \h </w:instrText>
            </w:r>
            <w:r>
              <w:rPr>
                <w:noProof/>
                <w:webHidden/>
              </w:rPr>
            </w:r>
            <w:r>
              <w:rPr>
                <w:noProof/>
                <w:webHidden/>
              </w:rPr>
              <w:fldChar w:fldCharType="separate"/>
            </w:r>
            <w:r>
              <w:rPr>
                <w:noProof/>
                <w:webHidden/>
              </w:rPr>
              <w:t>3</w:t>
            </w:r>
            <w:r>
              <w:rPr>
                <w:noProof/>
                <w:webHidden/>
              </w:rPr>
              <w:fldChar w:fldCharType="end"/>
            </w:r>
          </w:hyperlink>
        </w:p>
        <w:p w14:paraId="63D9F42E" w14:textId="48DD023E" w:rsidR="00743744" w:rsidRDefault="00743744">
          <w:pPr>
            <w:pStyle w:val="Sommario1"/>
            <w:tabs>
              <w:tab w:val="left" w:pos="440"/>
              <w:tab w:val="right" w:leader="dot" w:pos="9628"/>
            </w:tabs>
            <w:rPr>
              <w:noProof/>
              <w:kern w:val="2"/>
              <w:lang w:eastAsia="it-IT"/>
              <w14:ligatures w14:val="standardContextual"/>
            </w:rPr>
          </w:pPr>
          <w:hyperlink w:anchor="_Toc149938236" w:history="1">
            <w:r w:rsidRPr="00DF6C2B">
              <w:rPr>
                <w:rStyle w:val="Collegamentoipertestuale"/>
                <w:noProof/>
                <w:lang w:val="en-US"/>
              </w:rPr>
              <w:t>4</w:t>
            </w:r>
            <w:r>
              <w:rPr>
                <w:noProof/>
                <w:kern w:val="2"/>
                <w:lang w:eastAsia="it-IT"/>
                <w14:ligatures w14:val="standardContextual"/>
              </w:rPr>
              <w:tab/>
            </w:r>
            <w:r w:rsidRPr="00DF6C2B">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_Toc149938236 \h </w:instrText>
            </w:r>
            <w:r>
              <w:rPr>
                <w:noProof/>
                <w:webHidden/>
              </w:rPr>
            </w:r>
            <w:r>
              <w:rPr>
                <w:noProof/>
                <w:webHidden/>
              </w:rPr>
              <w:fldChar w:fldCharType="separate"/>
            </w:r>
            <w:r>
              <w:rPr>
                <w:noProof/>
                <w:webHidden/>
              </w:rPr>
              <w:t>4</w:t>
            </w:r>
            <w:r>
              <w:rPr>
                <w:noProof/>
                <w:webHidden/>
              </w:rPr>
              <w:fldChar w:fldCharType="end"/>
            </w:r>
          </w:hyperlink>
        </w:p>
        <w:p w14:paraId="3B796BB1" w14:textId="71FAD3DC" w:rsidR="00743744" w:rsidRDefault="00743744">
          <w:pPr>
            <w:pStyle w:val="Sommario1"/>
            <w:tabs>
              <w:tab w:val="left" w:pos="440"/>
              <w:tab w:val="right" w:leader="dot" w:pos="9628"/>
            </w:tabs>
            <w:rPr>
              <w:noProof/>
              <w:kern w:val="2"/>
              <w:lang w:eastAsia="it-IT"/>
              <w14:ligatures w14:val="standardContextual"/>
            </w:rPr>
          </w:pPr>
          <w:hyperlink w:anchor="_Toc149938237" w:history="1">
            <w:r w:rsidRPr="00DF6C2B">
              <w:rPr>
                <w:rStyle w:val="Collegamentoipertestuale"/>
                <w:noProof/>
                <w:lang w:val="en-US"/>
              </w:rPr>
              <w:t>5</w:t>
            </w:r>
            <w:r>
              <w:rPr>
                <w:noProof/>
                <w:kern w:val="2"/>
                <w:lang w:eastAsia="it-IT"/>
                <w14:ligatures w14:val="standardContextual"/>
              </w:rPr>
              <w:tab/>
            </w:r>
            <w:r w:rsidRPr="00DF6C2B">
              <w:rPr>
                <w:rStyle w:val="Collegamentoipertestuale"/>
                <w:noProof/>
                <w:lang w:val="en-US"/>
              </w:rPr>
              <w:t>Social innovation</w:t>
            </w:r>
            <w:r>
              <w:rPr>
                <w:noProof/>
                <w:webHidden/>
              </w:rPr>
              <w:tab/>
            </w:r>
            <w:r>
              <w:rPr>
                <w:noProof/>
                <w:webHidden/>
              </w:rPr>
              <w:fldChar w:fldCharType="begin"/>
            </w:r>
            <w:r>
              <w:rPr>
                <w:noProof/>
                <w:webHidden/>
              </w:rPr>
              <w:instrText xml:space="preserve"> PAGEREF _Toc149938237 \h </w:instrText>
            </w:r>
            <w:r>
              <w:rPr>
                <w:noProof/>
                <w:webHidden/>
              </w:rPr>
            </w:r>
            <w:r>
              <w:rPr>
                <w:noProof/>
                <w:webHidden/>
              </w:rPr>
              <w:fldChar w:fldCharType="separate"/>
            </w:r>
            <w:r>
              <w:rPr>
                <w:noProof/>
                <w:webHidden/>
              </w:rPr>
              <w:t>8</w:t>
            </w:r>
            <w:r>
              <w:rPr>
                <w:noProof/>
                <w:webHidden/>
              </w:rPr>
              <w:fldChar w:fldCharType="end"/>
            </w:r>
          </w:hyperlink>
        </w:p>
        <w:p w14:paraId="3C253D1E" w14:textId="4360E28A" w:rsidR="00743744" w:rsidRDefault="00743744">
          <w:pPr>
            <w:pStyle w:val="Sommario1"/>
            <w:tabs>
              <w:tab w:val="left" w:pos="440"/>
              <w:tab w:val="right" w:leader="dot" w:pos="9628"/>
            </w:tabs>
            <w:rPr>
              <w:noProof/>
              <w:kern w:val="2"/>
              <w:lang w:eastAsia="it-IT"/>
              <w14:ligatures w14:val="standardContextual"/>
            </w:rPr>
          </w:pPr>
          <w:hyperlink w:anchor="_Toc149938238" w:history="1">
            <w:r w:rsidRPr="00DF6C2B">
              <w:rPr>
                <w:rStyle w:val="Collegamentoipertestuale"/>
                <w:noProof/>
                <w:lang w:val="en-US"/>
              </w:rPr>
              <w:t>6</w:t>
            </w:r>
            <w:r>
              <w:rPr>
                <w:noProof/>
                <w:kern w:val="2"/>
                <w:lang w:eastAsia="it-IT"/>
                <w14:ligatures w14:val="standardContextual"/>
              </w:rPr>
              <w:tab/>
            </w:r>
            <w:r w:rsidRPr="00DF6C2B">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_Toc149938238 \h </w:instrText>
            </w:r>
            <w:r>
              <w:rPr>
                <w:noProof/>
                <w:webHidden/>
              </w:rPr>
            </w:r>
            <w:r>
              <w:rPr>
                <w:noProof/>
                <w:webHidden/>
              </w:rPr>
              <w:fldChar w:fldCharType="separate"/>
            </w:r>
            <w:r>
              <w:rPr>
                <w:noProof/>
                <w:webHidden/>
              </w:rPr>
              <w:t>13</w:t>
            </w:r>
            <w:r>
              <w:rPr>
                <w:noProof/>
                <w:webHidden/>
              </w:rPr>
              <w:fldChar w:fldCharType="end"/>
            </w:r>
          </w:hyperlink>
        </w:p>
        <w:p w14:paraId="7BA67D3D" w14:textId="5E080E59" w:rsidR="00743744" w:rsidRDefault="00743744">
          <w:pPr>
            <w:pStyle w:val="Sommario1"/>
            <w:tabs>
              <w:tab w:val="left" w:pos="440"/>
              <w:tab w:val="right" w:leader="dot" w:pos="9628"/>
            </w:tabs>
            <w:rPr>
              <w:noProof/>
              <w:kern w:val="2"/>
              <w:lang w:eastAsia="it-IT"/>
              <w14:ligatures w14:val="standardContextual"/>
            </w:rPr>
          </w:pPr>
          <w:hyperlink w:anchor="_Toc149938239" w:history="1">
            <w:r w:rsidRPr="00DF6C2B">
              <w:rPr>
                <w:rStyle w:val="Collegamentoipertestuale"/>
                <w:noProof/>
                <w:lang w:val="en-US"/>
              </w:rPr>
              <w:t>7</w:t>
            </w:r>
            <w:r>
              <w:rPr>
                <w:noProof/>
                <w:kern w:val="2"/>
                <w:lang w:eastAsia="it-IT"/>
                <w14:ligatures w14:val="standardContextual"/>
              </w:rPr>
              <w:tab/>
            </w:r>
            <w:r w:rsidRPr="00DF6C2B">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_Toc149938239 \h </w:instrText>
            </w:r>
            <w:r>
              <w:rPr>
                <w:noProof/>
                <w:webHidden/>
              </w:rPr>
            </w:r>
            <w:r>
              <w:rPr>
                <w:noProof/>
                <w:webHidden/>
              </w:rPr>
              <w:fldChar w:fldCharType="separate"/>
            </w:r>
            <w:r>
              <w:rPr>
                <w:noProof/>
                <w:webHidden/>
              </w:rPr>
              <w:t>14</w:t>
            </w:r>
            <w:r>
              <w:rPr>
                <w:noProof/>
                <w:webHidden/>
              </w:rPr>
              <w:fldChar w:fldCharType="end"/>
            </w:r>
          </w:hyperlink>
        </w:p>
        <w:p w14:paraId="3D1F8918" w14:textId="7FCCEE45" w:rsidR="00743744" w:rsidRDefault="00743744">
          <w:pPr>
            <w:pStyle w:val="Sommario1"/>
            <w:tabs>
              <w:tab w:val="left" w:pos="440"/>
              <w:tab w:val="right" w:leader="dot" w:pos="9628"/>
            </w:tabs>
            <w:rPr>
              <w:noProof/>
              <w:kern w:val="2"/>
              <w:lang w:eastAsia="it-IT"/>
              <w14:ligatures w14:val="standardContextual"/>
            </w:rPr>
          </w:pPr>
          <w:hyperlink w:anchor="_Toc149938240" w:history="1">
            <w:r w:rsidRPr="00DF6C2B">
              <w:rPr>
                <w:rStyle w:val="Collegamentoipertestuale"/>
                <w:noProof/>
                <w:lang w:val="en-US"/>
              </w:rPr>
              <w:t>8</w:t>
            </w:r>
            <w:r>
              <w:rPr>
                <w:noProof/>
                <w:kern w:val="2"/>
                <w:lang w:eastAsia="it-IT"/>
                <w14:ligatures w14:val="standardContextual"/>
              </w:rPr>
              <w:tab/>
            </w:r>
            <w:r w:rsidRPr="00DF6C2B">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_Toc149938240 \h </w:instrText>
            </w:r>
            <w:r>
              <w:rPr>
                <w:noProof/>
                <w:webHidden/>
              </w:rPr>
            </w:r>
            <w:r>
              <w:rPr>
                <w:noProof/>
                <w:webHidden/>
              </w:rPr>
              <w:fldChar w:fldCharType="separate"/>
            </w:r>
            <w:r>
              <w:rPr>
                <w:noProof/>
                <w:webHidden/>
              </w:rPr>
              <w:t>16</w:t>
            </w:r>
            <w:r>
              <w:rPr>
                <w:noProof/>
                <w:webHidden/>
              </w:rPr>
              <w:fldChar w:fldCharType="end"/>
            </w:r>
          </w:hyperlink>
        </w:p>
        <w:p w14:paraId="7DDB21FA" w14:textId="1EDA1AEA" w:rsidR="00743744" w:rsidRDefault="00743744">
          <w:pPr>
            <w:pStyle w:val="Sommario1"/>
            <w:tabs>
              <w:tab w:val="left" w:pos="440"/>
              <w:tab w:val="right" w:leader="dot" w:pos="9628"/>
            </w:tabs>
            <w:rPr>
              <w:noProof/>
              <w:kern w:val="2"/>
              <w:lang w:eastAsia="it-IT"/>
              <w14:ligatures w14:val="standardContextual"/>
            </w:rPr>
          </w:pPr>
          <w:hyperlink w:anchor="_Toc149938241" w:history="1">
            <w:r w:rsidRPr="00DF6C2B">
              <w:rPr>
                <w:rStyle w:val="Collegamentoipertestuale"/>
                <w:noProof/>
                <w:lang w:val="en-US"/>
              </w:rPr>
              <w:t>9</w:t>
            </w:r>
            <w:r>
              <w:rPr>
                <w:noProof/>
                <w:kern w:val="2"/>
                <w:lang w:eastAsia="it-IT"/>
                <w14:ligatures w14:val="standardContextual"/>
              </w:rPr>
              <w:tab/>
            </w:r>
            <w:r w:rsidRPr="00DF6C2B">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_Toc149938241 \h </w:instrText>
            </w:r>
            <w:r>
              <w:rPr>
                <w:noProof/>
                <w:webHidden/>
              </w:rPr>
            </w:r>
            <w:r>
              <w:rPr>
                <w:noProof/>
                <w:webHidden/>
              </w:rPr>
              <w:fldChar w:fldCharType="separate"/>
            </w:r>
            <w:r>
              <w:rPr>
                <w:noProof/>
                <w:webHidden/>
              </w:rPr>
              <w:t>21</w:t>
            </w:r>
            <w:r>
              <w:rPr>
                <w:noProof/>
                <w:webHidden/>
              </w:rPr>
              <w:fldChar w:fldCharType="end"/>
            </w:r>
          </w:hyperlink>
        </w:p>
        <w:p w14:paraId="5AB35FDE" w14:textId="281DFD4A" w:rsidR="00743744" w:rsidRDefault="00743744">
          <w:pPr>
            <w:pStyle w:val="Sommario1"/>
            <w:tabs>
              <w:tab w:val="left" w:pos="660"/>
              <w:tab w:val="right" w:leader="dot" w:pos="9628"/>
            </w:tabs>
            <w:rPr>
              <w:noProof/>
              <w:kern w:val="2"/>
              <w:lang w:eastAsia="it-IT"/>
              <w14:ligatures w14:val="standardContextual"/>
            </w:rPr>
          </w:pPr>
          <w:hyperlink w:anchor="_Toc149938242" w:history="1">
            <w:r w:rsidRPr="00DF6C2B">
              <w:rPr>
                <w:rStyle w:val="Collegamentoipertestuale"/>
                <w:noProof/>
                <w:lang w:val="en-US"/>
              </w:rPr>
              <w:t>10</w:t>
            </w:r>
            <w:r>
              <w:rPr>
                <w:noProof/>
                <w:kern w:val="2"/>
                <w:lang w:eastAsia="it-IT"/>
                <w14:ligatures w14:val="standardContextual"/>
              </w:rPr>
              <w:tab/>
            </w:r>
            <w:r w:rsidRPr="00DF6C2B">
              <w:rPr>
                <w:rStyle w:val="Collegamentoipertestuale"/>
                <w:noProof/>
                <w:lang w:val="en-US"/>
              </w:rPr>
              <w:t>Standards Battles, Modularity, and Platform competition (Chapter 4)</w:t>
            </w:r>
            <w:r>
              <w:rPr>
                <w:noProof/>
                <w:webHidden/>
              </w:rPr>
              <w:tab/>
            </w:r>
            <w:r>
              <w:rPr>
                <w:noProof/>
                <w:webHidden/>
              </w:rPr>
              <w:fldChar w:fldCharType="begin"/>
            </w:r>
            <w:r>
              <w:rPr>
                <w:noProof/>
                <w:webHidden/>
              </w:rPr>
              <w:instrText xml:space="preserve"> PAGEREF _Toc149938242 \h </w:instrText>
            </w:r>
            <w:r>
              <w:rPr>
                <w:noProof/>
                <w:webHidden/>
              </w:rPr>
            </w:r>
            <w:r>
              <w:rPr>
                <w:noProof/>
                <w:webHidden/>
              </w:rPr>
              <w:fldChar w:fldCharType="separate"/>
            </w:r>
            <w:r>
              <w:rPr>
                <w:noProof/>
                <w:webHidden/>
              </w:rPr>
              <w:t>30</w:t>
            </w:r>
            <w:r>
              <w:rPr>
                <w:noProof/>
                <w:webHidden/>
              </w:rPr>
              <w:fldChar w:fldCharType="end"/>
            </w:r>
          </w:hyperlink>
        </w:p>
        <w:p w14:paraId="2E719ECB" w14:textId="357EF84D" w:rsidR="00743744" w:rsidRDefault="00743744">
          <w:pPr>
            <w:pStyle w:val="Sommario1"/>
            <w:tabs>
              <w:tab w:val="left" w:pos="660"/>
              <w:tab w:val="right" w:leader="dot" w:pos="9628"/>
            </w:tabs>
            <w:rPr>
              <w:noProof/>
              <w:kern w:val="2"/>
              <w:lang w:eastAsia="it-IT"/>
              <w14:ligatures w14:val="standardContextual"/>
            </w:rPr>
          </w:pPr>
          <w:hyperlink w:anchor="_Toc149938243" w:history="1">
            <w:r w:rsidRPr="00DF6C2B">
              <w:rPr>
                <w:rStyle w:val="Collegamentoipertestuale"/>
                <w:noProof/>
                <w:lang w:val="en-US"/>
              </w:rPr>
              <w:t>11</w:t>
            </w:r>
            <w:r>
              <w:rPr>
                <w:noProof/>
                <w:kern w:val="2"/>
                <w:lang w:eastAsia="it-IT"/>
                <w14:ligatures w14:val="standardContextual"/>
              </w:rPr>
              <w:tab/>
            </w:r>
            <w:r w:rsidRPr="00DF6C2B">
              <w:rPr>
                <w:rStyle w:val="Collegamentoipertestuale"/>
                <w:noProof/>
              </w:rPr>
              <w:t xml:space="preserve">Collaboration Strategies </w:t>
            </w:r>
            <w:r w:rsidRPr="00DF6C2B">
              <w:rPr>
                <w:rStyle w:val="Collegamentoipertestuale"/>
                <w:noProof/>
                <w:lang w:val="en-US"/>
              </w:rPr>
              <w:t>(Chapter 8)</w:t>
            </w:r>
            <w:r>
              <w:rPr>
                <w:noProof/>
                <w:webHidden/>
              </w:rPr>
              <w:tab/>
            </w:r>
            <w:r>
              <w:rPr>
                <w:noProof/>
                <w:webHidden/>
              </w:rPr>
              <w:fldChar w:fldCharType="begin"/>
            </w:r>
            <w:r>
              <w:rPr>
                <w:noProof/>
                <w:webHidden/>
              </w:rPr>
              <w:instrText xml:space="preserve"> PAGEREF _Toc149938243 \h </w:instrText>
            </w:r>
            <w:r>
              <w:rPr>
                <w:noProof/>
                <w:webHidden/>
              </w:rPr>
            </w:r>
            <w:r>
              <w:rPr>
                <w:noProof/>
                <w:webHidden/>
              </w:rPr>
              <w:fldChar w:fldCharType="separate"/>
            </w:r>
            <w:r>
              <w:rPr>
                <w:noProof/>
                <w:webHidden/>
              </w:rPr>
              <w:t>37</w:t>
            </w:r>
            <w:r>
              <w:rPr>
                <w:noProof/>
                <w:webHidden/>
              </w:rPr>
              <w:fldChar w:fldCharType="end"/>
            </w:r>
          </w:hyperlink>
        </w:p>
        <w:p w14:paraId="57E58EBD" w14:textId="1627CB13" w:rsidR="00743744" w:rsidRDefault="00743744">
          <w:pPr>
            <w:pStyle w:val="Sommario1"/>
            <w:tabs>
              <w:tab w:val="left" w:pos="660"/>
              <w:tab w:val="right" w:leader="dot" w:pos="9628"/>
            </w:tabs>
            <w:rPr>
              <w:noProof/>
              <w:kern w:val="2"/>
              <w:lang w:eastAsia="it-IT"/>
              <w14:ligatures w14:val="standardContextual"/>
            </w:rPr>
          </w:pPr>
          <w:hyperlink w:anchor="_Toc149938244" w:history="1">
            <w:r w:rsidRPr="00DF6C2B">
              <w:rPr>
                <w:rStyle w:val="Collegamentoipertestuale"/>
                <w:noProof/>
                <w:lang w:val="en-US"/>
              </w:rPr>
              <w:t>12</w:t>
            </w:r>
            <w:r>
              <w:rPr>
                <w:noProof/>
                <w:kern w:val="2"/>
                <w:lang w:eastAsia="it-IT"/>
                <w14:ligatures w14:val="standardContextual"/>
              </w:rPr>
              <w:tab/>
            </w:r>
            <w:r w:rsidRPr="00DF6C2B">
              <w:rPr>
                <w:rStyle w:val="Collegamentoipertestuale"/>
                <w:noProof/>
                <w:lang w:val="en-US"/>
              </w:rPr>
              <w:t>Invited Speakers: Paradigma</w:t>
            </w:r>
            <w:r>
              <w:rPr>
                <w:noProof/>
                <w:webHidden/>
              </w:rPr>
              <w:tab/>
            </w:r>
            <w:r>
              <w:rPr>
                <w:noProof/>
                <w:webHidden/>
              </w:rPr>
              <w:fldChar w:fldCharType="begin"/>
            </w:r>
            <w:r>
              <w:rPr>
                <w:noProof/>
                <w:webHidden/>
              </w:rPr>
              <w:instrText xml:space="preserve"> PAGEREF _Toc149938244 \h </w:instrText>
            </w:r>
            <w:r>
              <w:rPr>
                <w:noProof/>
                <w:webHidden/>
              </w:rPr>
            </w:r>
            <w:r>
              <w:rPr>
                <w:noProof/>
                <w:webHidden/>
              </w:rPr>
              <w:fldChar w:fldCharType="separate"/>
            </w:r>
            <w:r>
              <w:rPr>
                <w:noProof/>
                <w:webHidden/>
              </w:rPr>
              <w:t>45</w:t>
            </w:r>
            <w:r>
              <w:rPr>
                <w:noProof/>
                <w:webHidden/>
              </w:rPr>
              <w:fldChar w:fldCharType="end"/>
            </w:r>
          </w:hyperlink>
        </w:p>
        <w:p w14:paraId="1CA1BCF5" w14:textId="53C82373" w:rsidR="00743744" w:rsidRDefault="00743744">
          <w:pPr>
            <w:pStyle w:val="Sommario1"/>
            <w:tabs>
              <w:tab w:val="left" w:pos="660"/>
              <w:tab w:val="right" w:leader="dot" w:pos="9628"/>
            </w:tabs>
            <w:rPr>
              <w:noProof/>
              <w:kern w:val="2"/>
              <w:lang w:eastAsia="it-IT"/>
              <w14:ligatures w14:val="standardContextual"/>
            </w:rPr>
          </w:pPr>
          <w:hyperlink w:anchor="_Toc149938245" w:history="1">
            <w:r w:rsidRPr="00DF6C2B">
              <w:rPr>
                <w:rStyle w:val="Collegamentoipertestuale"/>
                <w:noProof/>
                <w:lang w:val="en-US"/>
              </w:rPr>
              <w:t>13</w:t>
            </w:r>
            <w:r>
              <w:rPr>
                <w:noProof/>
                <w:kern w:val="2"/>
                <w:lang w:eastAsia="it-IT"/>
                <w14:ligatures w14:val="standardContextual"/>
              </w:rPr>
              <w:tab/>
            </w:r>
            <w:r w:rsidRPr="00DF6C2B">
              <w:rPr>
                <w:rStyle w:val="Collegamentoipertestuale"/>
                <w:noProof/>
                <w:lang w:val="en-US"/>
              </w:rPr>
              <w:t>The technological acquisition paradox in the beauty industry: the case of L'Oréal</w:t>
            </w:r>
            <w:r>
              <w:rPr>
                <w:noProof/>
                <w:webHidden/>
              </w:rPr>
              <w:tab/>
            </w:r>
            <w:r>
              <w:rPr>
                <w:noProof/>
                <w:webHidden/>
              </w:rPr>
              <w:fldChar w:fldCharType="begin"/>
            </w:r>
            <w:r>
              <w:rPr>
                <w:noProof/>
                <w:webHidden/>
              </w:rPr>
              <w:instrText xml:space="preserve"> PAGEREF _Toc149938245 \h </w:instrText>
            </w:r>
            <w:r>
              <w:rPr>
                <w:noProof/>
                <w:webHidden/>
              </w:rPr>
            </w:r>
            <w:r>
              <w:rPr>
                <w:noProof/>
                <w:webHidden/>
              </w:rPr>
              <w:fldChar w:fldCharType="separate"/>
            </w:r>
            <w:r>
              <w:rPr>
                <w:noProof/>
                <w:webHidden/>
              </w:rPr>
              <w:t>45</w:t>
            </w:r>
            <w:r>
              <w:rPr>
                <w:noProof/>
                <w:webHidden/>
              </w:rPr>
              <w:fldChar w:fldCharType="end"/>
            </w:r>
          </w:hyperlink>
        </w:p>
        <w:p w14:paraId="499434DB" w14:textId="03DAC3BF"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938234"/>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938235"/>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1AF1AEAE">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938236"/>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5B5304F2">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938237"/>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938238"/>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938239"/>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938240"/>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0F002F"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0F002F"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0F002F"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0F002F"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0F002F"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0F002F"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0F002F"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0F002F"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938241"/>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49938242"/>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noProof/>
          <w:lang w:val="en-US"/>
        </w:rPr>
        <w:lastRenderedPageBreak/>
        <w:drawing>
          <wp:anchor distT="0" distB="0" distL="114300" distR="114300" simplePos="0" relativeHeight="251695104" behindDoc="0" locked="0" layoutInCell="1" allowOverlap="1" wp14:anchorId="65727419" wp14:editId="66943256">
            <wp:simplePos x="0" y="0"/>
            <wp:positionH relativeFrom="column">
              <wp:posOffset>3850250</wp:posOffset>
            </wp:positionH>
            <wp:positionV relativeFrom="paragraph">
              <wp:posOffset>216040</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noProof/>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B2C34DB" w:rsidR="002E2C6C" w:rsidRDefault="002E2C6C" w:rsidP="002E2C6C">
      <w:pPr>
        <w:tabs>
          <w:tab w:val="num" w:pos="720"/>
        </w:tabs>
        <w:rPr>
          <w:lang w:val="en-US"/>
        </w:rPr>
      </w:pPr>
      <w:r w:rsidRPr="002E2C6C">
        <w:rPr>
          <w:noProof/>
          <w:lang w:val="en-US"/>
        </w:rPr>
        <w:drawing>
          <wp:anchor distT="0" distB="0" distL="114300" distR="114300" simplePos="0" relativeHeight="251699200" behindDoc="0" locked="0" layoutInCell="1" allowOverlap="1" wp14:anchorId="1615D7D7" wp14:editId="5CE9F59A">
            <wp:simplePos x="0" y="0"/>
            <wp:positionH relativeFrom="column">
              <wp:posOffset>907471</wp:posOffset>
            </wp:positionH>
            <wp:positionV relativeFrom="paragraph">
              <wp:posOffset>603815</wp:posOffset>
            </wp:positionV>
            <wp:extent cx="4134485" cy="1823720"/>
            <wp:effectExtent l="0" t="0" r="0" b="5080"/>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4134485" cy="1823720"/>
                    </a:xfrm>
                    <a:prstGeom prst="rect">
                      <a:avLst/>
                    </a:prstGeom>
                  </pic:spPr>
                </pic:pic>
              </a:graphicData>
            </a:graphic>
            <wp14:sizeRelH relativeFrom="margin">
              <wp14:pctWidth>0</wp14:pctWidth>
            </wp14:sizeRelH>
            <wp14:sizeRelV relativeFrom="margin">
              <wp14:pctHeight>0</wp14:pctHeight>
            </wp14:sizeRelV>
          </wp:anchor>
        </w:drawing>
      </w:r>
      <w:r w:rsidRPr="002E2C6C">
        <w:rPr>
          <w:lang w:val="en-US"/>
        </w:rPr>
        <w:t>Kim and Mauborgne developed a "Buyer Utility Map" to identify elements of a technology's standalone value, considering aspects like purchase, delivery, use, supplements, maintenance, and disposal.</w:t>
      </w:r>
      <w:r>
        <w:rPr>
          <w:lang w:val="en-US"/>
        </w:rPr>
        <w:t xml:space="preserve"> The following is an example:</w:t>
      </w:r>
    </w:p>
    <w:p w14:paraId="37DFEDA1" w14:textId="1C2BE63B"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4B418E26"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noProof/>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noProof/>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noProof/>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74B78F68" w:rsidR="00CA43F5" w:rsidRDefault="00CA43F5" w:rsidP="002E2C6C">
      <w:pPr>
        <w:rPr>
          <w:lang w:val="en-US"/>
        </w:rPr>
      </w:pPr>
      <w:r w:rsidRPr="00CA43F5">
        <w:rPr>
          <w:lang w:val="en-US"/>
        </w:rPr>
        <w:lastRenderedPageBreak/>
        <w:t>We can compare the graphs of two competing technologies and identify cumulative market share levels (</w:t>
      </w:r>
      <w:r w:rsidRPr="00CA43F5">
        <w:rPr>
          <w:i/>
          <w:iCs/>
          <w:lang w:val="en-US"/>
        </w:rPr>
        <w:t>installed base</w:t>
      </w:r>
      <w:r w:rsidRPr="00CA43F5">
        <w:rPr>
          <w:lang w:val="en-US"/>
        </w:rPr>
        <w:t>) that determine which technology yields more value.</w:t>
      </w:r>
    </w:p>
    <w:p w14:paraId="216D52E7" w14:textId="41057654" w:rsidR="00CA43F5" w:rsidRDefault="00CA43F5" w:rsidP="002E2C6C">
      <w:pPr>
        <w:rPr>
          <w:lang w:val="en-US"/>
        </w:rPr>
      </w:pPr>
      <w:r w:rsidRPr="00CA43F5">
        <w:rPr>
          <w:noProof/>
          <w:lang w:val="en-US"/>
        </w:rPr>
        <w:drawing>
          <wp:anchor distT="0" distB="0" distL="114300" distR="114300" simplePos="0" relativeHeight="251709440" behindDoc="0" locked="0" layoutInCell="1" allowOverlap="1" wp14:anchorId="492A17C8" wp14:editId="3167C402">
            <wp:simplePos x="0" y="0"/>
            <wp:positionH relativeFrom="column">
              <wp:posOffset>4002126</wp:posOffset>
            </wp:positionH>
            <wp:positionV relativeFrom="paragraph">
              <wp:posOffset>6350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Pr="00CA43F5">
        <w:rPr>
          <w:noProof/>
          <w:lang w:val="en-US"/>
        </w:rPr>
        <w:drawing>
          <wp:anchor distT="0" distB="0" distL="114300" distR="114300" simplePos="0" relativeHeight="251707392" behindDoc="0" locked="0" layoutInCell="1" allowOverlap="1" wp14:anchorId="61D4DFFC" wp14:editId="5455A92A">
            <wp:simplePos x="0" y="0"/>
            <wp:positionH relativeFrom="column">
              <wp:posOffset>-158115</wp:posOffset>
            </wp:positionH>
            <wp:positionV relativeFrom="paragraph">
              <wp:posOffset>8890</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noProof/>
          <w:lang w:val="en-US"/>
        </w:rPr>
        <w:drawing>
          <wp:anchor distT="0" distB="0" distL="114300" distR="114300" simplePos="0" relativeHeight="251711488" behindDoc="0" locked="0" layoutInCell="1" allowOverlap="1" wp14:anchorId="36DCCF9F" wp14:editId="50EE2235">
            <wp:simplePos x="0" y="0"/>
            <wp:positionH relativeFrom="column">
              <wp:posOffset>4454399</wp:posOffset>
            </wp:positionH>
            <wp:positionV relativeFrom="paragraph">
              <wp:posOffset>321310</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noProof/>
          <w:lang w:val="en-US"/>
        </w:rPr>
        <w:drawing>
          <wp:anchor distT="0" distB="0" distL="114300" distR="114300" simplePos="0" relativeHeight="251713536" behindDoc="0" locked="0" layoutInCell="1" allowOverlap="1" wp14:anchorId="505ADF8C" wp14:editId="2C7AA43D">
            <wp:simplePos x="0" y="0"/>
            <wp:positionH relativeFrom="column">
              <wp:posOffset>1121634</wp:posOffset>
            </wp:positionH>
            <wp:positionV relativeFrom="paragraph">
              <wp:posOffset>426458</wp:posOffset>
            </wp:positionV>
            <wp:extent cx="3858895" cy="1828800"/>
            <wp:effectExtent l="0" t="0" r="8255"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3858895" cy="1828800"/>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Default="005C3B20" w:rsidP="005C3B20">
      <w:pPr>
        <w:rPr>
          <w:lang w:val="en-US"/>
        </w:rPr>
      </w:pPr>
    </w:p>
    <w:p w14:paraId="48175FB0" w14:textId="77777777" w:rsidR="00364FF4" w:rsidRDefault="00364FF4" w:rsidP="005C3B20">
      <w:pPr>
        <w:rPr>
          <w:lang w:val="en-US"/>
        </w:rPr>
      </w:pPr>
    </w:p>
    <w:p w14:paraId="0606DF5C" w14:textId="77777777" w:rsidR="00364FF4" w:rsidRDefault="00364FF4" w:rsidP="005C3B20">
      <w:pPr>
        <w:rPr>
          <w:lang w:val="en-US"/>
        </w:rPr>
      </w:pPr>
    </w:p>
    <w:p w14:paraId="203055DF" w14:textId="77777777" w:rsidR="00364FF4" w:rsidRDefault="00364FF4" w:rsidP="005C3B20">
      <w:pPr>
        <w:rPr>
          <w:lang w:val="en-US"/>
        </w:rPr>
      </w:pPr>
    </w:p>
    <w:p w14:paraId="1F82237A" w14:textId="77777777" w:rsidR="00364FF4" w:rsidRDefault="00364FF4" w:rsidP="005C3B20">
      <w:pPr>
        <w:rPr>
          <w:lang w:val="en-US"/>
        </w:rPr>
      </w:pPr>
    </w:p>
    <w:p w14:paraId="71980ABF" w14:textId="77777777" w:rsidR="00364FF4" w:rsidRDefault="00364FF4" w:rsidP="005C3B20">
      <w:pPr>
        <w:rPr>
          <w:lang w:val="en-US"/>
        </w:rPr>
      </w:pPr>
    </w:p>
    <w:p w14:paraId="08BB8503" w14:textId="77777777" w:rsidR="004D430C" w:rsidRDefault="004D430C" w:rsidP="00364FF4">
      <w:pPr>
        <w:rPr>
          <w:lang w:val="en-US"/>
        </w:rPr>
      </w:pPr>
    </w:p>
    <w:p w14:paraId="2442E6A1" w14:textId="77777777" w:rsidR="004D430C" w:rsidRPr="00747125" w:rsidRDefault="004D430C" w:rsidP="004D430C">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5C2C127E" w14:textId="3AD4E5B2" w:rsidR="00364FF4" w:rsidRPr="00364FF4" w:rsidRDefault="00364FF4" w:rsidP="00364FF4">
      <w:pPr>
        <w:rPr>
          <w:lang w:val="en-US"/>
        </w:rPr>
      </w:pPr>
      <w:r w:rsidRPr="00364FF4">
        <w:rPr>
          <w:b/>
          <w:bCs/>
          <w:lang w:val="en-US"/>
        </w:rPr>
        <w:t>Question 1: Sources of Increasing Returns to Adoption:</w:t>
      </w:r>
    </w:p>
    <w:p w14:paraId="21CE459D" w14:textId="77777777" w:rsidR="00364FF4" w:rsidRPr="00364FF4" w:rsidRDefault="00364FF4" w:rsidP="004D430C">
      <w:pPr>
        <w:numPr>
          <w:ilvl w:val="0"/>
          <w:numId w:val="73"/>
        </w:numPr>
        <w:spacing w:after="0"/>
        <w:rPr>
          <w:lang w:val="en-US"/>
        </w:rPr>
      </w:pPr>
      <w:r w:rsidRPr="00364FF4">
        <w:rPr>
          <w:lang w:val="en-US"/>
        </w:rPr>
        <w:t>Increasing returns to adoption are driven by factors like learning effects and network externalities.</w:t>
      </w:r>
    </w:p>
    <w:p w14:paraId="015169B6" w14:textId="77777777" w:rsidR="00364FF4" w:rsidRPr="00364FF4" w:rsidRDefault="00364FF4" w:rsidP="004D430C">
      <w:pPr>
        <w:numPr>
          <w:ilvl w:val="0"/>
          <w:numId w:val="73"/>
        </w:numPr>
        <w:spacing w:after="0"/>
        <w:rPr>
          <w:lang w:val="en-US"/>
        </w:rPr>
      </w:pPr>
      <w:r w:rsidRPr="00364FF4">
        <w:rPr>
          <w:lang w:val="en-US"/>
        </w:rPr>
        <w:t>Learning effects lead to technologies becoming more valuable as they are adopted. This is because individuals and organizations become more efficient and effective with continued use.</w:t>
      </w:r>
    </w:p>
    <w:p w14:paraId="2B511E25" w14:textId="77777777" w:rsidR="00364FF4" w:rsidRDefault="00364FF4" w:rsidP="004D430C">
      <w:pPr>
        <w:numPr>
          <w:ilvl w:val="0"/>
          <w:numId w:val="73"/>
        </w:numPr>
        <w:spacing w:after="0"/>
        <w:rPr>
          <w:lang w:val="en-US"/>
        </w:rPr>
      </w:pPr>
      <w:r w:rsidRPr="00364FF4">
        <w:rPr>
          <w:lang w:val="en-US"/>
        </w:rPr>
        <w:t>Network externalities occur when the value of a technology or product increases with the number of users. This can be seen in industries like telecommunications or operating systems, where a larger user base makes the product more valuable.</w:t>
      </w:r>
    </w:p>
    <w:p w14:paraId="218458DD" w14:textId="77777777" w:rsidR="004D430C" w:rsidRPr="00364FF4" w:rsidRDefault="004D430C" w:rsidP="004D430C">
      <w:pPr>
        <w:spacing w:after="0"/>
        <w:ind w:left="720"/>
        <w:rPr>
          <w:lang w:val="en-US"/>
        </w:rPr>
      </w:pPr>
    </w:p>
    <w:p w14:paraId="61FE3FAA" w14:textId="0BE12C58" w:rsidR="00364FF4" w:rsidRPr="00364FF4" w:rsidRDefault="00364FF4" w:rsidP="00364FF4">
      <w:pPr>
        <w:rPr>
          <w:lang w:val="en-US"/>
        </w:rPr>
      </w:pPr>
      <w:r w:rsidRPr="00364FF4">
        <w:rPr>
          <w:b/>
          <w:bCs/>
          <w:lang w:val="en-US"/>
        </w:rPr>
        <w:t>Question 2: Industries Demonstrating Increasing Returns to Adoption:</w:t>
      </w:r>
    </w:p>
    <w:p w14:paraId="71DD5A5F" w14:textId="77777777" w:rsidR="00364FF4" w:rsidRPr="00364FF4" w:rsidRDefault="00364FF4" w:rsidP="00364FF4">
      <w:pPr>
        <w:numPr>
          <w:ilvl w:val="0"/>
          <w:numId w:val="74"/>
        </w:numPr>
        <w:rPr>
          <w:lang w:val="en-US"/>
        </w:rPr>
      </w:pPr>
      <w:r w:rsidRPr="00364FF4">
        <w:rPr>
          <w:lang w:val="en-US"/>
        </w:rPr>
        <w:t>Industries beyond those mentioned in the chapter that demonstrate increasing returns to adoption include social media platforms, where the value to users increases as more friends and connections join. Online marketplaces like eBay also exhibit network effects, where more sellers and buyers lead to a more attractive platform.</w:t>
      </w:r>
    </w:p>
    <w:p w14:paraId="3EA48EE1" w14:textId="77777777" w:rsidR="00364FF4" w:rsidRDefault="00364FF4">
      <w:pPr>
        <w:rPr>
          <w:b/>
          <w:bCs/>
          <w:lang w:val="en-US"/>
        </w:rPr>
      </w:pPr>
      <w:r>
        <w:rPr>
          <w:b/>
          <w:bCs/>
          <w:lang w:val="en-US"/>
        </w:rPr>
        <w:br w:type="page"/>
      </w:r>
    </w:p>
    <w:p w14:paraId="53E0EF8A" w14:textId="2836ED1C" w:rsidR="00364FF4" w:rsidRPr="00364FF4" w:rsidRDefault="00364FF4" w:rsidP="00364FF4">
      <w:pPr>
        <w:rPr>
          <w:lang w:val="en-US"/>
        </w:rPr>
      </w:pPr>
      <w:r w:rsidRPr="00364FF4">
        <w:rPr>
          <w:b/>
          <w:bCs/>
          <w:lang w:val="en-US"/>
        </w:rPr>
        <w:lastRenderedPageBreak/>
        <w:t>Question 3: Increasing the Overall Value of Technology and Dominant Design</w:t>
      </w:r>
    </w:p>
    <w:p w14:paraId="775252E0" w14:textId="77777777" w:rsidR="00364FF4" w:rsidRPr="00364FF4" w:rsidRDefault="00364FF4" w:rsidP="004D430C">
      <w:pPr>
        <w:numPr>
          <w:ilvl w:val="0"/>
          <w:numId w:val="76"/>
        </w:numPr>
        <w:spacing w:after="0"/>
        <w:rPr>
          <w:lang w:val="en-US"/>
        </w:rPr>
      </w:pPr>
      <w:r w:rsidRPr="00364FF4">
        <w:rPr>
          <w:lang w:val="en-US"/>
        </w:rPr>
        <w:t>Firms can increase the overall value of their technology by improving standalone value (functions, aesthetics, ease of use) and network externality value (building a larger user base and complementary goods).</w:t>
      </w:r>
    </w:p>
    <w:p w14:paraId="2C426219" w14:textId="77777777" w:rsidR="00364FF4" w:rsidRDefault="00364FF4" w:rsidP="004D430C">
      <w:pPr>
        <w:numPr>
          <w:ilvl w:val="0"/>
          <w:numId w:val="76"/>
        </w:numPr>
        <w:spacing w:after="0"/>
        <w:rPr>
          <w:lang w:val="en-US"/>
        </w:rPr>
      </w:pPr>
      <w:r w:rsidRPr="00364FF4">
        <w:rPr>
          <w:lang w:val="en-US"/>
        </w:rPr>
        <w:t>The likelihood of a technology becoming a dominant design is influenced by its cumulative market share and the availability of complementary goods.</w:t>
      </w:r>
    </w:p>
    <w:p w14:paraId="199D78CF" w14:textId="77777777" w:rsidR="004D430C" w:rsidRPr="00364FF4" w:rsidRDefault="004D430C" w:rsidP="004D430C">
      <w:pPr>
        <w:spacing w:after="0"/>
        <w:ind w:left="720"/>
        <w:rPr>
          <w:lang w:val="en-US"/>
        </w:rPr>
      </w:pPr>
    </w:p>
    <w:p w14:paraId="09BA2357" w14:textId="5E331E6A" w:rsidR="00364FF4" w:rsidRPr="00364FF4" w:rsidRDefault="00364FF4" w:rsidP="00364FF4">
      <w:pPr>
        <w:rPr>
          <w:lang w:val="en-US"/>
        </w:rPr>
      </w:pPr>
      <w:r w:rsidRPr="00364FF4">
        <w:rPr>
          <w:b/>
          <w:bCs/>
          <w:lang w:val="en-US"/>
        </w:rPr>
        <w:t>Question 4: Factors Influencing Dominant Designs</w:t>
      </w:r>
    </w:p>
    <w:p w14:paraId="44EA744E" w14:textId="77777777" w:rsidR="00364FF4" w:rsidRPr="00364FF4" w:rsidRDefault="00364FF4" w:rsidP="004D430C">
      <w:pPr>
        <w:numPr>
          <w:ilvl w:val="0"/>
          <w:numId w:val="76"/>
        </w:numPr>
        <w:spacing w:after="0"/>
        <w:rPr>
          <w:lang w:val="en-US"/>
        </w:rPr>
      </w:pPr>
      <w:r w:rsidRPr="00364FF4">
        <w:rPr>
          <w:lang w:val="en-US"/>
        </w:rPr>
        <w:t>Dominant designs are selected based on factors such as increasing returns to adoption, prior learning, network externalities, self-reinforcing cycles, government regulation, and path dependency.</w:t>
      </w:r>
    </w:p>
    <w:p w14:paraId="717CBAE9" w14:textId="77777777" w:rsidR="00364FF4" w:rsidRPr="00364FF4" w:rsidRDefault="00364FF4" w:rsidP="004D430C">
      <w:pPr>
        <w:numPr>
          <w:ilvl w:val="0"/>
          <w:numId w:val="76"/>
        </w:numPr>
        <w:spacing w:after="0"/>
        <w:rPr>
          <w:lang w:val="en-US"/>
        </w:rPr>
      </w:pPr>
      <w:r w:rsidRPr="00364FF4">
        <w:rPr>
          <w:lang w:val="en-US"/>
        </w:rPr>
        <w:t>Government intervention in selecting a dominant design may occur in cases where a single standard benefits consumer welfare.</w:t>
      </w:r>
    </w:p>
    <w:p w14:paraId="591B7008" w14:textId="77777777" w:rsidR="00364FF4" w:rsidRDefault="00364FF4" w:rsidP="004D430C">
      <w:pPr>
        <w:numPr>
          <w:ilvl w:val="0"/>
          <w:numId w:val="76"/>
        </w:numPr>
        <w:spacing w:after="0"/>
        <w:rPr>
          <w:lang w:val="en-US"/>
        </w:rPr>
      </w:pPr>
      <w:r w:rsidRPr="00364FF4">
        <w:rPr>
          <w:lang w:val="en-US"/>
        </w:rPr>
        <w:t>Path dependency and technological inquiry are influenced by the events leading up to a technology's dominance and can impact future developments.</w:t>
      </w:r>
    </w:p>
    <w:p w14:paraId="3F625136" w14:textId="77777777" w:rsidR="004D430C" w:rsidRPr="00364FF4" w:rsidRDefault="004D430C" w:rsidP="004D430C">
      <w:pPr>
        <w:spacing w:after="0"/>
        <w:ind w:left="720"/>
        <w:rPr>
          <w:lang w:val="en-US"/>
        </w:rPr>
      </w:pPr>
    </w:p>
    <w:p w14:paraId="0CA5D89F" w14:textId="77777777" w:rsidR="00364FF4" w:rsidRPr="00364FF4" w:rsidRDefault="00364FF4" w:rsidP="00364FF4">
      <w:pPr>
        <w:rPr>
          <w:lang w:val="en-US"/>
        </w:rPr>
      </w:pPr>
      <w:r w:rsidRPr="00364FF4">
        <w:rPr>
          <w:lang w:val="en-US"/>
        </w:rPr>
        <w:t>The example of Microsoft's rise to dominance in the PC operating system market illustrates how strategic decisions and partnerships play a pivotal role in the tech industry.</w:t>
      </w:r>
    </w:p>
    <w:p w14:paraId="51740CF3" w14:textId="6A22C124" w:rsidR="00364FF4" w:rsidRPr="00364FF4" w:rsidRDefault="00364FF4" w:rsidP="00364FF4">
      <w:pPr>
        <w:rPr>
          <w:lang w:val="en-US"/>
        </w:rPr>
      </w:pPr>
      <w:r w:rsidRPr="00364FF4">
        <w:rPr>
          <w:b/>
          <w:bCs/>
          <w:lang w:val="en-US"/>
        </w:rPr>
        <w:t>Question 5: Are Dominant Designs Good for Stakeholders</w:t>
      </w:r>
    </w:p>
    <w:p w14:paraId="6C21A12A" w14:textId="77777777" w:rsidR="00364FF4" w:rsidRPr="00364FF4" w:rsidRDefault="00364FF4" w:rsidP="004D430C">
      <w:pPr>
        <w:numPr>
          <w:ilvl w:val="0"/>
          <w:numId w:val="78"/>
        </w:numPr>
        <w:spacing w:after="0"/>
        <w:rPr>
          <w:lang w:val="en-US"/>
        </w:rPr>
      </w:pPr>
      <w:r w:rsidRPr="00364FF4">
        <w:rPr>
          <w:lang w:val="en-US"/>
        </w:rPr>
        <w:t>Dominant designs can be beneficial for consumers as they create compatibility and ease of adoption.</w:t>
      </w:r>
    </w:p>
    <w:p w14:paraId="6130AEC2" w14:textId="77777777" w:rsidR="00364FF4" w:rsidRPr="00364FF4" w:rsidRDefault="00364FF4" w:rsidP="004D430C">
      <w:pPr>
        <w:numPr>
          <w:ilvl w:val="0"/>
          <w:numId w:val="78"/>
        </w:numPr>
        <w:spacing w:after="0"/>
        <w:rPr>
          <w:lang w:val="en-US"/>
        </w:rPr>
      </w:pPr>
      <w:r w:rsidRPr="00364FF4">
        <w:rPr>
          <w:lang w:val="en-US"/>
        </w:rPr>
        <w:t>Competitors may face challenges in a dominant design environment but can also benefit from a shared user base.</w:t>
      </w:r>
    </w:p>
    <w:p w14:paraId="23AD34E6" w14:textId="77777777" w:rsidR="00364FF4" w:rsidRPr="00364FF4" w:rsidRDefault="00364FF4" w:rsidP="004D430C">
      <w:pPr>
        <w:numPr>
          <w:ilvl w:val="0"/>
          <w:numId w:val="78"/>
        </w:numPr>
        <w:spacing w:after="0"/>
        <w:rPr>
          <w:lang w:val="en-US"/>
        </w:rPr>
      </w:pPr>
      <w:r w:rsidRPr="00364FF4">
        <w:rPr>
          <w:lang w:val="en-US"/>
        </w:rPr>
        <w:t>Complementors (those who provide complementary goods or services) may thrive within a dominant design ecosystem.</w:t>
      </w:r>
    </w:p>
    <w:p w14:paraId="46D32F06" w14:textId="77777777" w:rsidR="00364FF4" w:rsidRDefault="00364FF4" w:rsidP="004D430C">
      <w:pPr>
        <w:numPr>
          <w:ilvl w:val="0"/>
          <w:numId w:val="78"/>
        </w:numPr>
        <w:spacing w:after="0"/>
        <w:rPr>
          <w:lang w:val="en-US"/>
        </w:rPr>
      </w:pPr>
      <w:r w:rsidRPr="00364FF4">
        <w:rPr>
          <w:lang w:val="en-US"/>
        </w:rPr>
        <w:t>Suppliers might experience challenges if they are locked into a single standard without alternatives.</w:t>
      </w:r>
    </w:p>
    <w:p w14:paraId="243EEF63" w14:textId="77777777" w:rsidR="004D430C" w:rsidRPr="00364FF4" w:rsidRDefault="004D430C" w:rsidP="004D430C">
      <w:pPr>
        <w:spacing w:after="0"/>
        <w:ind w:left="720"/>
        <w:rPr>
          <w:lang w:val="en-US"/>
        </w:rPr>
      </w:pPr>
    </w:p>
    <w:p w14:paraId="2EBFE05B" w14:textId="52586CDA" w:rsidR="00364FF4" w:rsidRPr="00364FF4" w:rsidRDefault="00364FF4" w:rsidP="00364FF4">
      <w:pPr>
        <w:rPr>
          <w:lang w:val="en-US"/>
        </w:rPr>
      </w:pPr>
      <w:r w:rsidRPr="00364FF4">
        <w:rPr>
          <w:b/>
          <w:bCs/>
          <w:lang w:val="en-US"/>
        </w:rPr>
        <w:t>Question 6: Platform Ecosystems vs. Modularity</w:t>
      </w:r>
    </w:p>
    <w:p w14:paraId="120EE179" w14:textId="77777777" w:rsidR="00364FF4" w:rsidRPr="00364FF4" w:rsidRDefault="00364FF4" w:rsidP="004D430C">
      <w:pPr>
        <w:numPr>
          <w:ilvl w:val="0"/>
          <w:numId w:val="78"/>
        </w:numPr>
        <w:spacing w:after="0"/>
        <w:rPr>
          <w:lang w:val="en-US"/>
        </w:rPr>
      </w:pPr>
      <w:r w:rsidRPr="00364FF4">
        <w:rPr>
          <w:lang w:val="en-US"/>
        </w:rPr>
        <w:t>In some industries, platform ecosystems are more valuable than pure modularity or integrated hierarchies.</w:t>
      </w:r>
    </w:p>
    <w:p w14:paraId="5FEC8D56" w14:textId="77777777" w:rsidR="00364FF4" w:rsidRPr="00364FF4" w:rsidRDefault="00364FF4" w:rsidP="004D430C">
      <w:pPr>
        <w:numPr>
          <w:ilvl w:val="0"/>
          <w:numId w:val="78"/>
        </w:numPr>
        <w:spacing w:after="0"/>
        <w:rPr>
          <w:lang w:val="en-US"/>
        </w:rPr>
      </w:pPr>
      <w:r w:rsidRPr="00364FF4">
        <w:rPr>
          <w:lang w:val="en-US"/>
        </w:rPr>
        <w:t>Modularity, with standardized interfaces, allows components to be recombined, catering to diverse preferences.</w:t>
      </w:r>
    </w:p>
    <w:p w14:paraId="10F706CB" w14:textId="77777777" w:rsidR="00364FF4" w:rsidRPr="00364FF4" w:rsidRDefault="00364FF4" w:rsidP="004D430C">
      <w:pPr>
        <w:numPr>
          <w:ilvl w:val="0"/>
          <w:numId w:val="78"/>
        </w:numPr>
        <w:spacing w:after="0"/>
        <w:rPr>
          <w:lang w:val="en-US"/>
        </w:rPr>
      </w:pPr>
      <w:r w:rsidRPr="00364FF4">
        <w:rPr>
          <w:lang w:val="en-US"/>
        </w:rPr>
        <w:t>Platform ecosystems, mediated by a core product, enable various components and complements to coexist, leading to interdependencies among ecosystem members.</w:t>
      </w:r>
    </w:p>
    <w:p w14:paraId="6FCC5875" w14:textId="77777777" w:rsidR="00364FF4" w:rsidRPr="00364FF4" w:rsidRDefault="00364FF4" w:rsidP="004D430C">
      <w:pPr>
        <w:numPr>
          <w:ilvl w:val="0"/>
          <w:numId w:val="78"/>
        </w:numPr>
        <w:spacing w:after="0"/>
        <w:rPr>
          <w:lang w:val="en-US"/>
        </w:rPr>
      </w:pPr>
      <w:r w:rsidRPr="00364FF4">
        <w:rPr>
          <w:lang w:val="en-US"/>
        </w:rPr>
        <w:t>The balance between modularity and integration in platform ecosystems offers choice, reconfigurability, and competition while ensuring quality and compatibility.</w:t>
      </w:r>
    </w:p>
    <w:p w14:paraId="369F9F43" w14:textId="77777777" w:rsidR="00364FF4" w:rsidRPr="005C3B20" w:rsidRDefault="00364FF4" w:rsidP="005C3B20">
      <w:pPr>
        <w:rPr>
          <w:lang w:val="en-US"/>
        </w:rPr>
      </w:pPr>
    </w:p>
    <w:p w14:paraId="79CEF663" w14:textId="77777777" w:rsidR="000F002F" w:rsidRDefault="000F002F">
      <w:pPr>
        <w:rPr>
          <w:rFonts w:asciiTheme="majorHAnsi" w:eastAsiaTheme="majorEastAsia" w:hAnsiTheme="majorHAnsi" w:cstheme="majorBidi"/>
          <w:b/>
          <w:bCs/>
          <w:smallCaps/>
          <w:color w:val="000000" w:themeColor="text1"/>
          <w:sz w:val="36"/>
          <w:szCs w:val="36"/>
        </w:rPr>
      </w:pPr>
      <w:r>
        <w:br w:type="page"/>
      </w:r>
    </w:p>
    <w:p w14:paraId="000D214E" w14:textId="40FB0A82" w:rsidR="00E810D0" w:rsidRDefault="00E810D0" w:rsidP="00E810D0">
      <w:pPr>
        <w:pStyle w:val="Titolo1"/>
        <w:jc w:val="center"/>
        <w:rPr>
          <w:lang w:val="en-US"/>
        </w:rPr>
      </w:pPr>
      <w:bookmarkStart w:id="9" w:name="_Toc149938243"/>
      <w:r>
        <w:lastRenderedPageBreak/>
        <w:t xml:space="preserve">Collaboration Strategies </w:t>
      </w:r>
      <w:r>
        <w:rPr>
          <w:lang w:val="en-US"/>
        </w:rPr>
        <w:t>(Chapter 8)</w:t>
      </w:r>
      <w:bookmarkEnd w:id="9"/>
    </w:p>
    <w:p w14:paraId="76D7D8B0" w14:textId="5EDA3329" w:rsidR="000F002F" w:rsidRDefault="000F002F" w:rsidP="005849B5">
      <w:pPr>
        <w:rPr>
          <w:lang w:val="en-US"/>
        </w:rPr>
      </w:pPr>
      <w:r>
        <w:rPr>
          <w:lang w:val="en-US"/>
        </w:rPr>
        <w:t>Slides of this set begin with an example on the topic:</w:t>
      </w:r>
    </w:p>
    <w:p w14:paraId="3ABF84FB" w14:textId="287D4181" w:rsidR="000F002F" w:rsidRPr="000F002F" w:rsidRDefault="000F002F" w:rsidP="000F002F">
      <w:pPr>
        <w:pStyle w:val="Paragrafoelenco"/>
        <w:numPr>
          <w:ilvl w:val="0"/>
          <w:numId w:val="4"/>
        </w:numPr>
        <w:rPr>
          <w:lang w:val="en-US"/>
        </w:rPr>
      </w:pPr>
      <w:r w:rsidRPr="000F002F">
        <w:rPr>
          <w:lang w:val="en-US"/>
        </w:rPr>
        <w:t>Zeta Energy achieved a battery breakthrough in 2021, developing advanced lithium metal batteries with high energy density, long life, and low cost. However, scaling up production required a substantial $100 million investment. The founder was hesitant to seek venture capital due to control concerns.</w:t>
      </w:r>
    </w:p>
    <w:p w14:paraId="73647748" w14:textId="77777777" w:rsidR="000F002F" w:rsidRDefault="000F002F" w:rsidP="005849B5">
      <w:pPr>
        <w:pStyle w:val="Paragrafoelenco"/>
        <w:numPr>
          <w:ilvl w:val="0"/>
          <w:numId w:val="4"/>
        </w:numPr>
        <w:rPr>
          <w:lang w:val="en-US"/>
        </w:rPr>
      </w:pPr>
      <w:r w:rsidRPr="000F002F">
        <w:rPr>
          <w:lang w:val="en-US"/>
        </w:rPr>
        <w:t>To address the funding challenge, Zeta Energy explored collaboration options with chemical firms, consumer electronics companies, the government, and other battery manufacturers. The decision involves assessing the pros and cons of collaboration, finding partners with resource and strategic fit, selecting an appropriate collaboration structure (e.g., R&amp;D alliance, joint venture), and establishing effective governance for the collaboration.</w:t>
      </w:r>
    </w:p>
    <w:p w14:paraId="60A55000" w14:textId="70CFEA82" w:rsidR="000F002F" w:rsidRPr="000F002F" w:rsidRDefault="000F002F" w:rsidP="005849B5">
      <w:pPr>
        <w:pStyle w:val="Paragrafoelenco"/>
        <w:numPr>
          <w:ilvl w:val="0"/>
          <w:numId w:val="4"/>
        </w:numPr>
        <w:rPr>
          <w:lang w:val="en-US"/>
        </w:rPr>
      </w:pPr>
      <w:r w:rsidRPr="000F002F">
        <w:rPr>
          <w:lang w:val="en-US"/>
        </w:rPr>
        <w:t>The key is to strike a balance between securing resources and maintaining control while aligning with the company's strategic goals in the pursuit of battery innovation.</w:t>
      </w:r>
    </w:p>
    <w:p w14:paraId="0FE4FAE9" w14:textId="368D6779" w:rsidR="005849B5" w:rsidRPr="000F002F" w:rsidRDefault="005849B5" w:rsidP="005849B5">
      <w:pPr>
        <w:rPr>
          <w:lang w:val="en-US"/>
        </w:rPr>
      </w:pPr>
      <w:r w:rsidRPr="005849B5">
        <w:rPr>
          <w:lang w:val="en-US"/>
        </w:rPr>
        <w:t xml:space="preserve">Firms are frequently confronted with the decision of whether to pursue </w:t>
      </w:r>
      <w:r w:rsidRPr="000F002F">
        <w:rPr>
          <w:i/>
          <w:iCs/>
          <w:lang w:val="en-US"/>
        </w:rPr>
        <w:t>innovation</w:t>
      </w:r>
      <w:r w:rsidRPr="005849B5">
        <w:rPr>
          <w:lang w:val="en-US"/>
        </w:rPr>
        <w:t xml:space="preserve"> activities </w:t>
      </w:r>
      <w:r w:rsidRPr="000F002F">
        <w:rPr>
          <w:i/>
          <w:iCs/>
          <w:lang w:val="en-US"/>
        </w:rPr>
        <w:t>independently</w:t>
      </w:r>
      <w:r w:rsidRPr="005849B5">
        <w:rPr>
          <w:lang w:val="en-US"/>
        </w:rPr>
        <w:t xml:space="preserve"> </w:t>
      </w:r>
      <w:r w:rsidR="000F002F">
        <w:rPr>
          <w:lang w:val="en-US"/>
        </w:rPr>
        <w:t xml:space="preserve">(alone) </w:t>
      </w:r>
      <w:r w:rsidRPr="005849B5">
        <w:rPr>
          <w:lang w:val="en-US"/>
        </w:rPr>
        <w:t xml:space="preserve">or in </w:t>
      </w:r>
      <w:r w:rsidRPr="000F002F">
        <w:rPr>
          <w:i/>
          <w:iCs/>
          <w:lang w:val="en-US"/>
        </w:rPr>
        <w:t>collaboration</w:t>
      </w:r>
      <w:r w:rsidRPr="005849B5">
        <w:rPr>
          <w:lang w:val="en-US"/>
        </w:rPr>
        <w:t xml:space="preserve"> with other entities.</w:t>
      </w:r>
    </w:p>
    <w:p w14:paraId="5E7A779D" w14:textId="77777777" w:rsidR="005849B5" w:rsidRPr="005849B5" w:rsidRDefault="005849B5" w:rsidP="005849B5">
      <w:pPr>
        <w:numPr>
          <w:ilvl w:val="0"/>
          <w:numId w:val="61"/>
        </w:numPr>
        <w:rPr>
          <w:lang w:val="en-US"/>
        </w:rPr>
      </w:pPr>
      <w:r w:rsidRPr="005849B5">
        <w:rPr>
          <w:lang w:val="en-US"/>
        </w:rPr>
        <w:t>Collaboration offers the potential to help firms achieve innovation goals more effectively, quickly, and with reduced costs and risks.</w:t>
      </w:r>
    </w:p>
    <w:p w14:paraId="1B4B9A01" w14:textId="77777777" w:rsidR="005849B5" w:rsidRPr="005849B5" w:rsidRDefault="005849B5" w:rsidP="005849B5">
      <w:pPr>
        <w:numPr>
          <w:ilvl w:val="0"/>
          <w:numId w:val="61"/>
        </w:numPr>
        <w:rPr>
          <w:lang w:val="en-US"/>
        </w:rPr>
      </w:pPr>
      <w:r w:rsidRPr="005849B5">
        <w:rPr>
          <w:lang w:val="en-US"/>
        </w:rPr>
        <w:t>However, it's essential to recognize that collaboration also brings challenges, including sharing control, sharing rewards, and the potential for partner misconduct.</w:t>
      </w:r>
    </w:p>
    <w:p w14:paraId="3E5FD548" w14:textId="77777777" w:rsidR="005849B5" w:rsidRPr="005849B5" w:rsidRDefault="005849B5" w:rsidP="005849B5">
      <w:pPr>
        <w:numPr>
          <w:ilvl w:val="0"/>
          <w:numId w:val="61"/>
        </w:numPr>
        <w:rPr>
          <w:lang w:val="en-US"/>
        </w:rPr>
      </w:pPr>
      <w:r w:rsidRPr="005849B5">
        <w:rPr>
          <w:lang w:val="en-US"/>
        </w:rPr>
        <w:t>The decision to collaborate or go solo depends on a careful consideration of the pros and cons of each approach.</w:t>
      </w:r>
    </w:p>
    <w:p w14:paraId="7D85F87B" w14:textId="77777777" w:rsidR="005849B5" w:rsidRPr="005849B5" w:rsidRDefault="005849B5" w:rsidP="005849B5">
      <w:pPr>
        <w:numPr>
          <w:ilvl w:val="0"/>
          <w:numId w:val="61"/>
        </w:numPr>
        <w:rPr>
          <w:lang w:val="en-US"/>
        </w:rPr>
      </w:pPr>
      <w:r w:rsidRPr="005849B5">
        <w:rPr>
          <w:lang w:val="en-US"/>
        </w:rPr>
        <w:t>Additionally, various forms of collaboration exist, each with its advantages and disadvantages</w:t>
      </w:r>
    </w:p>
    <w:p w14:paraId="45C81B58" w14:textId="1EBE7068" w:rsidR="00E810D0" w:rsidRDefault="005849B5" w:rsidP="00E810D0">
      <w:pPr>
        <w:rPr>
          <w:lang w:val="en-US"/>
        </w:rPr>
      </w:pPr>
      <w:r w:rsidRPr="005849B5">
        <w:rPr>
          <w:lang w:val="en-US"/>
        </w:rPr>
        <w:t xml:space="preserve">In the realm of innovation management, </w:t>
      </w:r>
      <w:r w:rsidRPr="005849B5">
        <w:rPr>
          <w:u w:val="single"/>
          <w:lang w:val="en-US"/>
        </w:rPr>
        <w:t>collaboration strategies</w:t>
      </w:r>
      <w:r w:rsidRPr="005849B5">
        <w:rPr>
          <w:lang w:val="en-US"/>
        </w:rPr>
        <w:t xml:space="preserve"> are pivotal. Companies often find themselves at the crossroads of deciding whether to pursue innovation initiatives independently or collaborate with external partners. This decision carries significant implications.</w:t>
      </w:r>
    </w:p>
    <w:p w14:paraId="59EE52EC" w14:textId="26CF572D" w:rsidR="00840707" w:rsidRDefault="005849B5" w:rsidP="00E810D0">
      <w:pPr>
        <w:rPr>
          <w:lang w:val="en-US"/>
        </w:rPr>
      </w:pPr>
      <w:r>
        <w:rPr>
          <w:lang w:val="en-US"/>
        </w:rPr>
        <w:t xml:space="preserve">Collaboration enables firms to gather diverse expertise and resources, this way creating a more cost-effective and faster. </w:t>
      </w:r>
      <w:r w:rsidRPr="005849B5">
        <w:rPr>
          <w:lang w:val="en-US"/>
        </w:rPr>
        <w:t>Synergistic efforts with external partners can lead to breakthrough innovations that might not be attainable in isolation</w:t>
      </w:r>
      <w:r>
        <w:rPr>
          <w:lang w:val="en-US"/>
        </w:rPr>
        <w:t xml:space="preserve">. </w:t>
      </w:r>
      <w:r w:rsidR="00840707">
        <w:rPr>
          <w:lang w:val="en-US"/>
        </w:rPr>
        <w:t>A firm can choose to go solo for a few reasons:</w:t>
      </w:r>
    </w:p>
    <w:p w14:paraId="39075F2E" w14:textId="77777777" w:rsidR="0060346C" w:rsidRPr="0060346C" w:rsidRDefault="0060346C" w:rsidP="0060346C">
      <w:pPr>
        <w:numPr>
          <w:ilvl w:val="0"/>
          <w:numId w:val="62"/>
        </w:numPr>
      </w:pPr>
      <w:r w:rsidRPr="0060346C">
        <w:rPr>
          <w:b/>
          <w:bCs/>
        </w:rPr>
        <w:t>Availability of Capabilities:</w:t>
      </w:r>
    </w:p>
    <w:p w14:paraId="00FAB6AA" w14:textId="18939740" w:rsidR="0060346C" w:rsidRDefault="0060346C" w:rsidP="0060346C">
      <w:pPr>
        <w:numPr>
          <w:ilvl w:val="1"/>
          <w:numId w:val="62"/>
        </w:numPr>
        <w:rPr>
          <w:lang w:val="en-US"/>
        </w:rPr>
      </w:pPr>
      <w:r w:rsidRPr="0060346C">
        <w:rPr>
          <w:lang w:val="en-US"/>
        </w:rPr>
        <w:t>Firms need to assess whether they possess</w:t>
      </w:r>
      <w:r w:rsidR="000F002F">
        <w:rPr>
          <w:lang w:val="en-US"/>
        </w:rPr>
        <w:t xml:space="preserve"> </w:t>
      </w:r>
      <w:r w:rsidR="000F002F" w:rsidRPr="0060346C">
        <w:rPr>
          <w:lang w:val="en-US"/>
        </w:rPr>
        <w:t>in-house</w:t>
      </w:r>
      <w:r w:rsidRPr="0060346C">
        <w:rPr>
          <w:lang w:val="en-US"/>
        </w:rPr>
        <w:t xml:space="preserve"> the required expertise, resources, and skills to execute the innovation project independently</w:t>
      </w:r>
      <w:r w:rsidR="00DB4770">
        <w:rPr>
          <w:lang w:val="en-US"/>
        </w:rPr>
        <w:t xml:space="preserve"> (without considering partners)</w:t>
      </w:r>
      <w:r w:rsidRPr="0060346C">
        <w:rPr>
          <w:lang w:val="en-US"/>
        </w:rPr>
        <w:t xml:space="preserve">. </w:t>
      </w:r>
    </w:p>
    <w:p w14:paraId="6ADB430C" w14:textId="4B0B063A" w:rsidR="0060346C" w:rsidRPr="0060346C" w:rsidRDefault="0060346C" w:rsidP="0060346C">
      <w:pPr>
        <w:numPr>
          <w:ilvl w:val="1"/>
          <w:numId w:val="62"/>
        </w:numPr>
        <w:rPr>
          <w:lang w:val="en-US"/>
        </w:rPr>
      </w:pPr>
      <w:r w:rsidRPr="0060346C">
        <w:rPr>
          <w:lang w:val="en-US"/>
        </w:rPr>
        <w:t>If the firm has the necessary capabilities, it may opt for solo development to maintain full control over the process.</w:t>
      </w:r>
    </w:p>
    <w:p w14:paraId="78A80D4E" w14:textId="77777777" w:rsidR="0060346C" w:rsidRPr="0060346C" w:rsidRDefault="0060346C" w:rsidP="0060346C">
      <w:pPr>
        <w:numPr>
          <w:ilvl w:val="0"/>
          <w:numId w:val="62"/>
        </w:numPr>
      </w:pPr>
      <w:r w:rsidRPr="0060346C">
        <w:rPr>
          <w:b/>
          <w:bCs/>
        </w:rPr>
        <w:t>Protecting Proprietary Technologies:</w:t>
      </w:r>
    </w:p>
    <w:p w14:paraId="370438FD" w14:textId="316D2142" w:rsidR="0060346C" w:rsidRDefault="0060346C" w:rsidP="0060346C">
      <w:pPr>
        <w:numPr>
          <w:ilvl w:val="1"/>
          <w:numId w:val="62"/>
        </w:numPr>
        <w:rPr>
          <w:lang w:val="en-US"/>
        </w:rPr>
      </w:pPr>
      <w:r w:rsidRPr="0060346C">
        <w:rPr>
          <w:lang w:val="en-US"/>
        </w:rPr>
        <w:t xml:space="preserve">If a firm possesses valuable, proprietary technologies that provide a competitive advantage, going solo may be preferred. </w:t>
      </w:r>
    </w:p>
    <w:p w14:paraId="6213638B" w14:textId="513345A9" w:rsidR="0060346C" w:rsidRPr="0060346C" w:rsidRDefault="0060346C" w:rsidP="0060346C">
      <w:pPr>
        <w:numPr>
          <w:ilvl w:val="1"/>
          <w:numId w:val="62"/>
        </w:numPr>
        <w:rPr>
          <w:lang w:val="en-US"/>
        </w:rPr>
      </w:pPr>
      <w:r w:rsidRPr="0060346C">
        <w:rPr>
          <w:lang w:val="en-US"/>
        </w:rPr>
        <w:t>This approach allows the firm to retain exclusive control of the technology and safeguard its intellectual property from potential competitors or collaborators.</w:t>
      </w:r>
    </w:p>
    <w:p w14:paraId="4F8ECC5C" w14:textId="77777777" w:rsidR="000F002F" w:rsidRDefault="000F002F">
      <w:pPr>
        <w:rPr>
          <w:b/>
          <w:bCs/>
          <w:lang w:val="en-US"/>
        </w:rPr>
      </w:pPr>
      <w:r>
        <w:rPr>
          <w:b/>
          <w:bCs/>
          <w:lang w:val="en-US"/>
        </w:rPr>
        <w:br w:type="page"/>
      </w:r>
    </w:p>
    <w:p w14:paraId="1CDEAF3A" w14:textId="42A1ADA1" w:rsidR="0060346C" w:rsidRPr="0060346C" w:rsidRDefault="0060346C" w:rsidP="0060346C">
      <w:pPr>
        <w:numPr>
          <w:ilvl w:val="0"/>
          <w:numId w:val="62"/>
        </w:numPr>
        <w:rPr>
          <w:lang w:val="en-US"/>
        </w:rPr>
      </w:pPr>
      <w:r w:rsidRPr="0060346C">
        <w:rPr>
          <w:b/>
          <w:bCs/>
          <w:lang w:val="en-US"/>
        </w:rPr>
        <w:lastRenderedPageBreak/>
        <w:t>Controlling Technology Development and Use:</w:t>
      </w:r>
    </w:p>
    <w:p w14:paraId="1D9EC1A4" w14:textId="77777777" w:rsidR="0060346C" w:rsidRDefault="0060346C" w:rsidP="0060346C">
      <w:pPr>
        <w:numPr>
          <w:ilvl w:val="1"/>
          <w:numId w:val="62"/>
        </w:numPr>
        <w:rPr>
          <w:lang w:val="en-US"/>
        </w:rPr>
      </w:pPr>
      <w:r w:rsidRPr="0060346C">
        <w:rPr>
          <w:lang w:val="en-US"/>
        </w:rPr>
        <w:t xml:space="preserve">The level of control a firm wishes to maintain over the technology's development and applications plays a critical role. Some firms prioritize the ability to direct the entire development process and dictate how the technology is utilized. </w:t>
      </w:r>
    </w:p>
    <w:p w14:paraId="25F514D8" w14:textId="380B1E86" w:rsidR="0060346C" w:rsidRPr="0060346C" w:rsidRDefault="0060346C" w:rsidP="0060346C">
      <w:pPr>
        <w:numPr>
          <w:ilvl w:val="1"/>
          <w:numId w:val="62"/>
        </w:numPr>
        <w:rPr>
          <w:lang w:val="en-US"/>
        </w:rPr>
      </w:pPr>
      <w:r w:rsidRPr="0060346C">
        <w:rPr>
          <w:lang w:val="en-US"/>
        </w:rPr>
        <w:t>Going solo ensures full autonomy in decision-making and implementation, which can be crucial in certain situations.</w:t>
      </w:r>
    </w:p>
    <w:p w14:paraId="462D74F7" w14:textId="77777777" w:rsidR="0060346C" w:rsidRPr="0060346C" w:rsidRDefault="0060346C" w:rsidP="0060346C">
      <w:pPr>
        <w:numPr>
          <w:ilvl w:val="0"/>
          <w:numId w:val="62"/>
        </w:numPr>
      </w:pPr>
      <w:r w:rsidRPr="0060346C">
        <w:rPr>
          <w:b/>
          <w:bCs/>
        </w:rPr>
        <w:t>Building and Renewing Capabilities:</w:t>
      </w:r>
    </w:p>
    <w:p w14:paraId="755A5DD9" w14:textId="77777777" w:rsidR="0060346C" w:rsidRDefault="0060346C" w:rsidP="0060346C">
      <w:pPr>
        <w:numPr>
          <w:ilvl w:val="1"/>
          <w:numId w:val="62"/>
        </w:numPr>
        <w:rPr>
          <w:lang w:val="en-US"/>
        </w:rPr>
      </w:pPr>
      <w:r w:rsidRPr="0060346C">
        <w:rPr>
          <w:lang w:val="en-US"/>
        </w:rPr>
        <w:t xml:space="preserve">In cases where the innovation project is central to renewing or developing the firm's core capabilities, going solo may be the preferred choice. </w:t>
      </w:r>
    </w:p>
    <w:p w14:paraId="58ED010B" w14:textId="6E776493" w:rsidR="0060346C" w:rsidRDefault="0060346C" w:rsidP="0060346C">
      <w:pPr>
        <w:numPr>
          <w:ilvl w:val="1"/>
          <w:numId w:val="62"/>
        </w:numPr>
        <w:rPr>
          <w:lang w:val="en-US"/>
        </w:rPr>
      </w:pPr>
      <w:r w:rsidRPr="0060346C">
        <w:rPr>
          <w:lang w:val="en-US"/>
        </w:rPr>
        <w:t>This is particularly relevant when the project is strategically important for the firm's long-term competitiveness and growth. Solo development allows the firm to focus on building and strengthening its internal capabilities.</w:t>
      </w:r>
    </w:p>
    <w:p w14:paraId="2E592640" w14:textId="05B64A26" w:rsidR="007A34FB" w:rsidRDefault="007A34FB" w:rsidP="007A34FB">
      <w:pPr>
        <w:rPr>
          <w:lang w:val="en-US"/>
        </w:rPr>
      </w:pPr>
      <w:r w:rsidRPr="007A34FB">
        <w:rPr>
          <w:lang w:val="en-US"/>
        </w:rPr>
        <w:t xml:space="preserve">There are numerous </w:t>
      </w:r>
      <w:r w:rsidRPr="00F42883">
        <w:rPr>
          <w:i/>
          <w:iCs/>
          <w:lang w:val="en-US"/>
        </w:rPr>
        <w:t>types of collaborative arrangements</w:t>
      </w:r>
      <w:r w:rsidRPr="007A34FB">
        <w:rPr>
          <w:lang w:val="en-US"/>
        </w:rPr>
        <w:t>, each with its own advantages or costs</w:t>
      </w:r>
      <w:r>
        <w:rPr>
          <w:lang w:val="en-US"/>
        </w:rPr>
        <w:t>.</w:t>
      </w:r>
    </w:p>
    <w:p w14:paraId="0550803C" w14:textId="59022C02" w:rsidR="007A34FB" w:rsidRPr="007A34FB" w:rsidRDefault="007A34FB" w:rsidP="007A34FB">
      <w:pPr>
        <w:numPr>
          <w:ilvl w:val="0"/>
          <w:numId w:val="63"/>
        </w:numPr>
        <w:rPr>
          <w:lang w:val="en-US"/>
        </w:rPr>
      </w:pPr>
      <w:r w:rsidRPr="007A34FB">
        <w:rPr>
          <w:u w:val="single"/>
          <w:lang w:val="en-US"/>
        </w:rPr>
        <w:t>Strategic alliances</w:t>
      </w:r>
      <w:r w:rsidRPr="007A34FB">
        <w:rPr>
          <w:lang w:val="en-US"/>
        </w:rPr>
        <w:t xml:space="preserve"> are </w:t>
      </w:r>
      <w:r w:rsidRPr="00F42883">
        <w:rPr>
          <w:i/>
          <w:iCs/>
          <w:lang w:val="en-US"/>
        </w:rPr>
        <w:t>formal</w:t>
      </w:r>
      <w:r w:rsidRPr="007A34FB">
        <w:rPr>
          <w:lang w:val="en-US"/>
        </w:rPr>
        <w:t xml:space="preserve"> or </w:t>
      </w:r>
      <w:r w:rsidRPr="00F42883">
        <w:rPr>
          <w:i/>
          <w:iCs/>
          <w:lang w:val="en-US"/>
        </w:rPr>
        <w:t>informal</w:t>
      </w:r>
      <w:r w:rsidRPr="007A34FB">
        <w:rPr>
          <w:lang w:val="en-US"/>
        </w:rPr>
        <w:t xml:space="preserve"> agreements between two or more organizations (or other entities) to cooperate in some way. These alliances can take on various forms and serve different purposes in the context of innovation and business development.</w:t>
      </w:r>
    </w:p>
    <w:p w14:paraId="35377C9F" w14:textId="33847ADD" w:rsidR="007A34FB" w:rsidRDefault="007A34FB" w:rsidP="007A34FB">
      <w:pPr>
        <w:numPr>
          <w:ilvl w:val="1"/>
          <w:numId w:val="63"/>
        </w:numPr>
        <w:rPr>
          <w:lang w:val="en-US"/>
        </w:rPr>
      </w:pPr>
      <w:r>
        <w:rPr>
          <w:lang w:val="en-US"/>
        </w:rPr>
        <w:t>They</w:t>
      </w:r>
      <w:r w:rsidRPr="007A34FB">
        <w:rPr>
          <w:lang w:val="en-US"/>
        </w:rPr>
        <w:t xml:space="preserve"> can be characterized by their emphasis on </w:t>
      </w:r>
      <w:r w:rsidRPr="00F42883">
        <w:rPr>
          <w:i/>
          <w:iCs/>
          <w:lang w:val="en-US"/>
        </w:rPr>
        <w:t xml:space="preserve">combining complementary capabilities </w:t>
      </w:r>
      <w:r w:rsidRPr="00F42883">
        <w:rPr>
          <w:lang w:val="en-US"/>
        </w:rPr>
        <w:t xml:space="preserve">or </w:t>
      </w:r>
      <w:r w:rsidRPr="00F42883">
        <w:rPr>
          <w:i/>
          <w:iCs/>
          <w:lang w:val="en-US"/>
        </w:rPr>
        <w:t>transferring capabilities</w:t>
      </w:r>
      <w:r w:rsidRPr="007A34FB">
        <w:rPr>
          <w:lang w:val="en-US"/>
        </w:rPr>
        <w:t xml:space="preserve">. </w:t>
      </w:r>
    </w:p>
    <w:p w14:paraId="79187949" w14:textId="77777777" w:rsidR="0047329C" w:rsidRDefault="007A34FB" w:rsidP="007A34FB">
      <w:pPr>
        <w:numPr>
          <w:ilvl w:val="2"/>
          <w:numId w:val="63"/>
        </w:numPr>
        <w:rPr>
          <w:lang w:val="en-US"/>
        </w:rPr>
      </w:pPr>
      <w:r w:rsidRPr="007A34FB">
        <w:rPr>
          <w:noProof/>
          <w:lang w:val="en-US"/>
        </w:rPr>
        <w:drawing>
          <wp:anchor distT="0" distB="0" distL="114300" distR="114300" simplePos="0" relativeHeight="251715584" behindDoc="0" locked="0" layoutInCell="1" allowOverlap="1" wp14:anchorId="126B4BB4" wp14:editId="5C6072DD">
            <wp:simplePos x="0" y="0"/>
            <wp:positionH relativeFrom="column">
              <wp:posOffset>3499485</wp:posOffset>
            </wp:positionH>
            <wp:positionV relativeFrom="paragraph">
              <wp:posOffset>38100</wp:posOffset>
            </wp:positionV>
            <wp:extent cx="2738755" cy="894715"/>
            <wp:effectExtent l="0" t="0" r="4445" b="635"/>
            <wp:wrapSquare wrapText="bothSides"/>
            <wp:docPr id="157254410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104" name="Immagine 1" descr="Immagine che contiene testo, schermata, Carattere, ricevuta&#10;&#10;Descrizione generata automaticamente"/>
                    <pic:cNvPicPr/>
                  </pic:nvPicPr>
                  <pic:blipFill>
                    <a:blip r:embed="rId41"/>
                    <a:stretch>
                      <a:fillRect/>
                    </a:stretch>
                  </pic:blipFill>
                  <pic:spPr>
                    <a:xfrm>
                      <a:off x="0" y="0"/>
                      <a:ext cx="2738755" cy="894715"/>
                    </a:xfrm>
                    <a:prstGeom prst="rect">
                      <a:avLst/>
                    </a:prstGeom>
                  </pic:spPr>
                </pic:pic>
              </a:graphicData>
            </a:graphic>
            <wp14:sizeRelH relativeFrom="margin">
              <wp14:pctWidth>0</wp14:pctWidth>
            </wp14:sizeRelH>
            <wp14:sizeRelV relativeFrom="margin">
              <wp14:pctHeight>0</wp14:pctHeight>
            </wp14:sizeRelV>
          </wp:anchor>
        </w:drawing>
      </w:r>
      <w:r w:rsidRPr="007A34FB">
        <w:rPr>
          <w:lang w:val="en-US"/>
        </w:rPr>
        <w:t xml:space="preserve">Complementary capability alliances are formed when organizations bring together their unique strengths, expertise, or resources to create synergy. </w:t>
      </w:r>
    </w:p>
    <w:p w14:paraId="45073B32" w14:textId="413DC0C1" w:rsidR="007A34FB" w:rsidRPr="007A34FB" w:rsidRDefault="007A34FB" w:rsidP="007A34FB">
      <w:pPr>
        <w:numPr>
          <w:ilvl w:val="2"/>
          <w:numId w:val="63"/>
        </w:numPr>
        <w:rPr>
          <w:lang w:val="en-US"/>
        </w:rPr>
      </w:pPr>
      <w:r w:rsidRPr="007A34FB">
        <w:rPr>
          <w:lang w:val="en-US"/>
        </w:rPr>
        <w:t>This synergy often leads to joint innovation and market opportunities</w:t>
      </w:r>
      <w:r>
        <w:rPr>
          <w:lang w:val="en-US"/>
        </w:rPr>
        <w:t xml:space="preserve">, but also to access </w:t>
      </w:r>
      <w:r w:rsidRPr="007A34FB">
        <w:rPr>
          <w:lang w:val="en-US"/>
        </w:rPr>
        <w:t>resources quickly.</w:t>
      </w:r>
    </w:p>
    <w:p w14:paraId="27165ED6" w14:textId="77777777" w:rsidR="00F42883" w:rsidRDefault="007A34FB" w:rsidP="007A34FB">
      <w:pPr>
        <w:numPr>
          <w:ilvl w:val="1"/>
          <w:numId w:val="63"/>
        </w:numPr>
        <w:rPr>
          <w:lang w:val="en-US"/>
        </w:rPr>
      </w:pPr>
      <w:r w:rsidRPr="007A34FB">
        <w:rPr>
          <w:lang w:val="en-US"/>
        </w:rPr>
        <w:t xml:space="preserve">A firm's alliance strategy can also vary in terms of scale and scope. Some firms may prefer </w:t>
      </w:r>
      <w:r w:rsidRPr="00F42883">
        <w:rPr>
          <w:i/>
          <w:iCs/>
          <w:lang w:val="en-US"/>
        </w:rPr>
        <w:t>individual alliances</w:t>
      </w:r>
      <w:r w:rsidRPr="007A34FB">
        <w:rPr>
          <w:lang w:val="en-US"/>
        </w:rPr>
        <w:t xml:space="preserve"> with specific partners, while others may opt for a </w:t>
      </w:r>
      <w:r w:rsidRPr="00F42883">
        <w:rPr>
          <w:i/>
          <w:iCs/>
          <w:lang w:val="en-US"/>
        </w:rPr>
        <w:t>network of alliances</w:t>
      </w:r>
      <w:r w:rsidRPr="007A34FB">
        <w:rPr>
          <w:lang w:val="en-US"/>
        </w:rPr>
        <w:t xml:space="preserve">. </w:t>
      </w:r>
    </w:p>
    <w:p w14:paraId="42BDE592" w14:textId="77777777" w:rsidR="00F42883" w:rsidRDefault="007A34FB" w:rsidP="007A34FB">
      <w:pPr>
        <w:numPr>
          <w:ilvl w:val="1"/>
          <w:numId w:val="63"/>
        </w:numPr>
        <w:rPr>
          <w:lang w:val="en-US"/>
        </w:rPr>
      </w:pPr>
      <w:r w:rsidRPr="007A34FB">
        <w:rPr>
          <w:lang w:val="en-US"/>
        </w:rPr>
        <w:t>The choice between individual or network alliances depends on the firm's objectives</w:t>
      </w:r>
      <w:r w:rsidR="00F42883">
        <w:rPr>
          <w:lang w:val="en-US"/>
        </w:rPr>
        <w:t xml:space="preserve">: as a matter of fact, we can have </w:t>
      </w:r>
      <w:r w:rsidR="00F42883" w:rsidRPr="00F42883">
        <w:rPr>
          <w:lang w:val="en-US"/>
        </w:rPr>
        <w:t>possible overlapping capabilities and waste of time/energy/costs</w:t>
      </w:r>
    </w:p>
    <w:p w14:paraId="71D86B78" w14:textId="12D15C4C" w:rsidR="00F42883" w:rsidRDefault="00F42883" w:rsidP="00F42883">
      <w:pPr>
        <w:rPr>
          <w:lang w:val="en-US"/>
        </w:rPr>
      </w:pPr>
      <w:r>
        <w:rPr>
          <w:lang w:val="en-US"/>
        </w:rPr>
        <w:t>There are many advantages of collaborating:</w:t>
      </w:r>
    </w:p>
    <w:p w14:paraId="6EBDD364" w14:textId="77777777" w:rsidR="00AF06D2" w:rsidRPr="00AF06D2" w:rsidRDefault="00F42883" w:rsidP="00F42883">
      <w:pPr>
        <w:pStyle w:val="Paragrafoelenco"/>
        <w:numPr>
          <w:ilvl w:val="0"/>
          <w:numId w:val="4"/>
        </w:numPr>
        <w:rPr>
          <w:i/>
          <w:iCs/>
          <w:lang w:val="en-US"/>
        </w:rPr>
      </w:pPr>
      <w:r w:rsidRPr="00AF06D2">
        <w:rPr>
          <w:i/>
          <w:iCs/>
          <w:lang w:val="en-US"/>
        </w:rPr>
        <w:t>Acquiring Capabilities and Resources Quickly</w:t>
      </w:r>
    </w:p>
    <w:p w14:paraId="009FE93C" w14:textId="7B18AB98" w:rsidR="00AF06D2" w:rsidRDefault="00AF06D2" w:rsidP="00AF06D2">
      <w:pPr>
        <w:pStyle w:val="Paragrafoelenco"/>
        <w:numPr>
          <w:ilvl w:val="1"/>
          <w:numId w:val="4"/>
        </w:numPr>
        <w:rPr>
          <w:lang w:val="en-US"/>
        </w:rPr>
      </w:pPr>
      <w:r>
        <w:rPr>
          <w:lang w:val="en-US"/>
        </w:rPr>
        <w:t>T</w:t>
      </w:r>
      <w:r w:rsidR="00F42883" w:rsidRPr="00F42883">
        <w:rPr>
          <w:lang w:val="en-US"/>
        </w:rPr>
        <w:t>o gain rapid access to complementary/useful capabilities from partners</w:t>
      </w:r>
    </w:p>
    <w:p w14:paraId="3B274E3F" w14:textId="578B61BB" w:rsidR="00AF06D2" w:rsidRPr="00AF06D2" w:rsidRDefault="00F42883" w:rsidP="00F42883">
      <w:pPr>
        <w:pStyle w:val="Paragrafoelenco"/>
        <w:numPr>
          <w:ilvl w:val="0"/>
          <w:numId w:val="4"/>
        </w:numPr>
        <w:rPr>
          <w:i/>
          <w:iCs/>
          <w:lang w:val="en-US"/>
        </w:rPr>
      </w:pPr>
      <w:r w:rsidRPr="00AF06D2">
        <w:rPr>
          <w:i/>
          <w:iCs/>
          <w:lang w:val="en-US"/>
        </w:rPr>
        <w:t>Increasing Flexibility</w:t>
      </w:r>
    </w:p>
    <w:p w14:paraId="3945DF02" w14:textId="094E9F4D" w:rsidR="00AF06D2" w:rsidRDefault="00AF06D2" w:rsidP="00AF06D2">
      <w:pPr>
        <w:pStyle w:val="Paragrafoelenco"/>
        <w:numPr>
          <w:ilvl w:val="1"/>
          <w:numId w:val="4"/>
        </w:numPr>
        <w:rPr>
          <w:lang w:val="en-US"/>
        </w:rPr>
      </w:pPr>
      <w:r>
        <w:rPr>
          <w:lang w:val="en-US"/>
        </w:rPr>
        <w:t>T</w:t>
      </w:r>
      <w:r w:rsidR="00F42883" w:rsidRPr="00F42883">
        <w:rPr>
          <w:lang w:val="en-US"/>
        </w:rPr>
        <w:t>o reduce its asset commitment and enhance flexibilit</w:t>
      </w:r>
      <w:r>
        <w:rPr>
          <w:lang w:val="en-US"/>
        </w:rPr>
        <w:t>y</w:t>
      </w:r>
    </w:p>
    <w:p w14:paraId="6A5DB415" w14:textId="77777777" w:rsidR="00AF06D2" w:rsidRPr="00AF06D2" w:rsidRDefault="00F42883" w:rsidP="00F42883">
      <w:pPr>
        <w:pStyle w:val="Paragrafoelenco"/>
        <w:numPr>
          <w:ilvl w:val="0"/>
          <w:numId w:val="4"/>
        </w:numPr>
        <w:rPr>
          <w:i/>
          <w:iCs/>
          <w:lang w:val="en-US"/>
        </w:rPr>
      </w:pPr>
      <w:r w:rsidRPr="00AF06D2">
        <w:rPr>
          <w:i/>
          <w:iCs/>
          <w:lang w:val="en-US"/>
        </w:rPr>
        <w:t>Learning from Partners</w:t>
      </w:r>
    </w:p>
    <w:p w14:paraId="7A9CD48B" w14:textId="77777777" w:rsidR="00AF06D2" w:rsidRDefault="00AF06D2" w:rsidP="00AF06D2">
      <w:pPr>
        <w:pStyle w:val="Paragrafoelenco"/>
        <w:numPr>
          <w:ilvl w:val="1"/>
          <w:numId w:val="4"/>
        </w:numPr>
        <w:rPr>
          <w:lang w:val="en-US"/>
        </w:rPr>
      </w:pPr>
      <w:r>
        <w:rPr>
          <w:lang w:val="en-US"/>
        </w:rPr>
        <w:t>T</w:t>
      </w:r>
      <w:r w:rsidR="00F42883" w:rsidRPr="00F42883">
        <w:rPr>
          <w:lang w:val="en-US"/>
        </w:rPr>
        <w:t>ransfer of knowledge from partners and creation of new knowledge that individual firms could not have created alone</w:t>
      </w:r>
    </w:p>
    <w:p w14:paraId="55C34857" w14:textId="77777777" w:rsidR="00AF06D2" w:rsidRDefault="00AF06D2">
      <w:pPr>
        <w:rPr>
          <w:lang w:val="en-US"/>
        </w:rPr>
      </w:pPr>
      <w:r>
        <w:rPr>
          <w:lang w:val="en-US"/>
        </w:rPr>
        <w:br w:type="page"/>
      </w:r>
    </w:p>
    <w:p w14:paraId="3E973097" w14:textId="4B09E5D7" w:rsidR="00AF06D2" w:rsidRPr="00AF06D2" w:rsidRDefault="00F42883" w:rsidP="00AF06D2">
      <w:pPr>
        <w:pStyle w:val="Paragrafoelenco"/>
        <w:numPr>
          <w:ilvl w:val="0"/>
          <w:numId w:val="4"/>
        </w:numPr>
        <w:rPr>
          <w:i/>
          <w:iCs/>
          <w:lang w:val="en-US"/>
        </w:rPr>
      </w:pPr>
      <w:r w:rsidRPr="00AF06D2">
        <w:rPr>
          <w:i/>
          <w:iCs/>
          <w:lang w:val="en-US"/>
        </w:rPr>
        <w:lastRenderedPageBreak/>
        <w:t>Resource and Risk Pooling</w:t>
      </w:r>
    </w:p>
    <w:p w14:paraId="7789784F" w14:textId="6FD95400" w:rsidR="00AF06D2" w:rsidRDefault="00AF06D2" w:rsidP="00AF06D2">
      <w:pPr>
        <w:pStyle w:val="Paragrafoelenco"/>
        <w:numPr>
          <w:ilvl w:val="1"/>
          <w:numId w:val="4"/>
        </w:numPr>
        <w:rPr>
          <w:lang w:val="en-US"/>
        </w:rPr>
      </w:pPr>
      <w:r>
        <w:rPr>
          <w:lang w:val="en-US"/>
        </w:rPr>
        <w:t>S</w:t>
      </w:r>
      <w:r w:rsidR="00F42883" w:rsidRPr="00F42883">
        <w:rPr>
          <w:lang w:val="en-US"/>
        </w:rPr>
        <w:t>haring costs and risks of a project</w:t>
      </w:r>
    </w:p>
    <w:p w14:paraId="07920E95" w14:textId="77777777" w:rsidR="00AF06D2" w:rsidRPr="00AF06D2" w:rsidRDefault="00F42883" w:rsidP="00AF06D2">
      <w:pPr>
        <w:pStyle w:val="Paragrafoelenco"/>
        <w:numPr>
          <w:ilvl w:val="0"/>
          <w:numId w:val="4"/>
        </w:numPr>
        <w:rPr>
          <w:i/>
          <w:iCs/>
          <w:lang w:val="en-US"/>
        </w:rPr>
      </w:pPr>
      <w:r w:rsidRPr="00AF06D2">
        <w:rPr>
          <w:i/>
          <w:iCs/>
          <w:lang w:val="en-US"/>
        </w:rPr>
        <w:t>Building a Coalition around a Shared Standard</w:t>
      </w:r>
    </w:p>
    <w:p w14:paraId="040B97B3" w14:textId="6401486D" w:rsidR="00F42883" w:rsidRPr="00F42883" w:rsidRDefault="00AF06D2" w:rsidP="00AF06D2">
      <w:pPr>
        <w:pStyle w:val="Paragrafoelenco"/>
        <w:numPr>
          <w:ilvl w:val="1"/>
          <w:numId w:val="4"/>
        </w:numPr>
        <w:rPr>
          <w:lang w:val="en-US"/>
        </w:rPr>
      </w:pPr>
      <w:r>
        <w:rPr>
          <w:lang w:val="en-US"/>
        </w:rPr>
        <w:t>D</w:t>
      </w:r>
      <w:r w:rsidR="00F42883" w:rsidRPr="00F42883">
        <w:rPr>
          <w:lang w:val="en-US"/>
        </w:rPr>
        <w:t>evelopment of a project with a collaboration that facilitates the creation of a shared standard.</w:t>
      </w:r>
    </w:p>
    <w:p w14:paraId="4176D025" w14:textId="56E3A07E" w:rsidR="007A34FB" w:rsidRDefault="00F42883" w:rsidP="00F42883">
      <w:pPr>
        <w:rPr>
          <w:lang w:val="en-US"/>
        </w:rPr>
      </w:pPr>
      <w:r>
        <w:rPr>
          <w:lang w:val="en-US"/>
        </w:rPr>
        <w:t xml:space="preserve">Continuing with the types of collaborative </w:t>
      </w:r>
      <w:r w:rsidR="00F97B69">
        <w:rPr>
          <w:lang w:val="en-US"/>
        </w:rPr>
        <w:t>arrangements</w:t>
      </w:r>
      <w:r>
        <w:rPr>
          <w:lang w:val="en-US"/>
        </w:rPr>
        <w:t xml:space="preserve">: </w:t>
      </w:r>
    </w:p>
    <w:p w14:paraId="21F7E895" w14:textId="77777777" w:rsidR="007A34FB" w:rsidRDefault="007A34FB" w:rsidP="007A34FB">
      <w:pPr>
        <w:numPr>
          <w:ilvl w:val="0"/>
          <w:numId w:val="63"/>
        </w:numPr>
        <w:rPr>
          <w:lang w:val="en-US"/>
        </w:rPr>
      </w:pPr>
      <w:r w:rsidRPr="007A34FB">
        <w:rPr>
          <w:u w:val="single"/>
          <w:lang w:val="en-US"/>
        </w:rPr>
        <w:t>Joint Ventures</w:t>
      </w:r>
      <w:r>
        <w:rPr>
          <w:lang w:val="en-US"/>
        </w:rPr>
        <w:t xml:space="preserve"> are </w:t>
      </w:r>
      <w:r w:rsidRPr="007A34FB">
        <w:rPr>
          <w:lang w:val="en-US"/>
        </w:rPr>
        <w:t xml:space="preserve">a specific type of strategic alliance that involves significant </w:t>
      </w:r>
      <w:r w:rsidRPr="00F97B69">
        <w:rPr>
          <w:i/>
          <w:iCs/>
          <w:lang w:val="en-US"/>
        </w:rPr>
        <w:t>equity investment</w:t>
      </w:r>
      <w:r w:rsidRPr="007A34FB">
        <w:rPr>
          <w:lang w:val="en-US"/>
        </w:rPr>
        <w:t xml:space="preserve">. In a joint venture, two or more organizations come together to establish a </w:t>
      </w:r>
      <w:r w:rsidRPr="00F97B69">
        <w:rPr>
          <w:i/>
          <w:iCs/>
          <w:lang w:val="en-US"/>
        </w:rPr>
        <w:t>new, separate legal entity</w:t>
      </w:r>
      <w:r w:rsidRPr="007A34FB">
        <w:rPr>
          <w:lang w:val="en-US"/>
        </w:rPr>
        <w:t xml:space="preserve">. </w:t>
      </w:r>
    </w:p>
    <w:p w14:paraId="782A4D0F" w14:textId="77777777" w:rsidR="007A34FB" w:rsidRDefault="007A34FB" w:rsidP="007A34FB">
      <w:pPr>
        <w:numPr>
          <w:ilvl w:val="1"/>
          <w:numId w:val="63"/>
        </w:numPr>
        <w:rPr>
          <w:lang w:val="en-US"/>
        </w:rPr>
      </w:pPr>
      <w:r w:rsidRPr="007A34FB">
        <w:rPr>
          <w:lang w:val="en-US"/>
        </w:rPr>
        <w:t xml:space="preserve">This entity operates independently and is often formed for a specific project, venture, or business opportunity. Joint ventures allow the partnering organizations to share not only resources and expertise but also the risks and rewards associated with the venture. </w:t>
      </w:r>
    </w:p>
    <w:p w14:paraId="2F7A38CB" w14:textId="3EA26C87" w:rsidR="007A34FB" w:rsidRPr="007A34FB" w:rsidRDefault="007A34FB" w:rsidP="007A34FB">
      <w:pPr>
        <w:numPr>
          <w:ilvl w:val="1"/>
          <w:numId w:val="63"/>
        </w:numPr>
        <w:rPr>
          <w:lang w:val="en-US"/>
        </w:rPr>
      </w:pPr>
      <w:r w:rsidRPr="007A34FB">
        <w:rPr>
          <w:lang w:val="en-US"/>
        </w:rPr>
        <w:t>It's a common approach when two firms seek to combine their strengths to pursue a common goal.</w:t>
      </w:r>
    </w:p>
    <w:p w14:paraId="656C05AD" w14:textId="5EDC0841" w:rsidR="007A34FB" w:rsidRDefault="007A34FB" w:rsidP="007A34FB">
      <w:pPr>
        <w:numPr>
          <w:ilvl w:val="0"/>
          <w:numId w:val="63"/>
        </w:numPr>
        <w:rPr>
          <w:lang w:val="en-US"/>
        </w:rPr>
      </w:pPr>
      <w:r w:rsidRPr="007A34FB">
        <w:rPr>
          <w:u w:val="single"/>
          <w:lang w:val="en-US"/>
        </w:rPr>
        <w:t>Licensing</w:t>
      </w:r>
      <w:r w:rsidRPr="007A34FB">
        <w:rPr>
          <w:lang w:val="en-US"/>
        </w:rPr>
        <w:t xml:space="preserve"> is a contractual arrangement that grants one organization (or individual) the </w:t>
      </w:r>
      <w:r w:rsidRPr="00F97B69">
        <w:rPr>
          <w:i/>
          <w:iCs/>
          <w:lang w:val="en-US"/>
        </w:rPr>
        <w:t>rights to use another's intellectual property</w:t>
      </w:r>
      <w:r w:rsidRPr="007A34FB">
        <w:rPr>
          <w:lang w:val="en-US"/>
        </w:rPr>
        <w:t xml:space="preserve">, such as patents, trademarks, or copyrights. In exchange for these rights, the licensee typically pays royalties or licensing fees. </w:t>
      </w:r>
    </w:p>
    <w:p w14:paraId="5AB3F7F9" w14:textId="77777777" w:rsidR="007A34FB" w:rsidRDefault="007A34FB" w:rsidP="007A34FB">
      <w:pPr>
        <w:numPr>
          <w:ilvl w:val="1"/>
          <w:numId w:val="63"/>
        </w:numPr>
        <w:rPr>
          <w:lang w:val="en-US"/>
        </w:rPr>
      </w:pPr>
      <w:r w:rsidRPr="007A34FB">
        <w:rPr>
          <w:lang w:val="en-US"/>
        </w:rPr>
        <w:t xml:space="preserve">Licensing is a strategic approach for organizations to leverage external technology or intellectual assets without the need to develop them in-house. </w:t>
      </w:r>
    </w:p>
    <w:p w14:paraId="39359188" w14:textId="7C22B62E" w:rsidR="007A34FB" w:rsidRPr="007A34FB" w:rsidRDefault="007A34FB" w:rsidP="007A34FB">
      <w:pPr>
        <w:numPr>
          <w:ilvl w:val="1"/>
          <w:numId w:val="63"/>
        </w:numPr>
        <w:rPr>
          <w:lang w:val="en-US"/>
        </w:rPr>
      </w:pPr>
      <w:r w:rsidRPr="007A34FB">
        <w:rPr>
          <w:lang w:val="en-US"/>
        </w:rPr>
        <w:t>It can be a mutually beneficial arrangement, with the licensor generating revenue from their intellectual property and the licensee gaining access to valuable technology or content.</w:t>
      </w:r>
    </w:p>
    <w:p w14:paraId="2C0116DC" w14:textId="77777777" w:rsidR="000B46BF" w:rsidRDefault="007A34FB" w:rsidP="000B46BF">
      <w:pPr>
        <w:numPr>
          <w:ilvl w:val="0"/>
          <w:numId w:val="63"/>
        </w:numPr>
        <w:rPr>
          <w:lang w:val="en-US"/>
        </w:rPr>
      </w:pPr>
      <w:r w:rsidRPr="007A34FB">
        <w:rPr>
          <w:u w:val="single"/>
          <w:lang w:val="en-US"/>
        </w:rPr>
        <w:t>Outsourcing</w:t>
      </w:r>
      <w:r w:rsidRPr="007A34FB">
        <w:rPr>
          <w:lang w:val="en-US"/>
        </w:rPr>
        <w:t xml:space="preserve"> involves an organization (or individual) </w:t>
      </w:r>
      <w:r w:rsidRPr="00F97B69">
        <w:rPr>
          <w:i/>
          <w:iCs/>
          <w:lang w:val="en-US"/>
        </w:rPr>
        <w:t>procuring services, products, or processes from an external provider</w:t>
      </w:r>
      <w:r w:rsidRPr="007A34FB">
        <w:rPr>
          <w:lang w:val="en-US"/>
        </w:rPr>
        <w:t xml:space="preserve"> instead of producing them in-house. </w:t>
      </w:r>
    </w:p>
    <w:p w14:paraId="07FC4AE9" w14:textId="77777777" w:rsidR="000B46BF" w:rsidRDefault="007A34FB" w:rsidP="000B46BF">
      <w:pPr>
        <w:numPr>
          <w:ilvl w:val="1"/>
          <w:numId w:val="63"/>
        </w:numPr>
        <w:rPr>
          <w:lang w:val="en-US"/>
        </w:rPr>
      </w:pPr>
      <w:r w:rsidRPr="007A34FB">
        <w:rPr>
          <w:lang w:val="en-US"/>
        </w:rPr>
        <w:t xml:space="preserve">It's a strategic decision to focus on the core competencies of the organization while delegating non-core activities to specialized service providers. </w:t>
      </w:r>
    </w:p>
    <w:p w14:paraId="1CB916B4" w14:textId="40D6B576" w:rsidR="007A34FB" w:rsidRPr="007A34FB" w:rsidRDefault="000B46BF" w:rsidP="000B46BF">
      <w:pPr>
        <w:numPr>
          <w:ilvl w:val="1"/>
          <w:numId w:val="63"/>
        </w:numPr>
        <w:rPr>
          <w:lang w:val="en-US"/>
        </w:rPr>
      </w:pPr>
      <w:r>
        <w:rPr>
          <w:lang w:val="en-US"/>
        </w:rPr>
        <w:t>This is</w:t>
      </w:r>
      <w:r w:rsidR="007A34FB" w:rsidRPr="007A34FB">
        <w:rPr>
          <w:lang w:val="en-US"/>
        </w:rPr>
        <w:t xml:space="preserve"> often chosen for its cost savings, efficiency, and access to specialized expertise.</w:t>
      </w:r>
    </w:p>
    <w:p w14:paraId="6608D462" w14:textId="77777777" w:rsidR="007A34FB" w:rsidRDefault="007A34FB" w:rsidP="007A34FB">
      <w:pPr>
        <w:numPr>
          <w:ilvl w:val="0"/>
          <w:numId w:val="63"/>
        </w:numPr>
        <w:rPr>
          <w:lang w:val="en-US"/>
        </w:rPr>
      </w:pPr>
      <w:r w:rsidRPr="007A34FB">
        <w:rPr>
          <w:u w:val="single"/>
          <w:lang w:val="en-US"/>
        </w:rPr>
        <w:t>Collective Research Organizations</w:t>
      </w:r>
      <w:r>
        <w:rPr>
          <w:lang w:val="en-US"/>
        </w:rPr>
        <w:t xml:space="preserve">, which </w:t>
      </w:r>
      <w:r w:rsidRPr="007A34FB">
        <w:rPr>
          <w:lang w:val="en-US"/>
        </w:rPr>
        <w:t xml:space="preserve">are organizations formed to facilitate collaboration among a group of firms. Their primary purpose is to foster research and development activities, pooling resources and expertise from multiple companies. </w:t>
      </w:r>
    </w:p>
    <w:p w14:paraId="5A1A6060" w14:textId="77777777" w:rsidR="007A34FB" w:rsidRDefault="007A34FB" w:rsidP="007A34FB">
      <w:pPr>
        <w:numPr>
          <w:ilvl w:val="1"/>
          <w:numId w:val="63"/>
        </w:numPr>
        <w:rPr>
          <w:lang w:val="en-US"/>
        </w:rPr>
      </w:pPr>
      <w:r w:rsidRPr="007A34FB">
        <w:rPr>
          <w:lang w:val="en-US"/>
        </w:rPr>
        <w:t xml:space="preserve">By joining collective research organizations, firms can share the costs of research, access a broader knowledge base, and collaborate on pre-competitive research projects. </w:t>
      </w:r>
    </w:p>
    <w:p w14:paraId="290F95EA" w14:textId="7BC89C20" w:rsidR="007A34FB" w:rsidRDefault="007A34FB" w:rsidP="007A34FB">
      <w:pPr>
        <w:numPr>
          <w:ilvl w:val="1"/>
          <w:numId w:val="63"/>
        </w:numPr>
        <w:rPr>
          <w:lang w:val="en-US"/>
        </w:rPr>
      </w:pPr>
      <w:r w:rsidRPr="007A34FB">
        <w:rPr>
          <w:lang w:val="en-US"/>
        </w:rPr>
        <w:t>These organizations are particularly valuable in industries where research and innovation require significant investments.</w:t>
      </w:r>
    </w:p>
    <w:p w14:paraId="527C59BD" w14:textId="77777777" w:rsidR="00F97B69" w:rsidRDefault="00F97B69">
      <w:pPr>
        <w:rPr>
          <w:lang w:val="en-US"/>
        </w:rPr>
      </w:pPr>
      <w:r>
        <w:rPr>
          <w:lang w:val="en-US"/>
        </w:rPr>
        <w:br w:type="page"/>
      </w:r>
    </w:p>
    <w:p w14:paraId="17032C72" w14:textId="5F037B13" w:rsidR="007A34FB" w:rsidRPr="007A34FB" w:rsidRDefault="00D46AE6" w:rsidP="007A34FB">
      <w:pPr>
        <w:rPr>
          <w:lang w:val="en-US"/>
        </w:rPr>
      </w:pPr>
      <w:r w:rsidRPr="00DD3FD2">
        <w:rPr>
          <w:noProof/>
          <w:lang w:val="en-US"/>
        </w:rPr>
        <w:lastRenderedPageBreak/>
        <w:drawing>
          <wp:anchor distT="0" distB="0" distL="114300" distR="114300" simplePos="0" relativeHeight="251717632" behindDoc="0" locked="0" layoutInCell="1" allowOverlap="1" wp14:anchorId="16C24D1C" wp14:editId="1D234221">
            <wp:simplePos x="0" y="0"/>
            <wp:positionH relativeFrom="column">
              <wp:posOffset>960332</wp:posOffset>
            </wp:positionH>
            <wp:positionV relativeFrom="paragraph">
              <wp:posOffset>335915</wp:posOffset>
            </wp:positionV>
            <wp:extent cx="4321810" cy="2044065"/>
            <wp:effectExtent l="0" t="0" r="2540" b="0"/>
            <wp:wrapSquare wrapText="bothSides"/>
            <wp:docPr id="11894034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479" name="Immagine 1" descr="Immagine che contiene testo, schermata, Carattere, numero&#10;&#10;Descrizione generata automaticamente"/>
                    <pic:cNvPicPr/>
                  </pic:nvPicPr>
                  <pic:blipFill>
                    <a:blip r:embed="rId42"/>
                    <a:stretch>
                      <a:fillRect/>
                    </a:stretch>
                  </pic:blipFill>
                  <pic:spPr>
                    <a:xfrm>
                      <a:off x="0" y="0"/>
                      <a:ext cx="4321810" cy="2044065"/>
                    </a:xfrm>
                    <a:prstGeom prst="rect">
                      <a:avLst/>
                    </a:prstGeom>
                  </pic:spPr>
                </pic:pic>
              </a:graphicData>
            </a:graphic>
            <wp14:sizeRelH relativeFrom="margin">
              <wp14:pctWidth>0</wp14:pctWidth>
            </wp14:sizeRelH>
            <wp14:sizeRelV relativeFrom="margin">
              <wp14:pctHeight>0</wp14:pctHeight>
            </wp14:sizeRelV>
          </wp:anchor>
        </w:drawing>
      </w:r>
      <w:r w:rsidR="00DD3FD2">
        <w:rPr>
          <w:lang w:val="en-US"/>
        </w:rPr>
        <w:t>In order to choose a mode for collaboration, fir</w:t>
      </w:r>
      <w:r w:rsidR="00DD3FD2" w:rsidRPr="00DD3FD2">
        <w:rPr>
          <w:lang w:val="en-US"/>
        </w:rPr>
        <w:t xml:space="preserve">ms should match the </w:t>
      </w:r>
      <w:r w:rsidR="00DD3FD2" w:rsidRPr="000B46BF">
        <w:rPr>
          <w:i/>
          <w:iCs/>
          <w:lang w:val="en-US"/>
        </w:rPr>
        <w:t>trade-offs of a collaboration</w:t>
      </w:r>
      <w:r w:rsidR="00DD3FD2" w:rsidRPr="00DD3FD2">
        <w:rPr>
          <w:lang w:val="en-US"/>
        </w:rPr>
        <w:t xml:space="preserve"> mode to their needs.</w:t>
      </w:r>
    </w:p>
    <w:p w14:paraId="70084389" w14:textId="7A6DBD48" w:rsidR="007A34FB" w:rsidRPr="0060346C" w:rsidRDefault="007A34FB" w:rsidP="007A34FB">
      <w:pPr>
        <w:rPr>
          <w:lang w:val="en-US"/>
        </w:rPr>
      </w:pPr>
    </w:p>
    <w:p w14:paraId="0C888F45" w14:textId="7FDFEB2A" w:rsidR="00840707" w:rsidRDefault="00840707" w:rsidP="00E810D0">
      <w:pPr>
        <w:rPr>
          <w:lang w:val="en-US"/>
        </w:rPr>
      </w:pPr>
    </w:p>
    <w:p w14:paraId="03AA764F" w14:textId="77777777" w:rsidR="00DD3FD2" w:rsidRDefault="00DD3FD2" w:rsidP="00E810D0">
      <w:pPr>
        <w:rPr>
          <w:lang w:val="en-US"/>
        </w:rPr>
      </w:pPr>
    </w:p>
    <w:p w14:paraId="6CE015BB" w14:textId="77777777" w:rsidR="00DD3FD2" w:rsidRDefault="00DD3FD2" w:rsidP="00E810D0">
      <w:pPr>
        <w:rPr>
          <w:lang w:val="en-US"/>
        </w:rPr>
      </w:pPr>
    </w:p>
    <w:p w14:paraId="252C689A" w14:textId="77777777" w:rsidR="00DD3FD2" w:rsidRDefault="00DD3FD2" w:rsidP="00E810D0">
      <w:pPr>
        <w:rPr>
          <w:lang w:val="en-US"/>
        </w:rPr>
      </w:pPr>
    </w:p>
    <w:p w14:paraId="5876E675" w14:textId="77777777" w:rsidR="00DD3FD2" w:rsidRDefault="00DD3FD2" w:rsidP="00E810D0">
      <w:pPr>
        <w:rPr>
          <w:lang w:val="en-US"/>
        </w:rPr>
      </w:pPr>
    </w:p>
    <w:p w14:paraId="1F758545" w14:textId="77777777" w:rsidR="00DD3FD2" w:rsidRDefault="00DD3FD2" w:rsidP="00E810D0">
      <w:pPr>
        <w:rPr>
          <w:lang w:val="en-US"/>
        </w:rPr>
      </w:pPr>
    </w:p>
    <w:p w14:paraId="12DC8DDB" w14:textId="4638C24F" w:rsidR="00DD3FD2" w:rsidRDefault="00DD3FD2" w:rsidP="00E810D0">
      <w:pPr>
        <w:rPr>
          <w:lang w:val="en-US"/>
        </w:rPr>
      </w:pPr>
      <w:r>
        <w:rPr>
          <w:lang w:val="en-US"/>
        </w:rPr>
        <w:t xml:space="preserve">Collaboration </w:t>
      </w:r>
      <w:r w:rsidRPr="000B46BF">
        <w:rPr>
          <w:i/>
          <w:iCs/>
          <w:lang w:val="en-US"/>
        </w:rPr>
        <w:t>starts with choosing partners well</w:t>
      </w:r>
      <w:r>
        <w:rPr>
          <w:lang w:val="en-US"/>
        </w:rPr>
        <w:t>, considering a number of factors:</w:t>
      </w:r>
    </w:p>
    <w:p w14:paraId="1F63E3C7" w14:textId="77777777" w:rsidR="00DD3FD2" w:rsidRPr="00DD3FD2" w:rsidRDefault="00DD3FD2" w:rsidP="00DD3FD2">
      <w:pPr>
        <w:numPr>
          <w:ilvl w:val="0"/>
          <w:numId w:val="64"/>
        </w:numPr>
      </w:pPr>
      <w:r w:rsidRPr="00DD3FD2">
        <w:rPr>
          <w:b/>
          <w:bCs/>
        </w:rPr>
        <w:t>Resource Fit:</w:t>
      </w:r>
    </w:p>
    <w:p w14:paraId="2A4E4194" w14:textId="77777777" w:rsidR="000B46BF" w:rsidRDefault="00DD3FD2" w:rsidP="000B46BF">
      <w:pPr>
        <w:numPr>
          <w:ilvl w:val="1"/>
          <w:numId w:val="64"/>
        </w:numPr>
        <w:spacing w:after="0"/>
        <w:rPr>
          <w:lang w:val="en-US"/>
        </w:rPr>
      </w:pPr>
      <w:r w:rsidRPr="00DD3FD2">
        <w:rPr>
          <w:lang w:val="en-US"/>
        </w:rPr>
        <w:t xml:space="preserve">Assess how well the potential partner fits the resource needs of the project. </w:t>
      </w:r>
    </w:p>
    <w:p w14:paraId="562603D0" w14:textId="17369F36" w:rsidR="00DD3FD2" w:rsidRDefault="00DD3FD2" w:rsidP="000B46BF">
      <w:pPr>
        <w:numPr>
          <w:ilvl w:val="1"/>
          <w:numId w:val="64"/>
        </w:numPr>
        <w:spacing w:after="0"/>
        <w:rPr>
          <w:lang w:val="en-US"/>
        </w:rPr>
      </w:pPr>
      <w:r w:rsidRPr="00DD3FD2">
        <w:rPr>
          <w:lang w:val="en-US"/>
        </w:rPr>
        <w:t xml:space="preserve">Consider whether their resources are complementary </w:t>
      </w:r>
      <w:r w:rsidR="000B46BF">
        <w:rPr>
          <w:lang w:val="en-US"/>
        </w:rPr>
        <w:t xml:space="preserve">(creating synergy between parties) </w:t>
      </w:r>
      <w:r w:rsidRPr="00DD3FD2">
        <w:rPr>
          <w:lang w:val="en-US"/>
        </w:rPr>
        <w:t xml:space="preserve">or supplementary </w:t>
      </w:r>
      <w:r w:rsidR="000B46BF">
        <w:rPr>
          <w:lang w:val="en-US"/>
        </w:rPr>
        <w:t xml:space="preserve">(which may fill gaps in capabilities) </w:t>
      </w:r>
      <w:r w:rsidRPr="00DD3FD2">
        <w:rPr>
          <w:lang w:val="en-US"/>
        </w:rPr>
        <w:t>to yours. The goal is to ensure that together you have the necessary resources to achieve the project's goals.</w:t>
      </w:r>
    </w:p>
    <w:p w14:paraId="7CC87A9A" w14:textId="77777777" w:rsidR="000B46BF" w:rsidRPr="00DD3FD2" w:rsidRDefault="000B46BF" w:rsidP="000B46BF">
      <w:pPr>
        <w:spacing w:after="0"/>
        <w:ind w:left="1440"/>
        <w:rPr>
          <w:lang w:val="en-US"/>
        </w:rPr>
      </w:pPr>
    </w:p>
    <w:p w14:paraId="0B6D1716" w14:textId="77777777" w:rsidR="00DD3FD2" w:rsidRPr="00DD3FD2" w:rsidRDefault="00DD3FD2" w:rsidP="00DD3FD2">
      <w:pPr>
        <w:numPr>
          <w:ilvl w:val="0"/>
          <w:numId w:val="64"/>
        </w:numPr>
      </w:pPr>
      <w:r w:rsidRPr="00DD3FD2">
        <w:rPr>
          <w:b/>
          <w:bCs/>
        </w:rPr>
        <w:t>Strategic Fit:</w:t>
      </w:r>
    </w:p>
    <w:p w14:paraId="731B5645" w14:textId="77777777" w:rsidR="00DD3FD2" w:rsidRPr="00DD3FD2" w:rsidRDefault="00DD3FD2" w:rsidP="00DD3FD2">
      <w:pPr>
        <w:numPr>
          <w:ilvl w:val="1"/>
          <w:numId w:val="64"/>
        </w:numPr>
        <w:rPr>
          <w:lang w:val="en-US"/>
        </w:rPr>
      </w:pPr>
      <w:r w:rsidRPr="00DD3FD2">
        <w:rPr>
          <w:lang w:val="en-US"/>
        </w:rPr>
        <w:t>Examine whether the potential partner has compatible objectives and working styles. Collaborative efforts are most effective when both parties share common goals and work well together. A strong strategic fit can foster better alignment and smoother cooperation throughout the collaboration.</w:t>
      </w:r>
    </w:p>
    <w:p w14:paraId="7AC98681" w14:textId="77777777" w:rsidR="00DD3FD2" w:rsidRPr="00DD3FD2" w:rsidRDefault="00DD3FD2" w:rsidP="00DD3FD2">
      <w:pPr>
        <w:numPr>
          <w:ilvl w:val="0"/>
          <w:numId w:val="64"/>
        </w:numPr>
        <w:rPr>
          <w:lang w:val="en-US"/>
        </w:rPr>
      </w:pPr>
      <w:r w:rsidRPr="00DD3FD2">
        <w:rPr>
          <w:b/>
          <w:bCs/>
          <w:lang w:val="en-US"/>
        </w:rPr>
        <w:t>Impact on Opportunities and Threats:</w:t>
      </w:r>
    </w:p>
    <w:p w14:paraId="5288C98F" w14:textId="77777777" w:rsidR="000B46BF" w:rsidRDefault="00DD3FD2" w:rsidP="000B46BF">
      <w:pPr>
        <w:numPr>
          <w:ilvl w:val="1"/>
          <w:numId w:val="64"/>
        </w:numPr>
        <w:spacing w:after="0"/>
        <w:rPr>
          <w:lang w:val="en-US"/>
        </w:rPr>
      </w:pPr>
      <w:r w:rsidRPr="00DD3FD2">
        <w:rPr>
          <w:lang w:val="en-US"/>
        </w:rPr>
        <w:t xml:space="preserve">Evaluate how collaboration will impact the broader business environment. Consider its effects on the bargaining power of customers and suppliers, the degree of rivalry in the market, the threat of new entrants, and the potential for substitutes. </w:t>
      </w:r>
    </w:p>
    <w:p w14:paraId="203A035E" w14:textId="32145EE2" w:rsidR="00DD3FD2" w:rsidRDefault="00DD3FD2" w:rsidP="000B46BF">
      <w:pPr>
        <w:numPr>
          <w:ilvl w:val="1"/>
          <w:numId w:val="64"/>
        </w:numPr>
        <w:spacing w:after="0"/>
        <w:rPr>
          <w:lang w:val="en-US"/>
        </w:rPr>
      </w:pPr>
      <w:r w:rsidRPr="00DD3FD2">
        <w:rPr>
          <w:lang w:val="en-US"/>
        </w:rPr>
        <w:t>Collaboration should ideally enhance your competitive position and create opportunities while mitigating threats.</w:t>
      </w:r>
    </w:p>
    <w:p w14:paraId="0BC2CD05" w14:textId="77777777" w:rsidR="000B46BF" w:rsidRPr="00DD3FD2" w:rsidRDefault="000B46BF" w:rsidP="000B46BF">
      <w:pPr>
        <w:spacing w:after="0"/>
        <w:ind w:left="1440"/>
        <w:rPr>
          <w:lang w:val="en-US"/>
        </w:rPr>
      </w:pPr>
    </w:p>
    <w:p w14:paraId="6C9FF467" w14:textId="77777777" w:rsidR="00DD3FD2" w:rsidRPr="00DD3FD2" w:rsidRDefault="00DD3FD2" w:rsidP="00DD3FD2">
      <w:pPr>
        <w:numPr>
          <w:ilvl w:val="0"/>
          <w:numId w:val="64"/>
        </w:numPr>
        <w:rPr>
          <w:lang w:val="en-US"/>
        </w:rPr>
      </w:pPr>
      <w:r w:rsidRPr="00DD3FD2">
        <w:rPr>
          <w:b/>
          <w:bCs/>
          <w:lang w:val="en-US"/>
        </w:rPr>
        <w:t>Impact on Internal Strengths and Weaknesses:</w:t>
      </w:r>
    </w:p>
    <w:p w14:paraId="70DCBC53" w14:textId="77777777" w:rsidR="000B46BF" w:rsidRDefault="00DD3FD2" w:rsidP="000B46BF">
      <w:pPr>
        <w:numPr>
          <w:ilvl w:val="1"/>
          <w:numId w:val="64"/>
        </w:numPr>
        <w:spacing w:after="0"/>
        <w:rPr>
          <w:lang w:val="en-US"/>
        </w:rPr>
      </w:pPr>
      <w:r w:rsidRPr="00DD3FD2">
        <w:rPr>
          <w:lang w:val="en-US"/>
        </w:rPr>
        <w:t xml:space="preserve">Assess whether collaboration would enhance your firm's strengths, overcome its weaknesses, or create a competitive advantage. </w:t>
      </w:r>
    </w:p>
    <w:p w14:paraId="2D745341" w14:textId="1D8917F1" w:rsidR="00DD3FD2" w:rsidRDefault="00DD3FD2" w:rsidP="000B46BF">
      <w:pPr>
        <w:numPr>
          <w:ilvl w:val="1"/>
          <w:numId w:val="64"/>
        </w:numPr>
        <w:spacing w:after="0"/>
        <w:rPr>
          <w:lang w:val="en-US"/>
        </w:rPr>
      </w:pPr>
      <w:r w:rsidRPr="00DD3FD2">
        <w:rPr>
          <w:lang w:val="en-US"/>
        </w:rPr>
        <w:t>Collaborative partners should contribute in ways that bolster your internal capabilities. This can include sharing expertise, technologies, or resources that your firm lacks.</w:t>
      </w:r>
    </w:p>
    <w:p w14:paraId="4AC6F635" w14:textId="77777777" w:rsidR="000B46BF" w:rsidRPr="000B46BF" w:rsidRDefault="000B46BF" w:rsidP="000B46BF">
      <w:pPr>
        <w:spacing w:after="0"/>
        <w:ind w:left="1440"/>
        <w:rPr>
          <w:lang w:val="en-US"/>
        </w:rPr>
      </w:pPr>
    </w:p>
    <w:p w14:paraId="182F3DC9" w14:textId="448E9844" w:rsidR="00DD3FD2" w:rsidRPr="00DD3FD2" w:rsidRDefault="00DD3FD2" w:rsidP="00DD3FD2">
      <w:pPr>
        <w:numPr>
          <w:ilvl w:val="0"/>
          <w:numId w:val="64"/>
        </w:numPr>
      </w:pPr>
      <w:r w:rsidRPr="00DD3FD2">
        <w:rPr>
          <w:b/>
          <w:bCs/>
        </w:rPr>
        <w:t>Impact on Strategic Direction:</w:t>
      </w:r>
    </w:p>
    <w:p w14:paraId="1C77E399" w14:textId="77777777" w:rsidR="000B46BF" w:rsidRDefault="00DD3FD2" w:rsidP="000B46BF">
      <w:pPr>
        <w:numPr>
          <w:ilvl w:val="1"/>
          <w:numId w:val="64"/>
        </w:numPr>
        <w:spacing w:after="0"/>
        <w:rPr>
          <w:lang w:val="en-US"/>
        </w:rPr>
      </w:pPr>
      <w:r w:rsidRPr="00DD3FD2">
        <w:rPr>
          <w:lang w:val="en-US"/>
        </w:rPr>
        <w:t xml:space="preserve">Determine whether the collaboration aligns with your firm's strategic intent. It should contribute to your long-term goals and direction. </w:t>
      </w:r>
    </w:p>
    <w:p w14:paraId="676213FF" w14:textId="4BEB49B8" w:rsidR="00DD3FD2" w:rsidRPr="00DD3FD2" w:rsidRDefault="00DD3FD2" w:rsidP="000B46BF">
      <w:pPr>
        <w:numPr>
          <w:ilvl w:val="1"/>
          <w:numId w:val="64"/>
        </w:numPr>
        <w:spacing w:after="0"/>
        <w:rPr>
          <w:lang w:val="en-US"/>
        </w:rPr>
      </w:pPr>
      <w:r w:rsidRPr="00DD3FD2">
        <w:rPr>
          <w:lang w:val="en-US"/>
        </w:rPr>
        <w:t>Collaboration should not divert your strategic course but rather support and enhance it. Ensure that it moves you closer to achieving your strategic objectives.</w:t>
      </w:r>
    </w:p>
    <w:p w14:paraId="299E4606" w14:textId="77777777" w:rsidR="000B46BF" w:rsidRDefault="000B46BF">
      <w:pPr>
        <w:rPr>
          <w:lang w:val="en-US"/>
        </w:rPr>
      </w:pPr>
      <w:r>
        <w:rPr>
          <w:lang w:val="en-US"/>
        </w:rPr>
        <w:br w:type="page"/>
      </w:r>
    </w:p>
    <w:p w14:paraId="5E6C5783" w14:textId="64A7DDBB" w:rsidR="000B46BF" w:rsidRDefault="00DB525C" w:rsidP="00E810D0">
      <w:pPr>
        <w:rPr>
          <w:lang w:val="en-US"/>
        </w:rPr>
      </w:pPr>
      <w:r w:rsidRPr="00DB525C">
        <w:rPr>
          <w:lang w:val="en-US"/>
        </w:rPr>
        <w:lastRenderedPageBreak/>
        <w:t xml:space="preserve">Assessing the collaboration’s impact on the </w:t>
      </w:r>
      <w:r w:rsidRPr="00DB525C">
        <w:rPr>
          <w:i/>
          <w:iCs/>
          <w:lang w:val="en-US"/>
        </w:rPr>
        <w:t>firm’s opportunities and threats</w:t>
      </w:r>
      <w:r w:rsidRPr="00DB525C">
        <w:rPr>
          <w:lang w:val="en-US"/>
        </w:rPr>
        <w:t xml:space="preserve"> includes asking questions </w:t>
      </w:r>
      <w:r>
        <w:rPr>
          <w:lang w:val="en-US"/>
        </w:rPr>
        <w:t>and answering on:</w:t>
      </w:r>
    </w:p>
    <w:p w14:paraId="5748BA2B" w14:textId="77777777" w:rsidR="00DB525C" w:rsidRDefault="00DB525C" w:rsidP="00DB525C">
      <w:pPr>
        <w:numPr>
          <w:ilvl w:val="0"/>
          <w:numId w:val="79"/>
        </w:numPr>
        <w:rPr>
          <w:lang w:val="en-US"/>
        </w:rPr>
      </w:pPr>
      <w:r w:rsidRPr="00DB525C">
        <w:rPr>
          <w:b/>
          <w:bCs/>
          <w:lang w:val="en-US"/>
        </w:rPr>
        <w:t>Bargaining Power of Customers and Suppliers:</w:t>
      </w:r>
      <w:r w:rsidRPr="00DB525C">
        <w:rPr>
          <w:lang w:val="en-US"/>
        </w:rPr>
        <w:t xml:space="preserve"> Collaborations can alter the balance of power. </w:t>
      </w:r>
    </w:p>
    <w:p w14:paraId="63760BA1" w14:textId="77777777" w:rsidR="00DB525C" w:rsidRDefault="00DB525C" w:rsidP="00DB525C">
      <w:pPr>
        <w:numPr>
          <w:ilvl w:val="1"/>
          <w:numId w:val="79"/>
        </w:numPr>
        <w:spacing w:after="0"/>
        <w:rPr>
          <w:lang w:val="en-US"/>
        </w:rPr>
      </w:pPr>
      <w:r w:rsidRPr="00DB525C">
        <w:rPr>
          <w:lang w:val="en-US"/>
        </w:rPr>
        <w:t xml:space="preserve">For instance, if a company collaborates with a large, influential partner, it may gain more bargaining power in negotiations with its suppliers. </w:t>
      </w:r>
    </w:p>
    <w:p w14:paraId="75CB8539" w14:textId="14F7048B" w:rsidR="00DB525C" w:rsidRDefault="00DB525C" w:rsidP="00DB525C">
      <w:pPr>
        <w:numPr>
          <w:ilvl w:val="1"/>
          <w:numId w:val="79"/>
        </w:numPr>
        <w:spacing w:after="0"/>
        <w:rPr>
          <w:lang w:val="en-US"/>
        </w:rPr>
      </w:pPr>
      <w:r w:rsidRPr="00DB525C">
        <w:rPr>
          <w:lang w:val="en-US"/>
        </w:rPr>
        <w:t>Conversely, if the collaboration strengthens a competitor, it could reduce the firm's bargaining power with its customers or suppliers.</w:t>
      </w:r>
    </w:p>
    <w:p w14:paraId="37AF68D9" w14:textId="77777777" w:rsidR="00DB525C" w:rsidRPr="00DB525C" w:rsidRDefault="00DB525C" w:rsidP="00DB525C">
      <w:pPr>
        <w:spacing w:after="0"/>
        <w:ind w:left="1440"/>
        <w:rPr>
          <w:lang w:val="en-US"/>
        </w:rPr>
      </w:pPr>
    </w:p>
    <w:p w14:paraId="6BC1AB86" w14:textId="77777777" w:rsidR="00DB525C" w:rsidRDefault="00DB525C" w:rsidP="00DB525C">
      <w:pPr>
        <w:numPr>
          <w:ilvl w:val="0"/>
          <w:numId w:val="79"/>
        </w:numPr>
        <w:rPr>
          <w:lang w:val="en-US"/>
        </w:rPr>
      </w:pPr>
      <w:r w:rsidRPr="00DB525C">
        <w:rPr>
          <w:b/>
          <w:bCs/>
          <w:lang w:val="en-US"/>
        </w:rPr>
        <w:t>Threat of Entry:</w:t>
      </w:r>
      <w:r w:rsidRPr="00DB525C">
        <w:rPr>
          <w:lang w:val="en-US"/>
        </w:rPr>
        <w:t xml:space="preserve"> When assessing this, consider whether the collaboration could affect the threat of new competitors entering the market. </w:t>
      </w:r>
    </w:p>
    <w:p w14:paraId="08F8082F" w14:textId="77777777" w:rsidR="00DB525C" w:rsidRDefault="00DB525C" w:rsidP="00DB525C">
      <w:pPr>
        <w:numPr>
          <w:ilvl w:val="1"/>
          <w:numId w:val="79"/>
        </w:numPr>
        <w:spacing w:after="0"/>
        <w:rPr>
          <w:lang w:val="en-US"/>
        </w:rPr>
      </w:pPr>
      <w:r w:rsidRPr="00DB525C">
        <w:rPr>
          <w:lang w:val="en-US"/>
        </w:rPr>
        <w:t xml:space="preserve">If the partner in the collaboration is likely to become a new competitor itself, this could increase the threat of entry. </w:t>
      </w:r>
    </w:p>
    <w:p w14:paraId="1BC2BF70" w14:textId="7FDE29D7" w:rsidR="00DB525C" w:rsidRDefault="00DB525C" w:rsidP="00DB525C">
      <w:pPr>
        <w:numPr>
          <w:ilvl w:val="1"/>
          <w:numId w:val="79"/>
        </w:numPr>
        <w:spacing w:after="0"/>
        <w:rPr>
          <w:lang w:val="en-US"/>
        </w:rPr>
      </w:pPr>
      <w:r w:rsidRPr="00DB525C">
        <w:rPr>
          <w:lang w:val="en-US"/>
        </w:rPr>
        <w:t>On the other hand, if the partnership creates barriers to entry for other potential entrants (e.g., through joint patents or resources), it might reduce the threat.</w:t>
      </w:r>
    </w:p>
    <w:p w14:paraId="03CF0BEC" w14:textId="77777777" w:rsidR="00DB525C" w:rsidRPr="00DB525C" w:rsidRDefault="00DB525C" w:rsidP="00DB525C">
      <w:pPr>
        <w:spacing w:after="0"/>
        <w:ind w:left="1440"/>
        <w:rPr>
          <w:lang w:val="en-US"/>
        </w:rPr>
      </w:pPr>
    </w:p>
    <w:p w14:paraId="7DAA1D9A" w14:textId="77777777" w:rsidR="00DB525C" w:rsidRDefault="00DB525C" w:rsidP="00DB525C">
      <w:pPr>
        <w:numPr>
          <w:ilvl w:val="0"/>
          <w:numId w:val="79"/>
        </w:numPr>
        <w:rPr>
          <w:lang w:val="en-US"/>
        </w:rPr>
      </w:pPr>
      <w:r w:rsidRPr="00DB525C">
        <w:rPr>
          <w:b/>
          <w:bCs/>
          <w:lang w:val="en-US"/>
        </w:rPr>
        <w:t>Position Relative to Rivals:</w:t>
      </w:r>
      <w:r w:rsidRPr="00DB525C">
        <w:rPr>
          <w:lang w:val="en-US"/>
        </w:rPr>
        <w:t xml:space="preserve"> Collaboration can impact a firm's competitive position. </w:t>
      </w:r>
    </w:p>
    <w:p w14:paraId="362E176A" w14:textId="77777777" w:rsidR="00DB525C" w:rsidRDefault="00DB525C" w:rsidP="00DB525C">
      <w:pPr>
        <w:numPr>
          <w:ilvl w:val="1"/>
          <w:numId w:val="79"/>
        </w:numPr>
        <w:spacing w:after="0"/>
        <w:rPr>
          <w:lang w:val="en-US"/>
        </w:rPr>
      </w:pPr>
      <w:r w:rsidRPr="00DB525C">
        <w:rPr>
          <w:lang w:val="en-US"/>
        </w:rPr>
        <w:t xml:space="preserve">If the partner brings unique strengths or resources, it could enhance the firm's competitive advantage. </w:t>
      </w:r>
    </w:p>
    <w:p w14:paraId="1936FC8A" w14:textId="023E96DC" w:rsidR="00DB525C" w:rsidRDefault="00DB525C" w:rsidP="00DB525C">
      <w:pPr>
        <w:numPr>
          <w:ilvl w:val="1"/>
          <w:numId w:val="79"/>
        </w:numPr>
        <w:spacing w:after="0"/>
        <w:rPr>
          <w:lang w:val="en-US"/>
        </w:rPr>
      </w:pPr>
      <w:r w:rsidRPr="00DB525C">
        <w:rPr>
          <w:lang w:val="en-US"/>
        </w:rPr>
        <w:t>However, if the partner has a similar market position, it might not result in a significant advantage.</w:t>
      </w:r>
    </w:p>
    <w:p w14:paraId="2DCAE1C1" w14:textId="77777777" w:rsidR="00DB525C" w:rsidRPr="00DB525C" w:rsidRDefault="00DB525C" w:rsidP="00DB525C">
      <w:pPr>
        <w:spacing w:after="0"/>
        <w:ind w:left="1440"/>
        <w:rPr>
          <w:lang w:val="en-US"/>
        </w:rPr>
      </w:pPr>
    </w:p>
    <w:p w14:paraId="73BA2D33" w14:textId="77777777" w:rsidR="00DB525C" w:rsidRDefault="00DB525C" w:rsidP="00DB525C">
      <w:pPr>
        <w:numPr>
          <w:ilvl w:val="0"/>
          <w:numId w:val="79"/>
        </w:numPr>
        <w:rPr>
          <w:lang w:val="en-US"/>
        </w:rPr>
      </w:pPr>
      <w:r w:rsidRPr="00DB525C">
        <w:rPr>
          <w:b/>
          <w:bCs/>
          <w:lang w:val="en-US"/>
        </w:rPr>
        <w:t>Availability of Complementary Goods and Threat of Substitutes:</w:t>
      </w:r>
      <w:r w:rsidRPr="00DB525C">
        <w:rPr>
          <w:lang w:val="en-US"/>
        </w:rPr>
        <w:t xml:space="preserve"> Collaboration can influence the availability of complementary products or services. </w:t>
      </w:r>
    </w:p>
    <w:p w14:paraId="661338EB" w14:textId="77777777" w:rsidR="00DB525C" w:rsidRDefault="00DB525C" w:rsidP="00DB525C">
      <w:pPr>
        <w:numPr>
          <w:ilvl w:val="1"/>
          <w:numId w:val="79"/>
        </w:numPr>
        <w:spacing w:after="0"/>
        <w:rPr>
          <w:lang w:val="en-US"/>
        </w:rPr>
      </w:pPr>
      <w:r w:rsidRPr="00DB525C">
        <w:rPr>
          <w:lang w:val="en-US"/>
        </w:rPr>
        <w:t xml:space="preserve">For example, a collaboration might lead to the development of new complementary goods that enhance the firm's offerings. </w:t>
      </w:r>
    </w:p>
    <w:p w14:paraId="650FCEB5" w14:textId="713CE596" w:rsidR="00DB525C" w:rsidRDefault="00DB525C" w:rsidP="00E810D0">
      <w:pPr>
        <w:numPr>
          <w:ilvl w:val="1"/>
          <w:numId w:val="79"/>
        </w:numPr>
        <w:spacing w:after="0"/>
        <w:rPr>
          <w:lang w:val="en-US"/>
        </w:rPr>
      </w:pPr>
      <w:r w:rsidRPr="00DB525C">
        <w:rPr>
          <w:lang w:val="en-US"/>
        </w:rPr>
        <w:t>On the flip side, the partnership might inadvertently strengthen the position of substitutes, making them a more significant threat.</w:t>
      </w:r>
    </w:p>
    <w:p w14:paraId="60E1EAA1" w14:textId="77777777" w:rsidR="00DB525C" w:rsidRDefault="00DB525C" w:rsidP="00DB525C">
      <w:pPr>
        <w:spacing w:after="0"/>
        <w:ind w:left="1440"/>
        <w:rPr>
          <w:lang w:val="en-US"/>
        </w:rPr>
      </w:pPr>
    </w:p>
    <w:p w14:paraId="6839EE5B" w14:textId="117A1811" w:rsidR="00DB525C" w:rsidRDefault="00DB525C" w:rsidP="00DB525C">
      <w:pPr>
        <w:spacing w:after="0"/>
        <w:rPr>
          <w:lang w:val="en-US"/>
        </w:rPr>
      </w:pPr>
      <w:r w:rsidRPr="00DB525C">
        <w:rPr>
          <w:lang w:val="en-US"/>
        </w:rPr>
        <w:t xml:space="preserve">Evaluating the impact of collaboration on a </w:t>
      </w:r>
      <w:r w:rsidRPr="00DB525C">
        <w:rPr>
          <w:i/>
          <w:iCs/>
          <w:lang w:val="en-US"/>
        </w:rPr>
        <w:t>firm's internal strengths and weaknesses</w:t>
      </w:r>
      <w:r w:rsidRPr="00DB525C">
        <w:rPr>
          <w:lang w:val="en-US"/>
        </w:rPr>
        <w:t xml:space="preserve"> is essential for strategic decision-making</w:t>
      </w:r>
      <w:r>
        <w:rPr>
          <w:lang w:val="en-US"/>
        </w:rPr>
        <w:t>:</w:t>
      </w:r>
    </w:p>
    <w:p w14:paraId="76EF3B3A" w14:textId="77777777" w:rsidR="00DB525C" w:rsidRDefault="00DB525C" w:rsidP="00DB525C">
      <w:pPr>
        <w:spacing w:after="0"/>
        <w:rPr>
          <w:lang w:val="en-US"/>
        </w:rPr>
      </w:pPr>
    </w:p>
    <w:p w14:paraId="2CFF6D7F" w14:textId="3737D624" w:rsidR="00DB525C" w:rsidRDefault="00DB525C" w:rsidP="00DB525C">
      <w:pPr>
        <w:numPr>
          <w:ilvl w:val="0"/>
          <w:numId w:val="80"/>
        </w:numPr>
        <w:spacing w:after="0"/>
        <w:rPr>
          <w:lang w:val="en-US"/>
        </w:rPr>
      </w:pPr>
      <w:r w:rsidRPr="00DB525C">
        <w:rPr>
          <w:b/>
          <w:bCs/>
          <w:lang w:val="en-US"/>
        </w:rPr>
        <w:t>Leveraging and Enhancing Strengths</w:t>
      </w:r>
      <w:r w:rsidRPr="00DB525C">
        <w:rPr>
          <w:lang w:val="en-US"/>
        </w:rPr>
        <w:t xml:space="preserve"> </w:t>
      </w:r>
    </w:p>
    <w:p w14:paraId="67C8ED51" w14:textId="77777777" w:rsidR="00DB525C" w:rsidRDefault="00DB525C" w:rsidP="00DB525C">
      <w:pPr>
        <w:numPr>
          <w:ilvl w:val="1"/>
          <w:numId w:val="80"/>
        </w:numPr>
        <w:spacing w:after="0"/>
        <w:rPr>
          <w:lang w:val="en-US"/>
        </w:rPr>
      </w:pPr>
      <w:r w:rsidRPr="00DB525C">
        <w:rPr>
          <w:lang w:val="en-US"/>
        </w:rPr>
        <w:t xml:space="preserve">It's important to identify how the collaboration can make use of the firm's core competencies and competitive advantages. </w:t>
      </w:r>
    </w:p>
    <w:p w14:paraId="382D34E7" w14:textId="22451E22" w:rsidR="00DB525C" w:rsidRDefault="00DB525C" w:rsidP="00DB525C">
      <w:pPr>
        <w:numPr>
          <w:ilvl w:val="1"/>
          <w:numId w:val="80"/>
        </w:numPr>
        <w:spacing w:after="0"/>
        <w:rPr>
          <w:lang w:val="en-US"/>
        </w:rPr>
      </w:pPr>
      <w:r w:rsidRPr="00DB525C">
        <w:rPr>
          <w:lang w:val="en-US"/>
        </w:rPr>
        <w:t xml:space="preserve">However, it's also crucial to assess whether the collaboration poses any risks to these strengths. </w:t>
      </w:r>
    </w:p>
    <w:p w14:paraId="26D21E99" w14:textId="77777777" w:rsidR="00DB525C" w:rsidRPr="00DB525C" w:rsidRDefault="00DB525C" w:rsidP="00DB525C">
      <w:pPr>
        <w:spacing w:after="0"/>
        <w:ind w:left="1440"/>
        <w:rPr>
          <w:lang w:val="en-US"/>
        </w:rPr>
      </w:pPr>
    </w:p>
    <w:p w14:paraId="6B20AAC8" w14:textId="393C8A61" w:rsidR="00DB525C" w:rsidRDefault="00DB525C" w:rsidP="00DB525C">
      <w:pPr>
        <w:numPr>
          <w:ilvl w:val="0"/>
          <w:numId w:val="80"/>
        </w:numPr>
        <w:spacing w:after="0"/>
        <w:rPr>
          <w:lang w:val="en-US"/>
        </w:rPr>
      </w:pPr>
      <w:r w:rsidRPr="00DB525C">
        <w:rPr>
          <w:b/>
          <w:bCs/>
          <w:lang w:val="en-US"/>
        </w:rPr>
        <w:t>Overcoming Weaknesses</w:t>
      </w:r>
    </w:p>
    <w:p w14:paraId="69292E08" w14:textId="77777777" w:rsidR="00DB525C" w:rsidRDefault="00DB525C" w:rsidP="00DB525C">
      <w:pPr>
        <w:numPr>
          <w:ilvl w:val="1"/>
          <w:numId w:val="80"/>
        </w:numPr>
        <w:spacing w:after="0"/>
        <w:rPr>
          <w:lang w:val="en-US"/>
        </w:rPr>
      </w:pPr>
      <w:r w:rsidRPr="00DB525C">
        <w:rPr>
          <w:lang w:val="en-US"/>
        </w:rPr>
        <w:t xml:space="preserve">For instance, if a company lacks expertise in a certain area, partnering with a firm that excels in that area can compensate for the weakness. </w:t>
      </w:r>
    </w:p>
    <w:p w14:paraId="4447F0D4" w14:textId="77741859" w:rsidR="00DB525C" w:rsidRDefault="00DB525C" w:rsidP="00DB525C">
      <w:pPr>
        <w:numPr>
          <w:ilvl w:val="1"/>
          <w:numId w:val="80"/>
        </w:numPr>
        <w:spacing w:after="0"/>
        <w:rPr>
          <w:lang w:val="en-US"/>
        </w:rPr>
      </w:pPr>
      <w:r w:rsidRPr="00DB525C">
        <w:rPr>
          <w:lang w:val="en-US"/>
        </w:rPr>
        <w:t>Identifying how the collaboration can mitigate weaknesses is a key consideration.</w:t>
      </w:r>
    </w:p>
    <w:p w14:paraId="446F4E47" w14:textId="77777777" w:rsidR="00DB525C" w:rsidRPr="00DB525C" w:rsidRDefault="00DB525C" w:rsidP="00DB525C">
      <w:pPr>
        <w:spacing w:after="0"/>
        <w:ind w:left="1440"/>
        <w:rPr>
          <w:lang w:val="en-US"/>
        </w:rPr>
      </w:pPr>
    </w:p>
    <w:p w14:paraId="51C6AEFE" w14:textId="4CC48B78" w:rsidR="00DB525C" w:rsidRDefault="00DB525C" w:rsidP="00DB525C">
      <w:pPr>
        <w:numPr>
          <w:ilvl w:val="0"/>
          <w:numId w:val="80"/>
        </w:numPr>
        <w:spacing w:after="0"/>
        <w:rPr>
          <w:lang w:val="en-US"/>
        </w:rPr>
      </w:pPr>
      <w:r w:rsidRPr="00DB525C">
        <w:rPr>
          <w:b/>
          <w:bCs/>
          <w:lang w:val="en-US"/>
        </w:rPr>
        <w:t>Competitive Advantage and Imitation:</w:t>
      </w:r>
      <w:r w:rsidRPr="00DB525C">
        <w:rPr>
          <w:lang w:val="en-US"/>
        </w:rPr>
        <w:t xml:space="preserve"> </w:t>
      </w:r>
      <w:r>
        <w:rPr>
          <w:lang w:val="en-US"/>
        </w:rPr>
        <w:t>Understand</w:t>
      </w:r>
      <w:r w:rsidRPr="00DB525C">
        <w:rPr>
          <w:lang w:val="en-US"/>
        </w:rPr>
        <w:t xml:space="preserve"> whether the collaboration is likely to result in a sustainable competitive advantage that competitors will find challenging to imitate. </w:t>
      </w:r>
    </w:p>
    <w:p w14:paraId="6348D04E" w14:textId="0B146C23" w:rsidR="00DB525C" w:rsidRPr="00DB525C" w:rsidRDefault="00DB525C" w:rsidP="00DB525C">
      <w:pPr>
        <w:numPr>
          <w:ilvl w:val="1"/>
          <w:numId w:val="80"/>
        </w:numPr>
        <w:spacing w:after="0"/>
        <w:rPr>
          <w:lang w:val="en-US"/>
        </w:rPr>
      </w:pPr>
      <w:r w:rsidRPr="00DB525C">
        <w:rPr>
          <w:lang w:val="en-US"/>
        </w:rPr>
        <w:t xml:space="preserve">Additionally, it's essential to assess whether such a competitive advantage could be achieved without collaborating. </w:t>
      </w:r>
    </w:p>
    <w:p w14:paraId="65FB7F9C" w14:textId="77777777" w:rsidR="00DB525C" w:rsidRPr="00DB525C" w:rsidRDefault="00DB525C" w:rsidP="00DB525C">
      <w:pPr>
        <w:numPr>
          <w:ilvl w:val="0"/>
          <w:numId w:val="80"/>
        </w:numPr>
        <w:spacing w:after="0"/>
        <w:rPr>
          <w:lang w:val="en-US"/>
        </w:rPr>
      </w:pPr>
      <w:r w:rsidRPr="00DB525C">
        <w:rPr>
          <w:b/>
          <w:bCs/>
          <w:lang w:val="en-US"/>
        </w:rPr>
        <w:lastRenderedPageBreak/>
        <w:t>Leveraging Core Capabilities:</w:t>
      </w:r>
      <w:r w:rsidRPr="00DB525C">
        <w:rPr>
          <w:lang w:val="en-US"/>
        </w:rPr>
        <w:t xml:space="preserve"> Collaborations should ideally enhance the firm's core capabilities. This means that the partnership should strengthen the areas in which the firm excels, making it more competitive and innovative.</w:t>
      </w:r>
    </w:p>
    <w:p w14:paraId="6708952D" w14:textId="77777777" w:rsidR="00DB525C" w:rsidRDefault="00DB525C" w:rsidP="00DB525C">
      <w:pPr>
        <w:spacing w:after="0"/>
        <w:rPr>
          <w:lang w:val="en-US"/>
        </w:rPr>
      </w:pPr>
    </w:p>
    <w:p w14:paraId="6FD8D4CE" w14:textId="55EDCE70" w:rsidR="00DB525C" w:rsidRDefault="00DB525C" w:rsidP="00DB525C">
      <w:pPr>
        <w:spacing w:after="0"/>
        <w:rPr>
          <w:lang w:val="en-US"/>
        </w:rPr>
      </w:pPr>
      <w:r w:rsidRPr="00DB525C">
        <w:rPr>
          <w:lang w:val="en-US"/>
        </w:rPr>
        <w:t xml:space="preserve">Evaluating the </w:t>
      </w:r>
      <w:r w:rsidRPr="00DB525C">
        <w:rPr>
          <w:i/>
          <w:iCs/>
          <w:lang w:val="en-US"/>
        </w:rPr>
        <w:t>impact</w:t>
      </w:r>
      <w:r w:rsidRPr="00DB525C">
        <w:rPr>
          <w:lang w:val="en-US"/>
        </w:rPr>
        <w:t xml:space="preserve"> of a collaboration </w:t>
      </w:r>
      <w:r w:rsidRPr="00DB525C">
        <w:rPr>
          <w:i/>
          <w:iCs/>
          <w:lang w:val="en-US"/>
        </w:rPr>
        <w:t>on a firm's strategic direction</w:t>
      </w:r>
      <w:r w:rsidRPr="00DB525C">
        <w:rPr>
          <w:lang w:val="en-US"/>
        </w:rPr>
        <w:t xml:space="preserve"> is a critical part of the decision-making process.</w:t>
      </w:r>
      <w:r>
        <w:rPr>
          <w:lang w:val="en-US"/>
        </w:rPr>
        <w:t xml:space="preserve"> Infact, we can discuss on</w:t>
      </w:r>
      <w:r w:rsidRPr="00DB525C">
        <w:rPr>
          <w:lang w:val="en-US"/>
        </w:rPr>
        <w:t>:</w:t>
      </w:r>
    </w:p>
    <w:p w14:paraId="616A7FDD" w14:textId="77777777" w:rsidR="00DB525C" w:rsidRPr="00DB525C" w:rsidRDefault="00DB525C" w:rsidP="00DB525C">
      <w:pPr>
        <w:spacing w:after="0"/>
        <w:rPr>
          <w:lang w:val="en-US"/>
        </w:rPr>
      </w:pPr>
    </w:p>
    <w:p w14:paraId="589CDDBC" w14:textId="1F157203" w:rsidR="00DB525C" w:rsidRDefault="00DB525C" w:rsidP="00DB525C">
      <w:pPr>
        <w:numPr>
          <w:ilvl w:val="0"/>
          <w:numId w:val="81"/>
        </w:numPr>
        <w:spacing w:after="0"/>
        <w:rPr>
          <w:lang w:val="en-US"/>
        </w:rPr>
      </w:pPr>
      <w:r w:rsidRPr="00DB525C">
        <w:rPr>
          <w:b/>
          <w:bCs/>
          <w:lang w:val="en-US"/>
        </w:rPr>
        <w:t>Alignment with Strategic Intent:</w:t>
      </w:r>
      <w:r w:rsidRPr="00DB525C">
        <w:rPr>
          <w:lang w:val="en-US"/>
        </w:rPr>
        <w:t xml:space="preserve"> This involves evaluating whether the goals, objectives, and focus of the partnership are consistent with the firm's overall strategic direction. If there is a disconnect, it could lead to confusion and inefficiencies in achieving strategic objectives.</w:t>
      </w:r>
    </w:p>
    <w:p w14:paraId="352B496C" w14:textId="77777777" w:rsidR="00DB525C" w:rsidRPr="00DB525C" w:rsidRDefault="00DB525C" w:rsidP="00DB525C">
      <w:pPr>
        <w:spacing w:after="0"/>
        <w:ind w:left="720"/>
        <w:rPr>
          <w:lang w:val="en-US"/>
        </w:rPr>
      </w:pPr>
    </w:p>
    <w:p w14:paraId="14F35129" w14:textId="77777777" w:rsidR="00DB525C" w:rsidRDefault="00DB525C" w:rsidP="00DB525C">
      <w:pPr>
        <w:numPr>
          <w:ilvl w:val="0"/>
          <w:numId w:val="81"/>
        </w:numPr>
        <w:spacing w:after="0"/>
        <w:rPr>
          <w:lang w:val="en-US"/>
        </w:rPr>
      </w:pPr>
      <w:r w:rsidRPr="00DB525C">
        <w:rPr>
          <w:b/>
          <w:bCs/>
          <w:lang w:val="en-US"/>
        </w:rPr>
        <w:t>Closing Resource or Technology Gaps:</w:t>
      </w:r>
      <w:r w:rsidRPr="00DB525C">
        <w:rPr>
          <w:lang w:val="en-US"/>
        </w:rPr>
        <w:t xml:space="preserve"> Consider whether the collaboration is likely to help the firm bridge any resource or technology gaps between its current state and its desired future state. Partnerships can provide access to resources, knowledge, or technologies that the firm may lack, which is valuable in progressing toward strategic goals.</w:t>
      </w:r>
    </w:p>
    <w:p w14:paraId="2AA2100D" w14:textId="77777777" w:rsidR="00DB525C" w:rsidRPr="00DB525C" w:rsidRDefault="00DB525C" w:rsidP="00DB525C">
      <w:pPr>
        <w:spacing w:after="0"/>
        <w:ind w:left="720"/>
        <w:rPr>
          <w:lang w:val="en-US"/>
        </w:rPr>
      </w:pPr>
    </w:p>
    <w:p w14:paraId="557D5FE5" w14:textId="77777777" w:rsidR="00DB525C" w:rsidRPr="00DB525C" w:rsidRDefault="00DB525C" w:rsidP="00DB525C">
      <w:pPr>
        <w:numPr>
          <w:ilvl w:val="0"/>
          <w:numId w:val="81"/>
        </w:numPr>
        <w:spacing w:after="0"/>
        <w:rPr>
          <w:lang w:val="en-US"/>
        </w:rPr>
      </w:pPr>
      <w:r w:rsidRPr="00DB525C">
        <w:rPr>
          <w:b/>
          <w:bCs/>
          <w:lang w:val="en-US"/>
        </w:rPr>
        <w:t>Evolution of Objectives:</w:t>
      </w:r>
      <w:r w:rsidRPr="00DB525C">
        <w:rPr>
          <w:lang w:val="en-US"/>
        </w:rPr>
        <w:t xml:space="preserve"> Collaborative projects may evolve over time. It's important to anticipate whether the objectives of the collaboration are likely to change and how such changes might align or conflict with the firm's strategic direction. For example, if the collaboration expands into new markets or products, does this align with the firm's long-term strategic vision?</w:t>
      </w:r>
    </w:p>
    <w:p w14:paraId="74525A0C" w14:textId="77777777" w:rsidR="00DB525C" w:rsidRPr="00DB525C" w:rsidRDefault="00DB525C" w:rsidP="00DB525C">
      <w:pPr>
        <w:spacing w:after="0"/>
        <w:rPr>
          <w:lang w:val="en-US"/>
        </w:rPr>
      </w:pPr>
    </w:p>
    <w:p w14:paraId="62FE5915" w14:textId="4B09D438" w:rsidR="00DD3FD2" w:rsidRDefault="00DD3FD2" w:rsidP="00E810D0">
      <w:pPr>
        <w:rPr>
          <w:lang w:val="en-US"/>
        </w:rPr>
      </w:pPr>
      <w:r w:rsidRPr="00DD3FD2">
        <w:rPr>
          <w:lang w:val="en-US"/>
        </w:rPr>
        <w:t>Successful collaborations require clear yet flexible monitoring and governance mechanisms</w:t>
      </w:r>
      <w:r w:rsidR="0040042A">
        <w:rPr>
          <w:lang w:val="en-US"/>
        </w:rPr>
        <w:t xml:space="preserve"> in </w:t>
      </w:r>
      <w:r w:rsidR="0040042A">
        <w:rPr>
          <w:i/>
          <w:iCs/>
          <w:lang w:val="en-US"/>
        </w:rPr>
        <w:t>choosing and monitoring partners</w:t>
      </w:r>
      <w:r w:rsidRPr="00DD3FD2">
        <w:rPr>
          <w:lang w:val="en-US"/>
        </w:rPr>
        <w:t>.</w:t>
      </w:r>
    </w:p>
    <w:p w14:paraId="1F0174B0" w14:textId="77777777" w:rsidR="00DD3FD2" w:rsidRPr="00DD3FD2" w:rsidRDefault="00DD3FD2" w:rsidP="00DD3FD2">
      <w:pPr>
        <w:numPr>
          <w:ilvl w:val="0"/>
          <w:numId w:val="65"/>
        </w:numPr>
        <w:rPr>
          <w:lang w:val="en-US"/>
        </w:rPr>
      </w:pPr>
      <w:r w:rsidRPr="00DD3FD2">
        <w:rPr>
          <w:lang w:val="en-US"/>
        </w:rPr>
        <w:t xml:space="preserve">Many collaborations utilize legally binding </w:t>
      </w:r>
      <w:r w:rsidRPr="000B46BF">
        <w:rPr>
          <w:i/>
          <w:iCs/>
          <w:lang w:val="en-US"/>
        </w:rPr>
        <w:t>contractual arrangements</w:t>
      </w:r>
      <w:r w:rsidRPr="00DD3FD2">
        <w:rPr>
          <w:lang w:val="en-US"/>
        </w:rPr>
        <w:t>. These contracts serve as the foundation for the partnership and detail the rights and obligations of each party involved. They also provide a legal framework to address disputes, violations, and remedies if issues arise.</w:t>
      </w:r>
    </w:p>
    <w:p w14:paraId="264686C1" w14:textId="72E17044" w:rsidR="00DD3FD2" w:rsidRPr="0040042A" w:rsidRDefault="00DD3FD2" w:rsidP="0040042A">
      <w:pPr>
        <w:numPr>
          <w:ilvl w:val="0"/>
          <w:numId w:val="65"/>
        </w:numPr>
        <w:rPr>
          <w:lang w:val="en-US"/>
        </w:rPr>
      </w:pPr>
      <w:r w:rsidRPr="00DD3FD2">
        <w:rPr>
          <w:lang w:val="en-US"/>
        </w:rPr>
        <w:t>Contracts play a crucial role in ensuring that partners are fully aware of their rights and obligations within the collaboration. This clarity helps prevent misunderstandings and conflicts, as each partner knows what is expected from them and what they can expect in return.</w:t>
      </w:r>
      <w:r w:rsidR="0040042A">
        <w:rPr>
          <w:lang w:val="en-US"/>
        </w:rPr>
        <w:t xml:space="preserve"> They often </w:t>
      </w:r>
      <w:r w:rsidRPr="0040042A">
        <w:rPr>
          <w:lang w:val="en-US"/>
        </w:rPr>
        <w:t>include the following key elements:</w:t>
      </w:r>
    </w:p>
    <w:p w14:paraId="7B0CB63B" w14:textId="77777777" w:rsidR="00DD3FD2" w:rsidRPr="0040042A" w:rsidRDefault="00DD3FD2" w:rsidP="00240FEA">
      <w:pPr>
        <w:numPr>
          <w:ilvl w:val="1"/>
          <w:numId w:val="65"/>
        </w:numPr>
        <w:spacing w:after="0"/>
        <w:rPr>
          <w:i/>
          <w:iCs/>
          <w:lang w:val="en-US"/>
        </w:rPr>
      </w:pPr>
      <w:r w:rsidRPr="00DD3FD2">
        <w:rPr>
          <w:lang w:val="en-US"/>
        </w:rPr>
        <w:t xml:space="preserve">What each partner is </w:t>
      </w:r>
      <w:r w:rsidRPr="0040042A">
        <w:rPr>
          <w:i/>
          <w:iCs/>
          <w:lang w:val="en-US"/>
        </w:rPr>
        <w:t>obligated to contribute</w:t>
      </w:r>
    </w:p>
    <w:p w14:paraId="7AAC6F4E" w14:textId="3373C300" w:rsidR="00DD3FD2" w:rsidRDefault="00DD3FD2" w:rsidP="00DD3FD2">
      <w:pPr>
        <w:numPr>
          <w:ilvl w:val="2"/>
          <w:numId w:val="65"/>
        </w:numPr>
        <w:spacing w:after="0"/>
        <w:rPr>
          <w:lang w:val="en-US"/>
        </w:rPr>
      </w:pPr>
      <w:r w:rsidRPr="00DD3FD2">
        <w:rPr>
          <w:lang w:val="en-US"/>
        </w:rPr>
        <w:t>Clearly outline the resources, expertise, and responsibilities that each partner is expected to provide to the collaboration.</w:t>
      </w:r>
    </w:p>
    <w:p w14:paraId="723E0222" w14:textId="77777777" w:rsidR="00C30379" w:rsidRPr="00DD3FD2" w:rsidRDefault="00C30379" w:rsidP="00C30379">
      <w:pPr>
        <w:spacing w:after="0"/>
        <w:ind w:left="2160"/>
        <w:rPr>
          <w:lang w:val="en-US"/>
        </w:rPr>
      </w:pPr>
    </w:p>
    <w:p w14:paraId="190095BA" w14:textId="77777777" w:rsidR="00DD3FD2" w:rsidRDefault="00DD3FD2" w:rsidP="00DD3FD2">
      <w:pPr>
        <w:numPr>
          <w:ilvl w:val="1"/>
          <w:numId w:val="65"/>
        </w:numPr>
        <w:spacing w:after="0"/>
        <w:rPr>
          <w:lang w:val="en-US"/>
        </w:rPr>
      </w:pPr>
      <w:r w:rsidRPr="00DD3FD2">
        <w:rPr>
          <w:lang w:val="en-US"/>
        </w:rPr>
        <w:t xml:space="preserve">How much </w:t>
      </w:r>
      <w:r w:rsidRPr="0040042A">
        <w:rPr>
          <w:i/>
          <w:iCs/>
          <w:lang w:val="en-US"/>
        </w:rPr>
        <w:t>control</w:t>
      </w:r>
      <w:r w:rsidRPr="00DD3FD2">
        <w:rPr>
          <w:lang w:val="en-US"/>
        </w:rPr>
        <w:t xml:space="preserve"> each partner has in the arrangement</w:t>
      </w:r>
    </w:p>
    <w:p w14:paraId="4436F155" w14:textId="6A45F623" w:rsidR="00DD3FD2" w:rsidRDefault="00DD3FD2" w:rsidP="00DD3FD2">
      <w:pPr>
        <w:numPr>
          <w:ilvl w:val="2"/>
          <w:numId w:val="65"/>
        </w:numPr>
        <w:spacing w:after="0"/>
        <w:rPr>
          <w:lang w:val="en-US"/>
        </w:rPr>
      </w:pPr>
      <w:r w:rsidRPr="00DD3FD2">
        <w:rPr>
          <w:lang w:val="en-US"/>
        </w:rPr>
        <w:t>Define the decision-making processes, responsibilities, and authority of each partner within the collaboration.</w:t>
      </w:r>
    </w:p>
    <w:p w14:paraId="142A147B" w14:textId="77777777" w:rsidR="00C30379" w:rsidRPr="00DD3FD2" w:rsidRDefault="00C30379" w:rsidP="00C30379">
      <w:pPr>
        <w:spacing w:after="0"/>
        <w:ind w:left="2160"/>
        <w:rPr>
          <w:lang w:val="en-US"/>
        </w:rPr>
      </w:pPr>
    </w:p>
    <w:p w14:paraId="67863421" w14:textId="77777777" w:rsidR="00DD3FD2" w:rsidRDefault="00DD3FD2" w:rsidP="00DD3FD2">
      <w:pPr>
        <w:numPr>
          <w:ilvl w:val="1"/>
          <w:numId w:val="65"/>
        </w:numPr>
        <w:spacing w:after="0"/>
        <w:rPr>
          <w:lang w:val="en-US"/>
        </w:rPr>
      </w:pPr>
      <w:r w:rsidRPr="00DD3FD2">
        <w:rPr>
          <w:lang w:val="en-US"/>
        </w:rPr>
        <w:t xml:space="preserve">When and how proceeds of the collaboration will be </w:t>
      </w:r>
      <w:r w:rsidRPr="0040042A">
        <w:rPr>
          <w:i/>
          <w:iCs/>
          <w:lang w:val="en-US"/>
        </w:rPr>
        <w:t>distributed</w:t>
      </w:r>
    </w:p>
    <w:p w14:paraId="0AD5163C" w14:textId="662DA536" w:rsidR="00DD3FD2" w:rsidRDefault="00DD3FD2" w:rsidP="00DD3FD2">
      <w:pPr>
        <w:numPr>
          <w:ilvl w:val="2"/>
          <w:numId w:val="65"/>
        </w:numPr>
        <w:spacing w:after="0"/>
        <w:rPr>
          <w:lang w:val="en-US"/>
        </w:rPr>
      </w:pPr>
      <w:r w:rsidRPr="00DD3FD2">
        <w:rPr>
          <w:lang w:val="en-US"/>
        </w:rPr>
        <w:t>Specify how any benefits or profits resulting from the collaboration will be shared among the partners</w:t>
      </w:r>
      <w:r w:rsidR="00C30379">
        <w:rPr>
          <w:lang w:val="en-US"/>
        </w:rPr>
        <w:t>.</w:t>
      </w:r>
    </w:p>
    <w:p w14:paraId="182CB164" w14:textId="77777777" w:rsidR="00C30379" w:rsidRPr="00DD3FD2" w:rsidRDefault="00C30379" w:rsidP="00C30379">
      <w:pPr>
        <w:spacing w:after="0"/>
        <w:ind w:left="2160"/>
        <w:rPr>
          <w:lang w:val="en-US"/>
        </w:rPr>
      </w:pPr>
    </w:p>
    <w:p w14:paraId="0EFCDFD5" w14:textId="77777777" w:rsidR="00DD3FD2" w:rsidRDefault="00DD3FD2" w:rsidP="00DD3FD2">
      <w:pPr>
        <w:numPr>
          <w:ilvl w:val="1"/>
          <w:numId w:val="65"/>
        </w:numPr>
        <w:spacing w:after="0"/>
        <w:rPr>
          <w:lang w:val="en-US"/>
        </w:rPr>
      </w:pPr>
      <w:r w:rsidRPr="0040042A">
        <w:rPr>
          <w:i/>
          <w:iCs/>
          <w:lang w:val="en-US"/>
        </w:rPr>
        <w:t>Review</w:t>
      </w:r>
      <w:r w:rsidRPr="00DD3FD2">
        <w:rPr>
          <w:lang w:val="en-US"/>
        </w:rPr>
        <w:t xml:space="preserve"> and </w:t>
      </w:r>
      <w:r w:rsidRPr="0040042A">
        <w:rPr>
          <w:i/>
          <w:iCs/>
          <w:lang w:val="en-US"/>
        </w:rPr>
        <w:t>reporting</w:t>
      </w:r>
      <w:r w:rsidRPr="00DD3FD2">
        <w:rPr>
          <w:lang w:val="en-US"/>
        </w:rPr>
        <w:t xml:space="preserve"> requirements</w:t>
      </w:r>
    </w:p>
    <w:p w14:paraId="2BC2B2CC" w14:textId="784F22F4" w:rsidR="00DD3FD2" w:rsidRDefault="00DD3FD2" w:rsidP="00DD3FD2">
      <w:pPr>
        <w:numPr>
          <w:ilvl w:val="2"/>
          <w:numId w:val="65"/>
        </w:numPr>
        <w:spacing w:after="0"/>
        <w:rPr>
          <w:lang w:val="en-US"/>
        </w:rPr>
      </w:pPr>
      <w:r w:rsidRPr="00DD3FD2">
        <w:rPr>
          <w:lang w:val="en-US"/>
        </w:rPr>
        <w:t>Establish mechanisms for regular progress reporting and review to ensure that the collaboration stays on track and aligns with its objectives.</w:t>
      </w:r>
    </w:p>
    <w:p w14:paraId="197F64CD" w14:textId="77777777" w:rsidR="00C30379" w:rsidRPr="00DD3FD2" w:rsidRDefault="00C30379" w:rsidP="00C30379">
      <w:pPr>
        <w:spacing w:after="0"/>
        <w:ind w:left="2160"/>
        <w:rPr>
          <w:lang w:val="en-US"/>
        </w:rPr>
      </w:pPr>
    </w:p>
    <w:p w14:paraId="442C060C" w14:textId="77777777" w:rsidR="0040042A" w:rsidRDefault="0040042A">
      <w:pPr>
        <w:rPr>
          <w:lang w:val="en-US"/>
        </w:rPr>
      </w:pPr>
      <w:r>
        <w:rPr>
          <w:lang w:val="en-US"/>
        </w:rPr>
        <w:br w:type="page"/>
      </w:r>
    </w:p>
    <w:p w14:paraId="03CC8404" w14:textId="09C776FA" w:rsidR="00DD3FD2" w:rsidRDefault="00DD3FD2" w:rsidP="00DD3FD2">
      <w:pPr>
        <w:numPr>
          <w:ilvl w:val="1"/>
          <w:numId w:val="65"/>
        </w:numPr>
        <w:spacing w:after="0"/>
        <w:rPr>
          <w:lang w:val="en-US"/>
        </w:rPr>
      </w:pPr>
      <w:r w:rsidRPr="0040042A">
        <w:rPr>
          <w:i/>
          <w:iCs/>
          <w:lang w:val="en-US"/>
        </w:rPr>
        <w:lastRenderedPageBreak/>
        <w:t>Provisions for terminating</w:t>
      </w:r>
      <w:r w:rsidRPr="00DD3FD2">
        <w:rPr>
          <w:lang w:val="en-US"/>
        </w:rPr>
        <w:t xml:space="preserve"> the relationship</w:t>
      </w:r>
    </w:p>
    <w:p w14:paraId="2B2E3B0B" w14:textId="02389AD8" w:rsidR="00240FEA" w:rsidRDefault="00DD3FD2" w:rsidP="00240FEA">
      <w:pPr>
        <w:numPr>
          <w:ilvl w:val="2"/>
          <w:numId w:val="65"/>
        </w:numPr>
        <w:spacing w:after="0"/>
        <w:rPr>
          <w:lang w:val="en-US"/>
        </w:rPr>
      </w:pPr>
      <w:r w:rsidRPr="00DD3FD2">
        <w:rPr>
          <w:lang w:val="en-US"/>
        </w:rPr>
        <w:t>In the event that the collaboration faces irreconcilable issues or has fulfilled its purpose, contracts should include provisions for the orderly termination of the partnership.</w:t>
      </w:r>
    </w:p>
    <w:p w14:paraId="1B16571F" w14:textId="77777777" w:rsidR="0040042A" w:rsidRPr="0040042A" w:rsidRDefault="0040042A" w:rsidP="0040042A">
      <w:pPr>
        <w:spacing w:after="0"/>
        <w:ind w:left="2160"/>
        <w:rPr>
          <w:lang w:val="en-US"/>
        </w:rPr>
      </w:pPr>
    </w:p>
    <w:p w14:paraId="274DF274" w14:textId="77777777" w:rsidR="0040042A" w:rsidRDefault="00240FEA" w:rsidP="0040042A">
      <w:pPr>
        <w:tabs>
          <w:tab w:val="left" w:pos="3993"/>
        </w:tabs>
        <w:rPr>
          <w:lang w:val="en-US"/>
        </w:rPr>
      </w:pPr>
      <w:r>
        <w:rPr>
          <w:lang w:val="en-US"/>
        </w:rPr>
        <w:t>I</w:t>
      </w:r>
      <w:r w:rsidRPr="00240FEA">
        <w:rPr>
          <w:lang w:val="en-US"/>
        </w:rPr>
        <w:t xml:space="preserve">n </w:t>
      </w:r>
      <w:bookmarkStart w:id="10" w:name="_Hlk149937789"/>
      <w:r w:rsidRPr="00240FEA">
        <w:rPr>
          <w:lang w:val="en-US"/>
        </w:rPr>
        <w:t>some collaborative arrangements</w:t>
      </w:r>
      <w:bookmarkEnd w:id="10"/>
      <w:r w:rsidRPr="00240FEA">
        <w:rPr>
          <w:lang w:val="en-US"/>
        </w:rPr>
        <w:t xml:space="preserve">, partners opt for </w:t>
      </w:r>
      <w:r w:rsidRPr="0040042A">
        <w:rPr>
          <w:u w:val="single"/>
          <w:lang w:val="en-US"/>
        </w:rPr>
        <w:t>shared equity ownership</w:t>
      </w:r>
      <w:r w:rsidRPr="00240FEA">
        <w:rPr>
          <w:lang w:val="en-US"/>
        </w:rPr>
        <w:t>. This means that each partner contributes capital and, in return, owns a share of equity in the alliance or joint venture.</w:t>
      </w:r>
      <w:r w:rsidR="0040042A">
        <w:rPr>
          <w:lang w:val="en-US"/>
        </w:rPr>
        <w:t xml:space="preserve"> </w:t>
      </w:r>
    </w:p>
    <w:p w14:paraId="04A5A5DE" w14:textId="271337BC" w:rsidR="00240FEA" w:rsidRPr="00240FEA" w:rsidRDefault="00240FEA" w:rsidP="0040042A">
      <w:pPr>
        <w:tabs>
          <w:tab w:val="left" w:pos="3993"/>
        </w:tabs>
        <w:rPr>
          <w:lang w:val="en-US"/>
        </w:rPr>
      </w:pPr>
      <w:r w:rsidRPr="00240FEA">
        <w:rPr>
          <w:lang w:val="en-US"/>
        </w:rPr>
        <w:t>This approach has several advantages:</w:t>
      </w:r>
    </w:p>
    <w:p w14:paraId="61D8E1EE" w14:textId="6ACF83CF" w:rsidR="00240FEA" w:rsidRPr="00240FEA" w:rsidRDefault="00240FEA" w:rsidP="0040042A">
      <w:pPr>
        <w:numPr>
          <w:ilvl w:val="0"/>
          <w:numId w:val="66"/>
        </w:numPr>
        <w:tabs>
          <w:tab w:val="left" w:pos="3993"/>
        </w:tabs>
        <w:rPr>
          <w:lang w:val="en-US"/>
        </w:rPr>
      </w:pPr>
      <w:r w:rsidRPr="00240FEA">
        <w:rPr>
          <w:b/>
          <w:bCs/>
          <w:lang w:val="en-US"/>
        </w:rPr>
        <w:t>Aligning Incentives:</w:t>
      </w:r>
      <w:r w:rsidRPr="00240FEA">
        <w:rPr>
          <w:lang w:val="en-US"/>
        </w:rPr>
        <w:t xml:space="preserve"> Shared equity ownership aligns the incentives of the partners. When each party has a stake in the equity, they are more motivated to work collaboratively to ensure the venture's success. This alignment of interests can drive collective efforts towards shared goals.</w:t>
      </w:r>
    </w:p>
    <w:p w14:paraId="58604EB6" w14:textId="77777777" w:rsidR="00240FEA" w:rsidRPr="00240FEA" w:rsidRDefault="00240FEA" w:rsidP="0040042A">
      <w:pPr>
        <w:numPr>
          <w:ilvl w:val="0"/>
          <w:numId w:val="66"/>
        </w:numPr>
        <w:tabs>
          <w:tab w:val="left" w:pos="3993"/>
        </w:tabs>
        <w:rPr>
          <w:lang w:val="en-US"/>
        </w:rPr>
      </w:pPr>
      <w:r w:rsidRPr="00240FEA">
        <w:rPr>
          <w:b/>
          <w:bCs/>
          <w:lang w:val="en-US"/>
        </w:rPr>
        <w:t>Sense of Ownership:</w:t>
      </w:r>
      <w:r w:rsidRPr="00240FEA">
        <w:rPr>
          <w:lang w:val="en-US"/>
        </w:rPr>
        <w:t xml:space="preserve"> It provides partners with a sense of ownership in the venture. This can foster a stronger commitment to the project, as each partner feels a direct stake in its outcomes. It also helps create a shared responsibility for the project's performance.</w:t>
      </w:r>
    </w:p>
    <w:p w14:paraId="1E4CB5C3" w14:textId="2C1B3B4B" w:rsidR="00240FEA" w:rsidRPr="00240FEA" w:rsidRDefault="0040042A" w:rsidP="0040042A">
      <w:pPr>
        <w:tabs>
          <w:tab w:val="left" w:pos="3993"/>
        </w:tabs>
        <w:rPr>
          <w:lang w:val="en-US"/>
        </w:rPr>
      </w:pPr>
      <w:r w:rsidRPr="0040042A">
        <w:rPr>
          <w:lang w:val="en-US"/>
        </w:rPr>
        <w:t>S</w:t>
      </w:r>
      <w:r w:rsidRPr="0040042A">
        <w:rPr>
          <w:lang w:val="en-US"/>
        </w:rPr>
        <w:t>ome collaborative arrangements</w:t>
      </w:r>
      <w:r>
        <w:rPr>
          <w:lang w:val="en-US"/>
        </w:rPr>
        <w:t xml:space="preserve"> may rely instead on </w:t>
      </w:r>
      <w:r>
        <w:rPr>
          <w:u w:val="single"/>
          <w:lang w:val="en-US"/>
        </w:rPr>
        <w:t>relational governance</w:t>
      </w:r>
      <w:r>
        <w:rPr>
          <w:lang w:val="en-US"/>
        </w:rPr>
        <w:t xml:space="preserve">, which </w:t>
      </w:r>
      <w:r w:rsidR="00240FEA" w:rsidRPr="00240FEA">
        <w:rPr>
          <w:lang w:val="en-US"/>
        </w:rPr>
        <w:t>relies on self-enforcing governance based on the goodwill, trust, and reputation of the partners involved. Here are some key points:</w:t>
      </w:r>
    </w:p>
    <w:p w14:paraId="7FE5BE66" w14:textId="77777777" w:rsidR="00240FEA" w:rsidRPr="00240FEA" w:rsidRDefault="00240FEA" w:rsidP="0040042A">
      <w:pPr>
        <w:numPr>
          <w:ilvl w:val="0"/>
          <w:numId w:val="67"/>
        </w:numPr>
        <w:tabs>
          <w:tab w:val="left" w:pos="3993"/>
        </w:tabs>
        <w:rPr>
          <w:lang w:val="en-US"/>
        </w:rPr>
      </w:pPr>
      <w:r w:rsidRPr="00240FEA">
        <w:rPr>
          <w:b/>
          <w:bCs/>
          <w:lang w:val="en-US"/>
        </w:rPr>
        <w:t>Built Over Time:</w:t>
      </w:r>
      <w:r w:rsidRPr="00240FEA">
        <w:rPr>
          <w:lang w:val="en-US"/>
        </w:rPr>
        <w:t xml:space="preserve"> Trust and goodwill are built over time through the collaborative history and interactions between partners. Successful past collaborations, shared experiences, and a history of fulfilling commitments contribute to the development of trust.</w:t>
      </w:r>
    </w:p>
    <w:p w14:paraId="2BC6479E" w14:textId="76C905AE" w:rsidR="00240FEA" w:rsidRPr="00240FEA" w:rsidRDefault="0040042A" w:rsidP="0040042A">
      <w:pPr>
        <w:numPr>
          <w:ilvl w:val="0"/>
          <w:numId w:val="67"/>
        </w:numPr>
        <w:tabs>
          <w:tab w:val="left" w:pos="3993"/>
        </w:tabs>
        <w:rPr>
          <w:lang w:val="en-US"/>
        </w:rPr>
      </w:pPr>
      <w:r w:rsidRPr="00BC53AF">
        <w:rPr>
          <w:noProof/>
          <w:lang w:val="en-US"/>
        </w:rPr>
        <w:drawing>
          <wp:anchor distT="0" distB="0" distL="114300" distR="114300" simplePos="0" relativeHeight="251719680" behindDoc="0" locked="0" layoutInCell="1" allowOverlap="1" wp14:anchorId="7D9E33C6" wp14:editId="18B3D8DF">
            <wp:simplePos x="0" y="0"/>
            <wp:positionH relativeFrom="column">
              <wp:posOffset>3832225</wp:posOffset>
            </wp:positionH>
            <wp:positionV relativeFrom="paragraph">
              <wp:posOffset>636905</wp:posOffset>
            </wp:positionV>
            <wp:extent cx="2431415" cy="2242820"/>
            <wp:effectExtent l="0" t="0" r="6985" b="5080"/>
            <wp:wrapSquare wrapText="bothSides"/>
            <wp:docPr id="1913849331" name="Immagine 1" descr="Immagine che contiene disegno, schizzo,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9331" name="Immagine 1" descr="Immagine che contiene disegno, schizzo, Line art, arte&#10;&#10;Descrizione generata automaticamente"/>
                    <pic:cNvPicPr/>
                  </pic:nvPicPr>
                  <pic:blipFill>
                    <a:blip r:embed="rId43"/>
                    <a:stretch>
                      <a:fillRect/>
                    </a:stretch>
                  </pic:blipFill>
                  <pic:spPr>
                    <a:xfrm>
                      <a:off x="0" y="0"/>
                      <a:ext cx="2431415" cy="2242820"/>
                    </a:xfrm>
                    <a:prstGeom prst="rect">
                      <a:avLst/>
                    </a:prstGeom>
                  </pic:spPr>
                </pic:pic>
              </a:graphicData>
            </a:graphic>
            <wp14:sizeRelH relativeFrom="margin">
              <wp14:pctWidth>0</wp14:pctWidth>
            </wp14:sizeRelH>
            <wp14:sizeRelV relativeFrom="margin">
              <wp14:pctHeight>0</wp14:pctHeight>
            </wp14:sizeRelV>
          </wp:anchor>
        </w:drawing>
      </w:r>
      <w:r w:rsidR="00240FEA" w:rsidRPr="00240FEA">
        <w:rPr>
          <w:b/>
          <w:bCs/>
          <w:lang w:val="en-US"/>
        </w:rPr>
        <w:t>Facilitating Extensive Cooperation:</w:t>
      </w:r>
      <w:r w:rsidR="00240FEA" w:rsidRPr="00240FEA">
        <w:rPr>
          <w:lang w:val="en-US"/>
        </w:rPr>
        <w:t xml:space="preserve"> Relational governance can foster more extensive cooperation, sharing of knowledge, and mutual learning among partners. It encourages partners to go beyond contractual obligations, as they rely on their positive working relationships to achieve common goals.</w:t>
      </w:r>
    </w:p>
    <w:p w14:paraId="4B4A591B" w14:textId="6F504DE4" w:rsidR="00240FEA" w:rsidRDefault="00BC53AF" w:rsidP="00240FEA">
      <w:pPr>
        <w:tabs>
          <w:tab w:val="left" w:pos="3993"/>
        </w:tabs>
        <w:rPr>
          <w:lang w:val="en-US"/>
        </w:rPr>
      </w:pPr>
      <w:r w:rsidRPr="00BC53AF">
        <w:rPr>
          <w:lang w:val="en-US"/>
        </w:rPr>
        <w:t xml:space="preserve">A firm's position within a collaborative network can significantly impact its access to information, resources, and its ability to influence desired outcomes. Two key aspects that define a firm's position </w:t>
      </w:r>
      <w:r>
        <w:rPr>
          <w:lang w:val="en-US"/>
        </w:rPr>
        <w:t>are:</w:t>
      </w:r>
    </w:p>
    <w:p w14:paraId="0F9A0BCE" w14:textId="77777777" w:rsidR="00BC53AF" w:rsidRPr="00BC53AF" w:rsidRDefault="00BC53AF" w:rsidP="00BC53AF">
      <w:pPr>
        <w:numPr>
          <w:ilvl w:val="0"/>
          <w:numId w:val="68"/>
        </w:numPr>
        <w:tabs>
          <w:tab w:val="left" w:pos="3993"/>
        </w:tabs>
      </w:pPr>
      <w:r w:rsidRPr="00BC53AF">
        <w:rPr>
          <w:b/>
          <w:bCs/>
        </w:rPr>
        <w:t>Centrality:</w:t>
      </w:r>
    </w:p>
    <w:p w14:paraId="23C3A0C0" w14:textId="19454DF7" w:rsidR="00BC53AF" w:rsidRPr="00BC53AF" w:rsidRDefault="0040042A" w:rsidP="00BC53AF">
      <w:pPr>
        <w:numPr>
          <w:ilvl w:val="1"/>
          <w:numId w:val="68"/>
        </w:numPr>
        <w:tabs>
          <w:tab w:val="left" w:pos="3993"/>
        </w:tabs>
        <w:rPr>
          <w:lang w:val="en-US"/>
        </w:rPr>
      </w:pPr>
      <w:r>
        <w:rPr>
          <w:lang w:val="en-US"/>
        </w:rPr>
        <w:t>It</w:t>
      </w:r>
      <w:r w:rsidR="00BC53AF" w:rsidRPr="00BC53AF">
        <w:rPr>
          <w:lang w:val="en-US"/>
        </w:rPr>
        <w:t xml:space="preserve"> refers to a firm's location or prominence within the network. </w:t>
      </w:r>
      <w:r>
        <w:rPr>
          <w:lang w:val="en-US"/>
        </w:rPr>
        <w:t>This makes it</w:t>
      </w:r>
      <w:r w:rsidR="00BC53AF" w:rsidRPr="00BC53AF">
        <w:rPr>
          <w:lang w:val="en-US"/>
        </w:rPr>
        <w:t xml:space="preserve"> well-connected to other network members, and its actions or decisions can have a significant impact</w:t>
      </w:r>
      <w:r w:rsidR="00BC53AF">
        <w:rPr>
          <w:lang w:val="en-US"/>
        </w:rPr>
        <w:t xml:space="preserve">. </w:t>
      </w:r>
      <w:r>
        <w:rPr>
          <w:lang w:val="en-US"/>
        </w:rPr>
        <w:t>It</w:t>
      </w:r>
      <w:r w:rsidR="00BC53AF" w:rsidRPr="00BC53AF">
        <w:rPr>
          <w:lang w:val="en-US"/>
        </w:rPr>
        <w:t xml:space="preserve"> provides advantages such as:</w:t>
      </w:r>
    </w:p>
    <w:p w14:paraId="22FAA118" w14:textId="77777777" w:rsidR="00BC53AF" w:rsidRPr="00BC53AF" w:rsidRDefault="00BC53AF" w:rsidP="00BC53AF">
      <w:pPr>
        <w:numPr>
          <w:ilvl w:val="2"/>
          <w:numId w:val="68"/>
        </w:numPr>
        <w:tabs>
          <w:tab w:val="left" w:pos="3993"/>
        </w:tabs>
        <w:rPr>
          <w:lang w:val="en-US"/>
        </w:rPr>
      </w:pPr>
      <w:r w:rsidRPr="00BC53AF">
        <w:rPr>
          <w:lang w:val="en-US"/>
        </w:rPr>
        <w:t>Access to a wide range of information and knowledge from various network connections.</w:t>
      </w:r>
    </w:p>
    <w:p w14:paraId="0402EA2B" w14:textId="77777777" w:rsidR="00BC53AF" w:rsidRPr="00BC53AF" w:rsidRDefault="00BC53AF" w:rsidP="00BC53AF">
      <w:pPr>
        <w:numPr>
          <w:ilvl w:val="2"/>
          <w:numId w:val="68"/>
        </w:numPr>
        <w:tabs>
          <w:tab w:val="left" w:pos="3993"/>
        </w:tabs>
        <w:rPr>
          <w:lang w:val="en-US"/>
        </w:rPr>
      </w:pPr>
      <w:r w:rsidRPr="00BC53AF">
        <w:rPr>
          <w:lang w:val="en-US"/>
        </w:rPr>
        <w:t>Increased visibility and recognition within the network, making the firm a focal point for interactions.</w:t>
      </w:r>
    </w:p>
    <w:p w14:paraId="7EDE1BEE" w14:textId="77777777" w:rsidR="00BC53AF" w:rsidRPr="00BC53AF" w:rsidRDefault="00BC53AF" w:rsidP="00BC53AF">
      <w:pPr>
        <w:numPr>
          <w:ilvl w:val="2"/>
          <w:numId w:val="68"/>
        </w:numPr>
        <w:tabs>
          <w:tab w:val="left" w:pos="3993"/>
        </w:tabs>
        <w:rPr>
          <w:lang w:val="en-US"/>
        </w:rPr>
      </w:pPr>
      <w:r w:rsidRPr="00BC53AF">
        <w:rPr>
          <w:lang w:val="en-US"/>
        </w:rPr>
        <w:t>Enhanced ability to influence network activities and outcomes due to its strategic position.</w:t>
      </w:r>
    </w:p>
    <w:p w14:paraId="3C8FD36A" w14:textId="77777777" w:rsidR="00862F81" w:rsidRPr="000F002F" w:rsidRDefault="00862F81">
      <w:pPr>
        <w:rPr>
          <w:b/>
          <w:bCs/>
          <w:lang w:val="en-US"/>
        </w:rPr>
      </w:pPr>
      <w:r w:rsidRPr="000F002F">
        <w:rPr>
          <w:b/>
          <w:bCs/>
          <w:lang w:val="en-US"/>
        </w:rPr>
        <w:br w:type="page"/>
      </w:r>
    </w:p>
    <w:p w14:paraId="29E26F06" w14:textId="136248CE" w:rsidR="00BC53AF" w:rsidRPr="00BC53AF" w:rsidRDefault="00BC53AF" w:rsidP="00BC53AF">
      <w:pPr>
        <w:numPr>
          <w:ilvl w:val="0"/>
          <w:numId w:val="68"/>
        </w:numPr>
        <w:tabs>
          <w:tab w:val="left" w:pos="3993"/>
        </w:tabs>
      </w:pPr>
      <w:r w:rsidRPr="00BC53AF">
        <w:rPr>
          <w:b/>
          <w:bCs/>
        </w:rPr>
        <w:lastRenderedPageBreak/>
        <w:t>Opportunities for Brokerage:</w:t>
      </w:r>
    </w:p>
    <w:p w14:paraId="0443B6F3" w14:textId="35BABAEC" w:rsidR="00EB52A6" w:rsidRPr="000F002F" w:rsidRDefault="0040042A" w:rsidP="00EB52A6">
      <w:pPr>
        <w:numPr>
          <w:ilvl w:val="1"/>
          <w:numId w:val="68"/>
        </w:numPr>
        <w:tabs>
          <w:tab w:val="left" w:pos="3993"/>
        </w:tabs>
        <w:rPr>
          <w:lang w:val="en-US"/>
        </w:rPr>
      </w:pPr>
      <w:r>
        <w:rPr>
          <w:lang w:val="en-US"/>
        </w:rPr>
        <w:t>These</w:t>
      </w:r>
      <w:r w:rsidR="00BC53AF" w:rsidRPr="00BC53AF">
        <w:rPr>
          <w:lang w:val="en-US"/>
        </w:rPr>
        <w:t xml:space="preserve"> arise when a firm serves as a bridge or intermediary between different segments or groups within the network. These firms can act as intermediaries, facilitating the exchange of information, resources, or collaboration between otherwise disconnected entities</w:t>
      </w:r>
      <w:r>
        <w:rPr>
          <w:lang w:val="en-US"/>
        </w:rPr>
        <w:t xml:space="preserve"> (just like a broker would do, hence the name)</w:t>
      </w:r>
      <w:r w:rsidR="00BC53AF" w:rsidRPr="00BC53AF">
        <w:rPr>
          <w:lang w:val="en-US"/>
        </w:rPr>
        <w:t xml:space="preserve">. </w:t>
      </w:r>
      <w:r>
        <w:rPr>
          <w:lang w:val="en-US"/>
        </w:rPr>
        <w:t>It’s the case of the graph above.</w:t>
      </w:r>
    </w:p>
    <w:p w14:paraId="6ECA12DE" w14:textId="34CE41D3" w:rsidR="00BC53AF" w:rsidRPr="00BC53AF" w:rsidRDefault="00BC53AF" w:rsidP="00EB52A6">
      <w:pPr>
        <w:numPr>
          <w:ilvl w:val="1"/>
          <w:numId w:val="68"/>
        </w:numPr>
        <w:tabs>
          <w:tab w:val="left" w:pos="3993"/>
        </w:tabs>
      </w:pPr>
      <w:r w:rsidRPr="00BC53AF">
        <w:t>Brokerage provides several benefits:</w:t>
      </w:r>
    </w:p>
    <w:p w14:paraId="5942B8BF" w14:textId="77777777" w:rsidR="00BC53AF" w:rsidRPr="00BC53AF" w:rsidRDefault="00BC53AF" w:rsidP="00BC53AF">
      <w:pPr>
        <w:numPr>
          <w:ilvl w:val="2"/>
          <w:numId w:val="68"/>
        </w:numPr>
        <w:tabs>
          <w:tab w:val="left" w:pos="3993"/>
        </w:tabs>
        <w:rPr>
          <w:lang w:val="en-US"/>
        </w:rPr>
      </w:pPr>
      <w:r w:rsidRPr="00BC53AF">
        <w:rPr>
          <w:lang w:val="en-US"/>
        </w:rPr>
        <w:t>It allows the firm to control or mediate interactions between different parts of the network, giving it a position of influence.</w:t>
      </w:r>
    </w:p>
    <w:p w14:paraId="6FB65904" w14:textId="77777777" w:rsidR="00BC53AF" w:rsidRPr="00BC53AF" w:rsidRDefault="00BC53AF" w:rsidP="00BC53AF">
      <w:pPr>
        <w:numPr>
          <w:ilvl w:val="2"/>
          <w:numId w:val="68"/>
        </w:numPr>
        <w:tabs>
          <w:tab w:val="left" w:pos="3993"/>
        </w:tabs>
        <w:rPr>
          <w:lang w:val="en-US"/>
        </w:rPr>
      </w:pPr>
      <w:r w:rsidRPr="00BC53AF">
        <w:rPr>
          <w:lang w:val="en-US"/>
        </w:rPr>
        <w:t>Firms with opportunities for brokerage often have a unique vantage point, as they have insights into and can capitalize on information flow between different network segments.</w:t>
      </w:r>
    </w:p>
    <w:p w14:paraId="4181E24B" w14:textId="77777777" w:rsidR="00BC53AF" w:rsidRPr="00BC53AF" w:rsidRDefault="00BC53AF" w:rsidP="00BC53AF">
      <w:pPr>
        <w:numPr>
          <w:ilvl w:val="2"/>
          <w:numId w:val="68"/>
        </w:numPr>
        <w:tabs>
          <w:tab w:val="left" w:pos="3993"/>
        </w:tabs>
        <w:rPr>
          <w:lang w:val="en-US"/>
        </w:rPr>
      </w:pPr>
      <w:r w:rsidRPr="00BC53AF">
        <w:rPr>
          <w:lang w:val="en-US"/>
        </w:rPr>
        <w:t>They may enjoy increased negotiation power and the ability to leverage their position to create value for themselves and other network members.</w:t>
      </w:r>
    </w:p>
    <w:p w14:paraId="30AB315F" w14:textId="2479E145" w:rsidR="00747125" w:rsidRPr="00747125" w:rsidRDefault="00747125" w:rsidP="00747125">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3291CFF2" w14:textId="57A1AE4C" w:rsidR="00747125" w:rsidRPr="00747125" w:rsidRDefault="00747125" w:rsidP="00747125">
      <w:pPr>
        <w:tabs>
          <w:tab w:val="left" w:pos="3993"/>
        </w:tabs>
        <w:rPr>
          <w:lang w:val="en-US"/>
        </w:rPr>
      </w:pPr>
      <w:r w:rsidRPr="00747125">
        <w:rPr>
          <w:b/>
          <w:bCs/>
          <w:lang w:val="en-US"/>
        </w:rPr>
        <w:t>Question 1: Advantages and Disadvantages of Collaborating on a Development Project</w:t>
      </w:r>
    </w:p>
    <w:p w14:paraId="1EE346DD" w14:textId="77777777" w:rsidR="00747125" w:rsidRPr="00747125" w:rsidRDefault="00747125" w:rsidP="00747125">
      <w:pPr>
        <w:tabs>
          <w:tab w:val="left" w:pos="3993"/>
        </w:tabs>
      </w:pPr>
      <w:r w:rsidRPr="00747125">
        <w:rPr>
          <w:i/>
          <w:iCs/>
        </w:rPr>
        <w:t>Advantages:</w:t>
      </w:r>
    </w:p>
    <w:p w14:paraId="10225EDC" w14:textId="77777777" w:rsidR="00747125" w:rsidRPr="00747125" w:rsidRDefault="00747125" w:rsidP="00747125">
      <w:pPr>
        <w:numPr>
          <w:ilvl w:val="0"/>
          <w:numId w:val="69"/>
        </w:numPr>
        <w:tabs>
          <w:tab w:val="left" w:pos="3993"/>
        </w:tabs>
        <w:spacing w:after="0"/>
        <w:rPr>
          <w:lang w:val="en-US"/>
        </w:rPr>
      </w:pPr>
      <w:r w:rsidRPr="00747125">
        <w:rPr>
          <w:lang w:val="en-US"/>
        </w:rPr>
        <w:t>Access to diverse expertise and resources.</w:t>
      </w:r>
    </w:p>
    <w:p w14:paraId="119DD7D8" w14:textId="77777777" w:rsidR="00747125" w:rsidRPr="00747125" w:rsidRDefault="00747125" w:rsidP="00747125">
      <w:pPr>
        <w:numPr>
          <w:ilvl w:val="0"/>
          <w:numId w:val="69"/>
        </w:numPr>
        <w:tabs>
          <w:tab w:val="left" w:pos="3993"/>
        </w:tabs>
        <w:spacing w:after="0"/>
        <w:rPr>
          <w:lang w:val="en-US"/>
        </w:rPr>
      </w:pPr>
      <w:r w:rsidRPr="00747125">
        <w:rPr>
          <w:lang w:val="en-US"/>
        </w:rPr>
        <w:t>Faster development and time-to-market.</w:t>
      </w:r>
    </w:p>
    <w:p w14:paraId="6F6E3C9A" w14:textId="77777777" w:rsidR="00747125" w:rsidRPr="00747125" w:rsidRDefault="00747125" w:rsidP="00747125">
      <w:pPr>
        <w:numPr>
          <w:ilvl w:val="0"/>
          <w:numId w:val="69"/>
        </w:numPr>
        <w:tabs>
          <w:tab w:val="left" w:pos="3993"/>
        </w:tabs>
        <w:spacing w:after="0"/>
        <w:rPr>
          <w:lang w:val="en-US"/>
        </w:rPr>
      </w:pPr>
      <w:r w:rsidRPr="00747125">
        <w:rPr>
          <w:lang w:val="en-US"/>
        </w:rPr>
        <w:t>Risk sharing and cost reduction.</w:t>
      </w:r>
    </w:p>
    <w:p w14:paraId="7317D68E" w14:textId="77777777" w:rsidR="00747125" w:rsidRPr="00747125" w:rsidRDefault="00747125" w:rsidP="00747125">
      <w:pPr>
        <w:numPr>
          <w:ilvl w:val="0"/>
          <w:numId w:val="69"/>
        </w:numPr>
        <w:tabs>
          <w:tab w:val="left" w:pos="3993"/>
        </w:tabs>
        <w:spacing w:after="0"/>
        <w:rPr>
          <w:lang w:val="en-US"/>
        </w:rPr>
      </w:pPr>
      <w:r w:rsidRPr="00747125">
        <w:rPr>
          <w:lang w:val="en-US"/>
        </w:rPr>
        <w:t>Synergy and innovation through collective effort.</w:t>
      </w:r>
    </w:p>
    <w:p w14:paraId="748EF41A" w14:textId="77777777" w:rsidR="00747125" w:rsidRDefault="00747125" w:rsidP="00747125">
      <w:pPr>
        <w:numPr>
          <w:ilvl w:val="0"/>
          <w:numId w:val="69"/>
        </w:numPr>
        <w:tabs>
          <w:tab w:val="left" w:pos="3993"/>
        </w:tabs>
        <w:spacing w:after="0"/>
        <w:rPr>
          <w:lang w:val="en-US"/>
        </w:rPr>
      </w:pPr>
      <w:r w:rsidRPr="00747125">
        <w:rPr>
          <w:lang w:val="en-US"/>
        </w:rPr>
        <w:t>Enhanced market reach and access to new customer bases.</w:t>
      </w:r>
    </w:p>
    <w:p w14:paraId="2517DCEF" w14:textId="77777777" w:rsidR="00747125" w:rsidRPr="00747125" w:rsidRDefault="00747125" w:rsidP="00747125">
      <w:pPr>
        <w:tabs>
          <w:tab w:val="left" w:pos="3993"/>
        </w:tabs>
        <w:spacing w:after="0"/>
        <w:ind w:left="720"/>
        <w:rPr>
          <w:lang w:val="en-US"/>
        </w:rPr>
      </w:pPr>
    </w:p>
    <w:p w14:paraId="2B3786A7" w14:textId="77777777" w:rsidR="00747125" w:rsidRPr="00747125" w:rsidRDefault="00747125" w:rsidP="00747125">
      <w:pPr>
        <w:tabs>
          <w:tab w:val="left" w:pos="3993"/>
        </w:tabs>
      </w:pPr>
      <w:r w:rsidRPr="00747125">
        <w:rPr>
          <w:i/>
          <w:iCs/>
        </w:rPr>
        <w:t>Disadvantages:</w:t>
      </w:r>
    </w:p>
    <w:p w14:paraId="0C357C3A" w14:textId="77777777" w:rsidR="00747125" w:rsidRPr="00747125" w:rsidRDefault="00747125" w:rsidP="00747125">
      <w:pPr>
        <w:numPr>
          <w:ilvl w:val="0"/>
          <w:numId w:val="69"/>
        </w:numPr>
        <w:tabs>
          <w:tab w:val="left" w:pos="3993"/>
        </w:tabs>
        <w:spacing w:after="0"/>
        <w:rPr>
          <w:lang w:val="en-US"/>
        </w:rPr>
      </w:pPr>
      <w:r w:rsidRPr="00747125">
        <w:rPr>
          <w:lang w:val="en-US"/>
        </w:rPr>
        <w:t>Shared control and decision-making, potentially leading to conflicts.</w:t>
      </w:r>
    </w:p>
    <w:p w14:paraId="7AEB8273" w14:textId="77777777" w:rsidR="00747125" w:rsidRPr="00747125" w:rsidRDefault="00747125" w:rsidP="00747125">
      <w:pPr>
        <w:numPr>
          <w:ilvl w:val="0"/>
          <w:numId w:val="69"/>
        </w:numPr>
        <w:tabs>
          <w:tab w:val="left" w:pos="3993"/>
        </w:tabs>
        <w:spacing w:after="0"/>
        <w:rPr>
          <w:lang w:val="en-US"/>
        </w:rPr>
      </w:pPr>
      <w:r w:rsidRPr="00747125">
        <w:rPr>
          <w:lang w:val="en-US"/>
        </w:rPr>
        <w:t>The need for effective communication and coordination.</w:t>
      </w:r>
    </w:p>
    <w:p w14:paraId="37F87DA0" w14:textId="77777777" w:rsidR="00747125" w:rsidRPr="00747125" w:rsidRDefault="00747125" w:rsidP="00747125">
      <w:pPr>
        <w:numPr>
          <w:ilvl w:val="0"/>
          <w:numId w:val="69"/>
        </w:numPr>
        <w:tabs>
          <w:tab w:val="left" w:pos="3993"/>
        </w:tabs>
        <w:spacing w:after="0"/>
        <w:rPr>
          <w:lang w:val="en-US"/>
        </w:rPr>
      </w:pPr>
      <w:r w:rsidRPr="00747125">
        <w:rPr>
          <w:lang w:val="en-US"/>
        </w:rPr>
        <w:t>Sharing of rewards and profits, which may require negotiation.</w:t>
      </w:r>
    </w:p>
    <w:p w14:paraId="52F822BD" w14:textId="77777777" w:rsidR="00747125" w:rsidRPr="00747125" w:rsidRDefault="00747125" w:rsidP="00747125">
      <w:pPr>
        <w:numPr>
          <w:ilvl w:val="0"/>
          <w:numId w:val="69"/>
        </w:numPr>
        <w:tabs>
          <w:tab w:val="left" w:pos="3993"/>
        </w:tabs>
        <w:spacing w:after="0"/>
        <w:rPr>
          <w:lang w:val="en-US"/>
        </w:rPr>
      </w:pPr>
      <w:r w:rsidRPr="00747125">
        <w:rPr>
          <w:lang w:val="en-US"/>
        </w:rPr>
        <w:t>Dependence on the partner's performance and commitment.</w:t>
      </w:r>
    </w:p>
    <w:p w14:paraId="14598EAB" w14:textId="77777777" w:rsidR="00747125" w:rsidRDefault="00747125" w:rsidP="00747125">
      <w:pPr>
        <w:numPr>
          <w:ilvl w:val="0"/>
          <w:numId w:val="69"/>
        </w:numPr>
        <w:tabs>
          <w:tab w:val="left" w:pos="3993"/>
        </w:tabs>
        <w:spacing w:after="0"/>
        <w:rPr>
          <w:lang w:val="en-US"/>
        </w:rPr>
      </w:pPr>
      <w:r w:rsidRPr="00747125">
        <w:rPr>
          <w:lang w:val="en-US"/>
        </w:rPr>
        <w:t>Potential for partner misconduct or IP conflicts.</w:t>
      </w:r>
    </w:p>
    <w:p w14:paraId="40CC5C5A" w14:textId="77777777" w:rsidR="00747125" w:rsidRPr="00747125" w:rsidRDefault="00747125" w:rsidP="00747125">
      <w:pPr>
        <w:tabs>
          <w:tab w:val="left" w:pos="3993"/>
        </w:tabs>
        <w:spacing w:after="0"/>
        <w:ind w:left="720"/>
        <w:rPr>
          <w:lang w:val="en-US"/>
        </w:rPr>
      </w:pPr>
    </w:p>
    <w:p w14:paraId="4AC30013" w14:textId="70A88D25" w:rsidR="00747125" w:rsidRPr="00747125" w:rsidRDefault="00747125" w:rsidP="00747125">
      <w:pPr>
        <w:tabs>
          <w:tab w:val="left" w:pos="3993"/>
        </w:tabs>
        <w:rPr>
          <w:lang w:val="en-US"/>
        </w:rPr>
      </w:pPr>
      <w:r w:rsidRPr="00747125">
        <w:rPr>
          <w:b/>
          <w:bCs/>
          <w:lang w:val="en-US"/>
        </w:rPr>
        <w:t>Question 2: Influence of Collaboration Mode on Success</w:t>
      </w:r>
    </w:p>
    <w:p w14:paraId="35E6BD75" w14:textId="77777777" w:rsidR="00747125" w:rsidRPr="00747125" w:rsidRDefault="00747125" w:rsidP="00747125">
      <w:pPr>
        <w:tabs>
          <w:tab w:val="left" w:pos="3993"/>
        </w:tabs>
        <w:rPr>
          <w:lang w:val="en-US"/>
        </w:rPr>
      </w:pPr>
      <w:r w:rsidRPr="00747125">
        <w:rPr>
          <w:lang w:val="en-US"/>
        </w:rPr>
        <w:t>The mode of collaboration can significantly influence the success of a collaboration:</w:t>
      </w:r>
    </w:p>
    <w:p w14:paraId="6FFF0233" w14:textId="77777777" w:rsidR="00747125" w:rsidRPr="00747125" w:rsidRDefault="00747125" w:rsidP="00747125">
      <w:pPr>
        <w:numPr>
          <w:ilvl w:val="0"/>
          <w:numId w:val="69"/>
        </w:numPr>
        <w:tabs>
          <w:tab w:val="left" w:pos="3993"/>
        </w:tabs>
        <w:spacing w:after="0"/>
        <w:rPr>
          <w:lang w:val="en-US"/>
        </w:rPr>
      </w:pPr>
      <w:r w:rsidRPr="00747125">
        <w:rPr>
          <w:lang w:val="en-US"/>
        </w:rPr>
        <w:t>Strategic Alliances are flexible and can leverage complementary capabilities, making them suitable for shared R&amp;D and market expansion.</w:t>
      </w:r>
    </w:p>
    <w:p w14:paraId="2504506C" w14:textId="77777777" w:rsidR="00747125" w:rsidRPr="00747125" w:rsidRDefault="00747125" w:rsidP="00747125">
      <w:pPr>
        <w:numPr>
          <w:ilvl w:val="0"/>
          <w:numId w:val="69"/>
        </w:numPr>
        <w:tabs>
          <w:tab w:val="left" w:pos="3993"/>
        </w:tabs>
        <w:spacing w:after="0"/>
        <w:rPr>
          <w:lang w:val="en-US"/>
        </w:rPr>
      </w:pPr>
      <w:r w:rsidRPr="00747125">
        <w:rPr>
          <w:lang w:val="en-US"/>
        </w:rPr>
        <w:t>Joint Ventures involve significant equity investment and are suitable for large-scale, long-term projects.</w:t>
      </w:r>
    </w:p>
    <w:p w14:paraId="318DF64F" w14:textId="77777777" w:rsidR="00747125" w:rsidRPr="00747125" w:rsidRDefault="00747125" w:rsidP="00747125">
      <w:pPr>
        <w:numPr>
          <w:ilvl w:val="0"/>
          <w:numId w:val="69"/>
        </w:numPr>
        <w:tabs>
          <w:tab w:val="left" w:pos="3993"/>
        </w:tabs>
        <w:spacing w:after="0"/>
        <w:rPr>
          <w:lang w:val="en-US"/>
        </w:rPr>
      </w:pPr>
      <w:r w:rsidRPr="00747125">
        <w:rPr>
          <w:lang w:val="en-US"/>
        </w:rPr>
        <w:t>Licensing is beneficial for technology transfer but may limit control.</w:t>
      </w:r>
    </w:p>
    <w:p w14:paraId="2E2EFB95" w14:textId="77777777" w:rsidR="00747125" w:rsidRPr="00747125" w:rsidRDefault="00747125" w:rsidP="00747125">
      <w:pPr>
        <w:numPr>
          <w:ilvl w:val="0"/>
          <w:numId w:val="69"/>
        </w:numPr>
        <w:tabs>
          <w:tab w:val="left" w:pos="3993"/>
        </w:tabs>
        <w:spacing w:after="0"/>
        <w:rPr>
          <w:lang w:val="en-US"/>
        </w:rPr>
      </w:pPr>
      <w:r w:rsidRPr="00747125">
        <w:rPr>
          <w:lang w:val="en-US"/>
        </w:rPr>
        <w:t>Outsourcing can save costs and allow a focus on core competencies.</w:t>
      </w:r>
    </w:p>
    <w:p w14:paraId="5B765686" w14:textId="77777777" w:rsidR="00747125" w:rsidRDefault="00747125" w:rsidP="00747125">
      <w:pPr>
        <w:numPr>
          <w:ilvl w:val="0"/>
          <w:numId w:val="69"/>
        </w:numPr>
        <w:tabs>
          <w:tab w:val="left" w:pos="3993"/>
        </w:tabs>
        <w:spacing w:after="0"/>
        <w:rPr>
          <w:lang w:val="en-US"/>
        </w:rPr>
      </w:pPr>
      <w:r w:rsidRPr="00747125">
        <w:rPr>
          <w:lang w:val="en-US"/>
        </w:rPr>
        <w:t>Collective Research Organizations facilitate pre-competitive research sharing.</w:t>
      </w:r>
    </w:p>
    <w:p w14:paraId="2019D05D" w14:textId="77777777" w:rsidR="00747125" w:rsidRPr="00747125" w:rsidRDefault="00747125" w:rsidP="00747125">
      <w:pPr>
        <w:tabs>
          <w:tab w:val="left" w:pos="3993"/>
        </w:tabs>
        <w:spacing w:after="0"/>
        <w:ind w:left="720"/>
        <w:rPr>
          <w:lang w:val="en-US"/>
        </w:rPr>
      </w:pPr>
    </w:p>
    <w:p w14:paraId="65E232E3" w14:textId="21C43AA1" w:rsidR="00747125" w:rsidRPr="00747125" w:rsidRDefault="00747125" w:rsidP="00747125">
      <w:pPr>
        <w:tabs>
          <w:tab w:val="left" w:pos="3993"/>
        </w:tabs>
        <w:rPr>
          <w:lang w:val="en-US"/>
        </w:rPr>
      </w:pPr>
      <w:r w:rsidRPr="00747125">
        <w:rPr>
          <w:lang w:val="en-US"/>
        </w:rPr>
        <w:t>The choice of mode should align with project goals, available resources, and risk tolerance.</w:t>
      </w:r>
    </w:p>
    <w:p w14:paraId="5FD8A0C3" w14:textId="77777777" w:rsidR="00747125" w:rsidRDefault="00747125">
      <w:pPr>
        <w:rPr>
          <w:b/>
          <w:bCs/>
          <w:lang w:val="en-US"/>
        </w:rPr>
      </w:pPr>
      <w:r>
        <w:rPr>
          <w:b/>
          <w:bCs/>
          <w:lang w:val="en-US"/>
        </w:rPr>
        <w:br w:type="page"/>
      </w:r>
    </w:p>
    <w:p w14:paraId="31C710FF" w14:textId="0D3BC818" w:rsidR="00747125" w:rsidRPr="00747125" w:rsidRDefault="00747125" w:rsidP="00747125">
      <w:pPr>
        <w:tabs>
          <w:tab w:val="left" w:pos="3993"/>
        </w:tabs>
        <w:rPr>
          <w:lang w:val="en-US"/>
        </w:rPr>
      </w:pPr>
      <w:r w:rsidRPr="00747125">
        <w:rPr>
          <w:b/>
          <w:bCs/>
          <w:lang w:val="en-US"/>
        </w:rPr>
        <w:lastRenderedPageBreak/>
        <w:t>Question 3: Example of Collaboration and Its Advantages/Disadvantages</w:t>
      </w:r>
    </w:p>
    <w:p w14:paraId="3CE3DB02" w14:textId="77777777" w:rsidR="00747125" w:rsidRPr="00747125" w:rsidRDefault="00747125" w:rsidP="00747125">
      <w:pPr>
        <w:tabs>
          <w:tab w:val="left" w:pos="3993"/>
        </w:tabs>
        <w:rPr>
          <w:lang w:val="en-US"/>
        </w:rPr>
      </w:pPr>
      <w:r w:rsidRPr="00747125">
        <w:rPr>
          <w:lang w:val="en-US"/>
        </w:rPr>
        <w:t>An example of collaboration is between Company A and Company B in developing a new software product. Advantages of collaboration: combined technical expertise, shared development costs, faster time-to-market. Disadvantages: the need for detailed contractual agreements, sharing of intellectual property.</w:t>
      </w:r>
    </w:p>
    <w:p w14:paraId="0C55A370" w14:textId="77777777" w:rsidR="00747125" w:rsidRPr="00747125" w:rsidRDefault="00747125" w:rsidP="00747125">
      <w:pPr>
        <w:tabs>
          <w:tab w:val="left" w:pos="3993"/>
        </w:tabs>
        <w:rPr>
          <w:lang w:val="en-US"/>
        </w:rPr>
      </w:pPr>
      <w:r w:rsidRPr="00747125">
        <w:rPr>
          <w:lang w:val="en-US"/>
        </w:rPr>
        <w:t xml:space="preserve">Mode of Collaboration: They chose a </w:t>
      </w:r>
      <w:r w:rsidRPr="00747125">
        <w:rPr>
          <w:b/>
          <w:bCs/>
          <w:lang w:val="en-US"/>
        </w:rPr>
        <w:t>Strategic Alliance</w:t>
      </w:r>
      <w:r w:rsidRPr="00747125">
        <w:rPr>
          <w:lang w:val="en-US"/>
        </w:rPr>
        <w:t xml:space="preserve"> to share resources and expertise, and the advantages included quicker product development. Disadvantages involved sharing control and profits.</w:t>
      </w:r>
    </w:p>
    <w:p w14:paraId="4C6BACA5" w14:textId="4977F9BD" w:rsidR="00747125" w:rsidRPr="00747125" w:rsidRDefault="00747125" w:rsidP="00747125">
      <w:pPr>
        <w:tabs>
          <w:tab w:val="left" w:pos="3993"/>
        </w:tabs>
        <w:rPr>
          <w:lang w:val="en-US"/>
        </w:rPr>
      </w:pPr>
      <w:r w:rsidRPr="00747125">
        <w:rPr>
          <w:b/>
          <w:bCs/>
          <w:lang w:val="en-US"/>
        </w:rPr>
        <w:t>Question 4: Recommending Partner, Mode, and Governance</w:t>
      </w:r>
    </w:p>
    <w:p w14:paraId="59CB0F2E" w14:textId="77777777" w:rsidR="00747125" w:rsidRPr="00747125" w:rsidRDefault="00747125" w:rsidP="00747125">
      <w:pPr>
        <w:numPr>
          <w:ilvl w:val="0"/>
          <w:numId w:val="72"/>
        </w:numPr>
        <w:tabs>
          <w:tab w:val="left" w:pos="3993"/>
        </w:tabs>
        <w:rPr>
          <w:lang w:val="en-US"/>
        </w:rPr>
      </w:pPr>
      <w:r w:rsidRPr="00747125">
        <w:rPr>
          <w:lang w:val="en-US"/>
        </w:rPr>
        <w:t>Partner Selection: Consider resource fit, strategic fit, impact on opportunities and threats, impact on internal strengths and weaknesses, and alignment with strategic direction.</w:t>
      </w:r>
    </w:p>
    <w:p w14:paraId="5E123E5C" w14:textId="77777777" w:rsidR="00747125" w:rsidRPr="00747125" w:rsidRDefault="00747125" w:rsidP="00747125">
      <w:pPr>
        <w:numPr>
          <w:ilvl w:val="0"/>
          <w:numId w:val="72"/>
        </w:numPr>
        <w:tabs>
          <w:tab w:val="left" w:pos="3993"/>
        </w:tabs>
        <w:rPr>
          <w:lang w:val="en-US"/>
        </w:rPr>
      </w:pPr>
      <w:r w:rsidRPr="00747125">
        <w:rPr>
          <w:lang w:val="en-US"/>
        </w:rPr>
        <w:t>Collaboration Mode: Choose the mode that aligns best with the project's goals and available resources.</w:t>
      </w:r>
    </w:p>
    <w:p w14:paraId="7CEF49C7" w14:textId="77777777" w:rsidR="00747125" w:rsidRPr="00747125" w:rsidRDefault="00747125" w:rsidP="00747125">
      <w:pPr>
        <w:numPr>
          <w:ilvl w:val="0"/>
          <w:numId w:val="72"/>
        </w:numPr>
        <w:tabs>
          <w:tab w:val="left" w:pos="3993"/>
        </w:tabs>
        <w:rPr>
          <w:lang w:val="en-US"/>
        </w:rPr>
      </w:pPr>
      <w:r w:rsidRPr="00747125">
        <w:rPr>
          <w:lang w:val="en-US"/>
        </w:rPr>
        <w:t>Governance Structure: Determine whether legally binding contracts or relational governance is suitable, based on trust and history. Contracts should cover contributions, control, profit distribution, review/reporting, and termination provisions.</w:t>
      </w:r>
    </w:p>
    <w:p w14:paraId="02EE48E3" w14:textId="77777777" w:rsidR="00747125" w:rsidRPr="00747125" w:rsidRDefault="00747125" w:rsidP="00747125">
      <w:pPr>
        <w:tabs>
          <w:tab w:val="left" w:pos="3993"/>
        </w:tabs>
        <w:rPr>
          <w:lang w:val="en-US"/>
        </w:rPr>
      </w:pPr>
      <w:r w:rsidRPr="00747125">
        <w:rPr>
          <w:lang w:val="en-US"/>
        </w:rPr>
        <w:t>The recommendations should be tailored to the firm's specific circumstances and objectives.</w:t>
      </w:r>
    </w:p>
    <w:p w14:paraId="2C10E4B7" w14:textId="03EAB1C4" w:rsidR="00BC53AF" w:rsidRDefault="00743744" w:rsidP="00743744">
      <w:pPr>
        <w:pStyle w:val="Titolo1"/>
        <w:jc w:val="center"/>
        <w:rPr>
          <w:lang w:val="en-US"/>
        </w:rPr>
      </w:pPr>
      <w:bookmarkStart w:id="11" w:name="_Toc149938244"/>
      <w:r>
        <w:rPr>
          <w:lang w:val="en-US"/>
        </w:rPr>
        <w:t>Invited Speakers: Paradigma</w:t>
      </w:r>
      <w:bookmarkEnd w:id="11"/>
    </w:p>
    <w:p w14:paraId="1F1047C1" w14:textId="77777777" w:rsidR="00743744" w:rsidRDefault="00743744" w:rsidP="00743744">
      <w:pPr>
        <w:rPr>
          <w:lang w:val="en-US"/>
        </w:rPr>
      </w:pPr>
    </w:p>
    <w:p w14:paraId="0D1F5A34" w14:textId="77777777" w:rsidR="00743744" w:rsidRDefault="00743744" w:rsidP="00743744">
      <w:pPr>
        <w:rPr>
          <w:lang w:val="en-US"/>
        </w:rPr>
      </w:pPr>
    </w:p>
    <w:p w14:paraId="186C9400" w14:textId="494BEC3E" w:rsidR="00743744" w:rsidRPr="00743744" w:rsidRDefault="00743744" w:rsidP="00743744">
      <w:pPr>
        <w:pStyle w:val="Titolo1"/>
        <w:jc w:val="center"/>
        <w:rPr>
          <w:lang w:val="en-US"/>
        </w:rPr>
      </w:pPr>
      <w:bookmarkStart w:id="12" w:name="_Toc149938245"/>
      <w:r w:rsidRPr="00743744">
        <w:rPr>
          <w:lang w:val="en-US"/>
        </w:rPr>
        <w:t>The technological acquisition paradox in the beauty industry: the case of L'Oréal</w:t>
      </w:r>
      <w:bookmarkEnd w:id="12"/>
    </w:p>
    <w:sectPr w:rsidR="00743744" w:rsidRPr="00743744" w:rsidSect="00090FF6">
      <w:headerReference w:type="default" r:id="rId44"/>
      <w:footerReference w:type="default" r:id="rId4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80179" w14:textId="77777777" w:rsidR="00A9123D" w:rsidRDefault="00A9123D" w:rsidP="00684809">
      <w:pPr>
        <w:spacing w:after="0" w:line="240" w:lineRule="auto"/>
      </w:pPr>
      <w:r>
        <w:separator/>
      </w:r>
    </w:p>
  </w:endnote>
  <w:endnote w:type="continuationSeparator" w:id="0">
    <w:p w14:paraId="01A41FB9" w14:textId="77777777" w:rsidR="00A9123D" w:rsidRDefault="00A9123D"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987B6" w14:textId="77777777" w:rsidR="00A9123D" w:rsidRDefault="00A9123D" w:rsidP="00684809">
      <w:pPr>
        <w:spacing w:after="0" w:line="240" w:lineRule="auto"/>
      </w:pPr>
      <w:r>
        <w:separator/>
      </w:r>
    </w:p>
  </w:footnote>
  <w:footnote w:type="continuationSeparator" w:id="0">
    <w:p w14:paraId="5382B820" w14:textId="77777777" w:rsidR="00A9123D" w:rsidRDefault="00A9123D"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699" w:hanging="360"/>
      </w:pPr>
      <w:rPr>
        <w:rFonts w:hint="default"/>
      </w:rPr>
    </w:lvl>
    <w:lvl w:ilvl="1" w:tplc="04100019" w:tentative="1">
      <w:start w:val="1"/>
      <w:numFmt w:val="lowerLetter"/>
      <w:lvlText w:val="%2."/>
      <w:lvlJc w:val="left"/>
      <w:pPr>
        <w:ind w:left="21" w:hanging="360"/>
      </w:pPr>
    </w:lvl>
    <w:lvl w:ilvl="2" w:tplc="0410001B" w:tentative="1">
      <w:start w:val="1"/>
      <w:numFmt w:val="lowerRoman"/>
      <w:lvlText w:val="%3."/>
      <w:lvlJc w:val="right"/>
      <w:pPr>
        <w:ind w:left="741" w:hanging="180"/>
      </w:pPr>
    </w:lvl>
    <w:lvl w:ilvl="3" w:tplc="0410000F" w:tentative="1">
      <w:start w:val="1"/>
      <w:numFmt w:val="decimal"/>
      <w:lvlText w:val="%4."/>
      <w:lvlJc w:val="left"/>
      <w:pPr>
        <w:ind w:left="1461" w:hanging="360"/>
      </w:pPr>
    </w:lvl>
    <w:lvl w:ilvl="4" w:tplc="04100019" w:tentative="1">
      <w:start w:val="1"/>
      <w:numFmt w:val="lowerLetter"/>
      <w:lvlText w:val="%5."/>
      <w:lvlJc w:val="left"/>
      <w:pPr>
        <w:ind w:left="2181" w:hanging="360"/>
      </w:pPr>
    </w:lvl>
    <w:lvl w:ilvl="5" w:tplc="0410001B" w:tentative="1">
      <w:start w:val="1"/>
      <w:numFmt w:val="lowerRoman"/>
      <w:lvlText w:val="%6."/>
      <w:lvlJc w:val="right"/>
      <w:pPr>
        <w:ind w:left="2901" w:hanging="180"/>
      </w:pPr>
    </w:lvl>
    <w:lvl w:ilvl="6" w:tplc="0410000F" w:tentative="1">
      <w:start w:val="1"/>
      <w:numFmt w:val="decimal"/>
      <w:lvlText w:val="%7."/>
      <w:lvlJc w:val="left"/>
      <w:pPr>
        <w:ind w:left="3621" w:hanging="360"/>
      </w:pPr>
    </w:lvl>
    <w:lvl w:ilvl="7" w:tplc="04100019" w:tentative="1">
      <w:start w:val="1"/>
      <w:numFmt w:val="lowerLetter"/>
      <w:lvlText w:val="%8."/>
      <w:lvlJc w:val="left"/>
      <w:pPr>
        <w:ind w:left="4341" w:hanging="360"/>
      </w:pPr>
    </w:lvl>
    <w:lvl w:ilvl="8" w:tplc="0410001B" w:tentative="1">
      <w:start w:val="1"/>
      <w:numFmt w:val="lowerRoman"/>
      <w:lvlText w:val="%9."/>
      <w:lvlJc w:val="right"/>
      <w:pPr>
        <w:ind w:left="5061"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A6466"/>
    <w:multiLevelType w:val="multilevel"/>
    <w:tmpl w:val="CA0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914FD"/>
    <w:multiLevelType w:val="multilevel"/>
    <w:tmpl w:val="DCA6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7496F"/>
    <w:multiLevelType w:val="multilevel"/>
    <w:tmpl w:val="E9A4C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EC53E0B"/>
    <w:multiLevelType w:val="hybridMultilevel"/>
    <w:tmpl w:val="02B2C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4386" w:hanging="576"/>
      </w:pPr>
    </w:lvl>
    <w:lvl w:ilvl="2">
      <w:start w:val="1"/>
      <w:numFmt w:val="decimal"/>
      <w:pStyle w:val="Titolo3"/>
      <w:lvlText w:val="%1.%2.%3"/>
      <w:lvlJc w:val="left"/>
      <w:pPr>
        <w:ind w:left="-4242" w:hanging="720"/>
      </w:pPr>
    </w:lvl>
    <w:lvl w:ilvl="3">
      <w:start w:val="1"/>
      <w:numFmt w:val="decimal"/>
      <w:pStyle w:val="Titolo4"/>
      <w:lvlText w:val="%1.%2.%3.%4"/>
      <w:lvlJc w:val="left"/>
      <w:pPr>
        <w:ind w:left="-4098" w:hanging="864"/>
      </w:pPr>
    </w:lvl>
    <w:lvl w:ilvl="4">
      <w:start w:val="1"/>
      <w:numFmt w:val="decimal"/>
      <w:pStyle w:val="Titolo5"/>
      <w:lvlText w:val="%1.%2.%3.%4.%5"/>
      <w:lvlJc w:val="left"/>
      <w:pPr>
        <w:ind w:left="-3954" w:hanging="1008"/>
      </w:pPr>
    </w:lvl>
    <w:lvl w:ilvl="5">
      <w:start w:val="1"/>
      <w:numFmt w:val="decimal"/>
      <w:pStyle w:val="Titolo6"/>
      <w:lvlText w:val="%1.%2.%3.%4.%5.%6"/>
      <w:lvlJc w:val="left"/>
      <w:pPr>
        <w:ind w:left="-3810" w:hanging="1152"/>
      </w:pPr>
    </w:lvl>
    <w:lvl w:ilvl="6">
      <w:start w:val="1"/>
      <w:numFmt w:val="decimal"/>
      <w:pStyle w:val="Titolo7"/>
      <w:lvlText w:val="%1.%2.%3.%4.%5.%6.%7"/>
      <w:lvlJc w:val="left"/>
      <w:pPr>
        <w:ind w:left="-3666" w:hanging="1296"/>
      </w:pPr>
    </w:lvl>
    <w:lvl w:ilvl="7">
      <w:start w:val="1"/>
      <w:numFmt w:val="decimal"/>
      <w:pStyle w:val="Titolo8"/>
      <w:lvlText w:val="%1.%2.%3.%4.%5.%6.%7.%8"/>
      <w:lvlJc w:val="left"/>
      <w:pPr>
        <w:ind w:left="-3522" w:hanging="1440"/>
      </w:pPr>
    </w:lvl>
    <w:lvl w:ilvl="8">
      <w:start w:val="1"/>
      <w:numFmt w:val="decimal"/>
      <w:pStyle w:val="Titolo9"/>
      <w:lvlText w:val="%1.%2.%3.%4.%5.%6.%7.%8.%9"/>
      <w:lvlJc w:val="left"/>
      <w:pPr>
        <w:ind w:left="-3378" w:hanging="1584"/>
      </w:pPr>
    </w:lvl>
  </w:abstractNum>
  <w:abstractNum w:abstractNumId="14"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4D5847"/>
    <w:multiLevelType w:val="multilevel"/>
    <w:tmpl w:val="E3B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BE07DF"/>
    <w:multiLevelType w:val="multilevel"/>
    <w:tmpl w:val="37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825658"/>
    <w:multiLevelType w:val="multilevel"/>
    <w:tmpl w:val="8DC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54475"/>
    <w:multiLevelType w:val="multilevel"/>
    <w:tmpl w:val="1EA02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9C2FCD"/>
    <w:multiLevelType w:val="multilevel"/>
    <w:tmpl w:val="286E8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096685"/>
    <w:multiLevelType w:val="multilevel"/>
    <w:tmpl w:val="709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717D07"/>
    <w:multiLevelType w:val="multilevel"/>
    <w:tmpl w:val="852A2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6B7097"/>
    <w:multiLevelType w:val="multilevel"/>
    <w:tmpl w:val="5FA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0A671A4"/>
    <w:multiLevelType w:val="multilevel"/>
    <w:tmpl w:val="F9FCC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366DF7"/>
    <w:multiLevelType w:val="multilevel"/>
    <w:tmpl w:val="C68A1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176301"/>
    <w:multiLevelType w:val="multilevel"/>
    <w:tmpl w:val="DAA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D2B2084"/>
    <w:multiLevelType w:val="multilevel"/>
    <w:tmpl w:val="9C0ABD3E"/>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9DA4406"/>
    <w:multiLevelType w:val="multilevel"/>
    <w:tmpl w:val="BA0E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54" w15:restartNumberingAfterBreak="0">
    <w:nsid w:val="5D585140"/>
    <w:multiLevelType w:val="multilevel"/>
    <w:tmpl w:val="7D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0754113"/>
    <w:multiLevelType w:val="multilevel"/>
    <w:tmpl w:val="511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D63848"/>
    <w:multiLevelType w:val="multilevel"/>
    <w:tmpl w:val="BAA4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063836"/>
    <w:multiLevelType w:val="multilevel"/>
    <w:tmpl w:val="6438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E2F31FB"/>
    <w:multiLevelType w:val="multilevel"/>
    <w:tmpl w:val="56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45"/>
  </w:num>
  <w:num w:numId="2" w16cid:durableId="1327435672">
    <w:abstractNumId w:val="71"/>
  </w:num>
  <w:num w:numId="3" w16cid:durableId="318655723">
    <w:abstractNumId w:val="57"/>
  </w:num>
  <w:num w:numId="4" w16cid:durableId="1387531433">
    <w:abstractNumId w:val="48"/>
  </w:num>
  <w:num w:numId="5" w16cid:durableId="1357460751">
    <w:abstractNumId w:val="41"/>
  </w:num>
  <w:num w:numId="6" w16cid:durableId="1876189052">
    <w:abstractNumId w:val="44"/>
  </w:num>
  <w:num w:numId="7" w16cid:durableId="135681959">
    <w:abstractNumId w:val="60"/>
  </w:num>
  <w:num w:numId="8" w16cid:durableId="707490182">
    <w:abstractNumId w:val="49"/>
  </w:num>
  <w:num w:numId="9" w16cid:durableId="1532646141">
    <w:abstractNumId w:val="68"/>
  </w:num>
  <w:num w:numId="10" w16cid:durableId="1065294671">
    <w:abstractNumId w:val="46"/>
  </w:num>
  <w:num w:numId="11" w16cid:durableId="597982598">
    <w:abstractNumId w:val="40"/>
  </w:num>
  <w:num w:numId="12" w16cid:durableId="1467701660">
    <w:abstractNumId w:val="69"/>
  </w:num>
  <w:num w:numId="13" w16cid:durableId="1852069043">
    <w:abstractNumId w:val="30"/>
  </w:num>
  <w:num w:numId="14" w16cid:durableId="289552564">
    <w:abstractNumId w:val="1"/>
  </w:num>
  <w:num w:numId="15" w16cid:durableId="2107189947">
    <w:abstractNumId w:val="11"/>
  </w:num>
  <w:num w:numId="16" w16cid:durableId="129833776">
    <w:abstractNumId w:val="0"/>
  </w:num>
  <w:num w:numId="17" w16cid:durableId="772479034">
    <w:abstractNumId w:val="15"/>
  </w:num>
  <w:num w:numId="18" w16cid:durableId="1404833150">
    <w:abstractNumId w:val="4"/>
  </w:num>
  <w:num w:numId="19" w16cid:durableId="668681916">
    <w:abstractNumId w:val="37"/>
  </w:num>
  <w:num w:numId="20" w16cid:durableId="131874364">
    <w:abstractNumId w:val="47"/>
  </w:num>
  <w:num w:numId="21" w16cid:durableId="1374650312">
    <w:abstractNumId w:val="55"/>
  </w:num>
  <w:num w:numId="22" w16cid:durableId="633825772">
    <w:abstractNumId w:val="65"/>
  </w:num>
  <w:num w:numId="23" w16cid:durableId="527261119">
    <w:abstractNumId w:val="2"/>
  </w:num>
  <w:num w:numId="24" w16cid:durableId="1526864696">
    <w:abstractNumId w:val="32"/>
  </w:num>
  <w:num w:numId="25" w16cid:durableId="586962496">
    <w:abstractNumId w:val="13"/>
  </w:num>
  <w:num w:numId="26" w16cid:durableId="252665524">
    <w:abstractNumId w:val="13"/>
  </w:num>
  <w:num w:numId="27" w16cid:durableId="1769885781">
    <w:abstractNumId w:val="13"/>
  </w:num>
  <w:num w:numId="28" w16cid:durableId="581916087">
    <w:abstractNumId w:val="13"/>
  </w:num>
  <w:num w:numId="29" w16cid:durableId="593167782">
    <w:abstractNumId w:val="13"/>
  </w:num>
  <w:num w:numId="30" w16cid:durableId="1429161101">
    <w:abstractNumId w:val="13"/>
  </w:num>
  <w:num w:numId="31" w16cid:durableId="363482855">
    <w:abstractNumId w:val="13"/>
  </w:num>
  <w:num w:numId="32" w16cid:durableId="818500159">
    <w:abstractNumId w:val="13"/>
  </w:num>
  <w:num w:numId="33" w16cid:durableId="91584739">
    <w:abstractNumId w:val="13"/>
  </w:num>
  <w:num w:numId="34" w16cid:durableId="2096051625">
    <w:abstractNumId w:val="13"/>
  </w:num>
  <w:num w:numId="35" w16cid:durableId="514654620">
    <w:abstractNumId w:val="64"/>
  </w:num>
  <w:num w:numId="36" w16cid:durableId="253368158">
    <w:abstractNumId w:val="31"/>
  </w:num>
  <w:num w:numId="37" w16cid:durableId="1662125318">
    <w:abstractNumId w:val="50"/>
  </w:num>
  <w:num w:numId="38" w16cid:durableId="1772313189">
    <w:abstractNumId w:val="33"/>
  </w:num>
  <w:num w:numId="39" w16cid:durableId="851650820">
    <w:abstractNumId w:val="18"/>
  </w:num>
  <w:num w:numId="40" w16cid:durableId="1859931184">
    <w:abstractNumId w:val="34"/>
  </w:num>
  <w:num w:numId="41" w16cid:durableId="1605071765">
    <w:abstractNumId w:val="16"/>
  </w:num>
  <w:num w:numId="42" w16cid:durableId="426535167">
    <w:abstractNumId w:val="7"/>
  </w:num>
  <w:num w:numId="43" w16cid:durableId="213855796">
    <w:abstractNumId w:val="6"/>
  </w:num>
  <w:num w:numId="44" w16cid:durableId="1286156747">
    <w:abstractNumId w:val="39"/>
  </w:num>
  <w:num w:numId="45" w16cid:durableId="573514052">
    <w:abstractNumId w:val="25"/>
  </w:num>
  <w:num w:numId="46" w16cid:durableId="639044347">
    <w:abstractNumId w:val="52"/>
  </w:num>
  <w:num w:numId="47" w16cid:durableId="174998140">
    <w:abstractNumId w:val="23"/>
  </w:num>
  <w:num w:numId="48" w16cid:durableId="2110465948">
    <w:abstractNumId w:val="42"/>
  </w:num>
  <w:num w:numId="49" w16cid:durableId="440271574">
    <w:abstractNumId w:val="58"/>
  </w:num>
  <w:num w:numId="50" w16cid:durableId="238951065">
    <w:abstractNumId w:val="62"/>
  </w:num>
  <w:num w:numId="51" w16cid:durableId="1224756782">
    <w:abstractNumId w:val="66"/>
  </w:num>
  <w:num w:numId="52" w16cid:durableId="1895653475">
    <w:abstractNumId w:val="12"/>
  </w:num>
  <w:num w:numId="53" w16cid:durableId="1415124079">
    <w:abstractNumId w:val="9"/>
  </w:num>
  <w:num w:numId="54" w16cid:durableId="1314794669">
    <w:abstractNumId w:val="53"/>
  </w:num>
  <w:num w:numId="55" w16cid:durableId="1022323239">
    <w:abstractNumId w:val="24"/>
  </w:num>
  <w:num w:numId="56" w16cid:durableId="39675396">
    <w:abstractNumId w:val="67"/>
  </w:num>
  <w:num w:numId="57" w16cid:durableId="319818739">
    <w:abstractNumId w:val="20"/>
  </w:num>
  <w:num w:numId="58" w16cid:durableId="1788771564">
    <w:abstractNumId w:val="8"/>
  </w:num>
  <w:num w:numId="59" w16cid:durableId="79571058">
    <w:abstractNumId w:val="59"/>
  </w:num>
  <w:num w:numId="60" w16cid:durableId="797836737">
    <w:abstractNumId w:val="14"/>
  </w:num>
  <w:num w:numId="61" w16cid:durableId="1228880976">
    <w:abstractNumId w:val="5"/>
  </w:num>
  <w:num w:numId="62" w16cid:durableId="1022174144">
    <w:abstractNumId w:val="28"/>
  </w:num>
  <w:num w:numId="63" w16cid:durableId="1207327578">
    <w:abstractNumId w:val="22"/>
  </w:num>
  <w:num w:numId="64" w16cid:durableId="2082168114">
    <w:abstractNumId w:val="10"/>
  </w:num>
  <w:num w:numId="65" w16cid:durableId="1171872916">
    <w:abstractNumId w:val="43"/>
  </w:num>
  <w:num w:numId="66" w16cid:durableId="327026012">
    <w:abstractNumId w:val="51"/>
  </w:num>
  <w:num w:numId="67" w16cid:durableId="1272012353">
    <w:abstractNumId w:val="36"/>
  </w:num>
  <w:num w:numId="68" w16cid:durableId="576745659">
    <w:abstractNumId w:val="56"/>
  </w:num>
  <w:num w:numId="69" w16cid:durableId="345909367">
    <w:abstractNumId w:val="27"/>
  </w:num>
  <w:num w:numId="70" w16cid:durableId="354161330">
    <w:abstractNumId w:val="17"/>
  </w:num>
  <w:num w:numId="71" w16cid:durableId="844706739">
    <w:abstractNumId w:val="54"/>
  </w:num>
  <w:num w:numId="72" w16cid:durableId="1735421409">
    <w:abstractNumId w:val="3"/>
  </w:num>
  <w:num w:numId="73" w16cid:durableId="934169355">
    <w:abstractNumId w:val="29"/>
  </w:num>
  <w:num w:numId="74" w16cid:durableId="32770894">
    <w:abstractNumId w:val="19"/>
  </w:num>
  <w:num w:numId="75" w16cid:durableId="310915084">
    <w:abstractNumId w:val="61"/>
  </w:num>
  <w:num w:numId="76" w16cid:durableId="2049644620">
    <w:abstractNumId w:val="70"/>
  </w:num>
  <w:num w:numId="77" w16cid:durableId="534853852">
    <w:abstractNumId w:val="38"/>
  </w:num>
  <w:num w:numId="78" w16cid:durableId="745760045">
    <w:abstractNumId w:val="21"/>
  </w:num>
  <w:num w:numId="79" w16cid:durableId="629047222">
    <w:abstractNumId w:val="26"/>
  </w:num>
  <w:num w:numId="80" w16cid:durableId="1292707409">
    <w:abstractNumId w:val="35"/>
  </w:num>
  <w:num w:numId="81" w16cid:durableId="26215190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551"/>
    <w:rsid w:val="00085CC3"/>
    <w:rsid w:val="000876BC"/>
    <w:rsid w:val="000879E3"/>
    <w:rsid w:val="00090FF6"/>
    <w:rsid w:val="00094353"/>
    <w:rsid w:val="000A2CA2"/>
    <w:rsid w:val="000B46BF"/>
    <w:rsid w:val="000B74F4"/>
    <w:rsid w:val="000C5A73"/>
    <w:rsid w:val="000C6B8B"/>
    <w:rsid w:val="000D1C1B"/>
    <w:rsid w:val="000E479B"/>
    <w:rsid w:val="000F002F"/>
    <w:rsid w:val="000F2E53"/>
    <w:rsid w:val="00120751"/>
    <w:rsid w:val="00134B2A"/>
    <w:rsid w:val="001474A1"/>
    <w:rsid w:val="00147580"/>
    <w:rsid w:val="00154FDD"/>
    <w:rsid w:val="00157395"/>
    <w:rsid w:val="00177A4D"/>
    <w:rsid w:val="00187DC0"/>
    <w:rsid w:val="00197F47"/>
    <w:rsid w:val="001B713F"/>
    <w:rsid w:val="001C5988"/>
    <w:rsid w:val="001D3EB2"/>
    <w:rsid w:val="001F5B04"/>
    <w:rsid w:val="00215477"/>
    <w:rsid w:val="0022104A"/>
    <w:rsid w:val="002252D5"/>
    <w:rsid w:val="00226261"/>
    <w:rsid w:val="00240FEA"/>
    <w:rsid w:val="00243F83"/>
    <w:rsid w:val="00257F2E"/>
    <w:rsid w:val="002755AB"/>
    <w:rsid w:val="00285BE5"/>
    <w:rsid w:val="00290A36"/>
    <w:rsid w:val="002A0139"/>
    <w:rsid w:val="002A152A"/>
    <w:rsid w:val="002B77EA"/>
    <w:rsid w:val="002D0382"/>
    <w:rsid w:val="002E2C6C"/>
    <w:rsid w:val="002F4442"/>
    <w:rsid w:val="00312D8F"/>
    <w:rsid w:val="00313E1A"/>
    <w:rsid w:val="00330BF2"/>
    <w:rsid w:val="003375A0"/>
    <w:rsid w:val="003441AE"/>
    <w:rsid w:val="00347496"/>
    <w:rsid w:val="00357237"/>
    <w:rsid w:val="00364FF4"/>
    <w:rsid w:val="00370832"/>
    <w:rsid w:val="00371CA0"/>
    <w:rsid w:val="00375665"/>
    <w:rsid w:val="00381081"/>
    <w:rsid w:val="00385C95"/>
    <w:rsid w:val="003A0AF1"/>
    <w:rsid w:val="003B615F"/>
    <w:rsid w:val="003C2BFD"/>
    <w:rsid w:val="003D3E59"/>
    <w:rsid w:val="003E30B3"/>
    <w:rsid w:val="003F2A9D"/>
    <w:rsid w:val="003F70BF"/>
    <w:rsid w:val="0040042A"/>
    <w:rsid w:val="00412FD7"/>
    <w:rsid w:val="0043234A"/>
    <w:rsid w:val="0044753F"/>
    <w:rsid w:val="00453A14"/>
    <w:rsid w:val="004558F8"/>
    <w:rsid w:val="004633FB"/>
    <w:rsid w:val="00471E3F"/>
    <w:rsid w:val="004724C1"/>
    <w:rsid w:val="0047329C"/>
    <w:rsid w:val="0047643E"/>
    <w:rsid w:val="00482742"/>
    <w:rsid w:val="00485B29"/>
    <w:rsid w:val="00487DC7"/>
    <w:rsid w:val="00494357"/>
    <w:rsid w:val="004A1AB4"/>
    <w:rsid w:val="004A271D"/>
    <w:rsid w:val="004A4F03"/>
    <w:rsid w:val="004B61E1"/>
    <w:rsid w:val="004C2516"/>
    <w:rsid w:val="004D400B"/>
    <w:rsid w:val="004D430C"/>
    <w:rsid w:val="004E7E3C"/>
    <w:rsid w:val="00505A0A"/>
    <w:rsid w:val="00515CE1"/>
    <w:rsid w:val="00527A10"/>
    <w:rsid w:val="0053332E"/>
    <w:rsid w:val="00540E72"/>
    <w:rsid w:val="00551C09"/>
    <w:rsid w:val="005806A4"/>
    <w:rsid w:val="00580E20"/>
    <w:rsid w:val="005849B5"/>
    <w:rsid w:val="0059033D"/>
    <w:rsid w:val="005B2FC1"/>
    <w:rsid w:val="005C3B20"/>
    <w:rsid w:val="005C6A45"/>
    <w:rsid w:val="005C7141"/>
    <w:rsid w:val="005D6555"/>
    <w:rsid w:val="005F2A8F"/>
    <w:rsid w:val="005F7495"/>
    <w:rsid w:val="0060346C"/>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43744"/>
    <w:rsid w:val="00747125"/>
    <w:rsid w:val="00751D26"/>
    <w:rsid w:val="00786723"/>
    <w:rsid w:val="00792BE9"/>
    <w:rsid w:val="007A34FB"/>
    <w:rsid w:val="007A6519"/>
    <w:rsid w:val="007B152F"/>
    <w:rsid w:val="007B5C3B"/>
    <w:rsid w:val="007C32CA"/>
    <w:rsid w:val="007E0BDF"/>
    <w:rsid w:val="007E74F3"/>
    <w:rsid w:val="00804F8E"/>
    <w:rsid w:val="0081447A"/>
    <w:rsid w:val="00820DB5"/>
    <w:rsid w:val="0082101A"/>
    <w:rsid w:val="0083240E"/>
    <w:rsid w:val="008370E6"/>
    <w:rsid w:val="00840707"/>
    <w:rsid w:val="00841204"/>
    <w:rsid w:val="00841B28"/>
    <w:rsid w:val="00842944"/>
    <w:rsid w:val="00862F81"/>
    <w:rsid w:val="008779F0"/>
    <w:rsid w:val="00883C4D"/>
    <w:rsid w:val="00887B31"/>
    <w:rsid w:val="008B3BA7"/>
    <w:rsid w:val="008B476D"/>
    <w:rsid w:val="008C173A"/>
    <w:rsid w:val="008E6562"/>
    <w:rsid w:val="008F11A0"/>
    <w:rsid w:val="009055AF"/>
    <w:rsid w:val="00907F10"/>
    <w:rsid w:val="009268D5"/>
    <w:rsid w:val="009317A3"/>
    <w:rsid w:val="00931F05"/>
    <w:rsid w:val="00944972"/>
    <w:rsid w:val="00950F59"/>
    <w:rsid w:val="00966DE1"/>
    <w:rsid w:val="009815D5"/>
    <w:rsid w:val="009829A1"/>
    <w:rsid w:val="00986F9E"/>
    <w:rsid w:val="0099072D"/>
    <w:rsid w:val="00992141"/>
    <w:rsid w:val="009C3C7A"/>
    <w:rsid w:val="009C7F39"/>
    <w:rsid w:val="009D3C17"/>
    <w:rsid w:val="009D571F"/>
    <w:rsid w:val="009E49D6"/>
    <w:rsid w:val="00A255A2"/>
    <w:rsid w:val="00A25608"/>
    <w:rsid w:val="00A51B64"/>
    <w:rsid w:val="00A66B87"/>
    <w:rsid w:val="00A7651C"/>
    <w:rsid w:val="00A9123D"/>
    <w:rsid w:val="00AB7F78"/>
    <w:rsid w:val="00AF06D2"/>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53AF"/>
    <w:rsid w:val="00BC6342"/>
    <w:rsid w:val="00BD7819"/>
    <w:rsid w:val="00BD785E"/>
    <w:rsid w:val="00BE7A1E"/>
    <w:rsid w:val="00BF2A91"/>
    <w:rsid w:val="00BF3236"/>
    <w:rsid w:val="00C03016"/>
    <w:rsid w:val="00C30379"/>
    <w:rsid w:val="00C47EFD"/>
    <w:rsid w:val="00C63F3C"/>
    <w:rsid w:val="00C64333"/>
    <w:rsid w:val="00C66F8F"/>
    <w:rsid w:val="00C80DC5"/>
    <w:rsid w:val="00C93E01"/>
    <w:rsid w:val="00CA43F5"/>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346A1"/>
    <w:rsid w:val="00D421AE"/>
    <w:rsid w:val="00D46AE6"/>
    <w:rsid w:val="00D63A22"/>
    <w:rsid w:val="00D757D7"/>
    <w:rsid w:val="00D80D9A"/>
    <w:rsid w:val="00D86361"/>
    <w:rsid w:val="00DB1AA8"/>
    <w:rsid w:val="00DB4770"/>
    <w:rsid w:val="00DB525C"/>
    <w:rsid w:val="00DB5FF6"/>
    <w:rsid w:val="00DB7802"/>
    <w:rsid w:val="00DD3FD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B1E09"/>
    <w:rsid w:val="00EB51E0"/>
    <w:rsid w:val="00EB52A6"/>
    <w:rsid w:val="00ED1232"/>
    <w:rsid w:val="00ED4B4F"/>
    <w:rsid w:val="00EE25CD"/>
    <w:rsid w:val="00F1601C"/>
    <w:rsid w:val="00F22BFD"/>
    <w:rsid w:val="00F30990"/>
    <w:rsid w:val="00F37660"/>
    <w:rsid w:val="00F42883"/>
    <w:rsid w:val="00F44A36"/>
    <w:rsid w:val="00F61F15"/>
    <w:rsid w:val="00F63DDF"/>
    <w:rsid w:val="00F8183F"/>
    <w:rsid w:val="00F83B47"/>
    <w:rsid w:val="00F8426A"/>
    <w:rsid w:val="00F86C52"/>
    <w:rsid w:val="00F907B2"/>
    <w:rsid w:val="00F93AE9"/>
    <w:rsid w:val="00F97B6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430C"/>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40">
      <w:bodyDiv w:val="1"/>
      <w:marLeft w:val="0"/>
      <w:marRight w:val="0"/>
      <w:marTop w:val="0"/>
      <w:marBottom w:val="0"/>
      <w:divBdr>
        <w:top w:val="none" w:sz="0" w:space="0" w:color="auto"/>
        <w:left w:val="none" w:sz="0" w:space="0" w:color="auto"/>
        <w:bottom w:val="none" w:sz="0" w:space="0" w:color="auto"/>
        <w:right w:val="none" w:sz="0" w:space="0" w:color="auto"/>
      </w:divBdr>
    </w:div>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3906083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112018790">
      <w:bodyDiv w:val="1"/>
      <w:marLeft w:val="0"/>
      <w:marRight w:val="0"/>
      <w:marTop w:val="0"/>
      <w:marBottom w:val="0"/>
      <w:divBdr>
        <w:top w:val="none" w:sz="0" w:space="0" w:color="auto"/>
        <w:left w:val="none" w:sz="0" w:space="0" w:color="auto"/>
        <w:bottom w:val="none" w:sz="0" w:space="0" w:color="auto"/>
        <w:right w:val="none" w:sz="0" w:space="0" w:color="auto"/>
      </w:divBdr>
    </w:div>
    <w:div w:id="15010015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286473951">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37928920">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388458093">
      <w:bodyDiv w:val="1"/>
      <w:marLeft w:val="0"/>
      <w:marRight w:val="0"/>
      <w:marTop w:val="0"/>
      <w:marBottom w:val="0"/>
      <w:divBdr>
        <w:top w:val="none" w:sz="0" w:space="0" w:color="auto"/>
        <w:left w:val="none" w:sz="0" w:space="0" w:color="auto"/>
        <w:bottom w:val="none" w:sz="0" w:space="0" w:color="auto"/>
        <w:right w:val="none" w:sz="0" w:space="0" w:color="auto"/>
      </w:divBdr>
    </w:div>
    <w:div w:id="395053213">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36216104">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41478873">
      <w:bodyDiv w:val="1"/>
      <w:marLeft w:val="0"/>
      <w:marRight w:val="0"/>
      <w:marTop w:val="0"/>
      <w:marBottom w:val="0"/>
      <w:divBdr>
        <w:top w:val="none" w:sz="0" w:space="0" w:color="auto"/>
        <w:left w:val="none" w:sz="0" w:space="0" w:color="auto"/>
        <w:bottom w:val="none" w:sz="0" w:space="0" w:color="auto"/>
        <w:right w:val="none" w:sz="0" w:space="0" w:color="auto"/>
      </w:divBdr>
    </w:div>
    <w:div w:id="569077875">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24890729">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3625867">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57697058">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41691358">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029335293">
      <w:bodyDiv w:val="1"/>
      <w:marLeft w:val="0"/>
      <w:marRight w:val="0"/>
      <w:marTop w:val="0"/>
      <w:marBottom w:val="0"/>
      <w:divBdr>
        <w:top w:val="none" w:sz="0" w:space="0" w:color="auto"/>
        <w:left w:val="none" w:sz="0" w:space="0" w:color="auto"/>
        <w:bottom w:val="none" w:sz="0" w:space="0" w:color="auto"/>
        <w:right w:val="none" w:sz="0" w:space="0" w:color="auto"/>
      </w:divBdr>
    </w:div>
    <w:div w:id="1109475284">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159230492">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33491156">
      <w:bodyDiv w:val="1"/>
      <w:marLeft w:val="0"/>
      <w:marRight w:val="0"/>
      <w:marTop w:val="0"/>
      <w:marBottom w:val="0"/>
      <w:divBdr>
        <w:top w:val="none" w:sz="0" w:space="0" w:color="auto"/>
        <w:left w:val="none" w:sz="0" w:space="0" w:color="auto"/>
        <w:bottom w:val="none" w:sz="0" w:space="0" w:color="auto"/>
        <w:right w:val="none" w:sz="0" w:space="0" w:color="auto"/>
      </w:divBdr>
    </w:div>
    <w:div w:id="1335719696">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06731409">
      <w:bodyDiv w:val="1"/>
      <w:marLeft w:val="0"/>
      <w:marRight w:val="0"/>
      <w:marTop w:val="0"/>
      <w:marBottom w:val="0"/>
      <w:divBdr>
        <w:top w:val="none" w:sz="0" w:space="0" w:color="auto"/>
        <w:left w:val="none" w:sz="0" w:space="0" w:color="auto"/>
        <w:bottom w:val="none" w:sz="0" w:space="0" w:color="auto"/>
        <w:right w:val="none" w:sz="0" w:space="0" w:color="auto"/>
      </w:divBdr>
    </w:div>
    <w:div w:id="1437095042">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474057103">
      <w:bodyDiv w:val="1"/>
      <w:marLeft w:val="0"/>
      <w:marRight w:val="0"/>
      <w:marTop w:val="0"/>
      <w:marBottom w:val="0"/>
      <w:divBdr>
        <w:top w:val="none" w:sz="0" w:space="0" w:color="auto"/>
        <w:left w:val="none" w:sz="0" w:space="0" w:color="auto"/>
        <w:bottom w:val="none" w:sz="0" w:space="0" w:color="auto"/>
        <w:right w:val="none" w:sz="0" w:space="0" w:color="auto"/>
      </w:divBdr>
    </w:div>
    <w:div w:id="1511525455">
      <w:bodyDiv w:val="1"/>
      <w:marLeft w:val="0"/>
      <w:marRight w:val="0"/>
      <w:marTop w:val="0"/>
      <w:marBottom w:val="0"/>
      <w:divBdr>
        <w:top w:val="none" w:sz="0" w:space="0" w:color="auto"/>
        <w:left w:val="none" w:sz="0" w:space="0" w:color="auto"/>
        <w:bottom w:val="none" w:sz="0" w:space="0" w:color="auto"/>
        <w:right w:val="none" w:sz="0" w:space="0" w:color="auto"/>
      </w:divBdr>
    </w:div>
    <w:div w:id="1545676698">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83162617">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59099509">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20421762">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www.cmu.edu/swartz-center-forentrepreneurship/assets/Olympus%20pdfs/Competitive%20Analysis.pdf" TargetMode="External"/><Relationship Id="rId4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16038</Words>
  <Characters>91420</Characters>
  <Application>Microsoft Office Word</Application>
  <DocSecurity>0</DocSecurity>
  <Lines>761</Lines>
  <Paragraphs>214</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107244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252</cp:revision>
  <dcterms:created xsi:type="dcterms:W3CDTF">2023-10-05T10:31:00Z</dcterms:created>
  <dcterms:modified xsi:type="dcterms:W3CDTF">2023-11-03T20:10:00Z</dcterms:modified>
</cp:coreProperties>
</file>