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75481F17" w14:textId="740CFD2D" w:rsidR="00124E96"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0450720" w:history="1">
            <w:r w:rsidR="00124E96" w:rsidRPr="00AF1E82">
              <w:rPr>
                <w:rStyle w:val="Collegamentoipertestuale"/>
                <w:noProof/>
                <w:lang w:val="en-US"/>
              </w:rPr>
              <w:t>2</w:t>
            </w:r>
            <w:r w:rsidR="00124E96">
              <w:rPr>
                <w:noProof/>
                <w:kern w:val="2"/>
                <w:lang w:eastAsia="it-IT"/>
                <w14:ligatures w14:val="standardContextual"/>
              </w:rPr>
              <w:tab/>
            </w:r>
            <w:r w:rsidR="00124E96" w:rsidRPr="00AF1E82">
              <w:rPr>
                <w:rStyle w:val="Collegamentoipertestuale"/>
                <w:noProof/>
                <w:lang w:val="en-US"/>
              </w:rPr>
              <w:t>Course introduction</w:t>
            </w:r>
            <w:r w:rsidR="00124E96">
              <w:rPr>
                <w:noProof/>
                <w:webHidden/>
              </w:rPr>
              <w:tab/>
            </w:r>
            <w:r w:rsidR="00124E96">
              <w:rPr>
                <w:noProof/>
                <w:webHidden/>
              </w:rPr>
              <w:fldChar w:fldCharType="begin"/>
            </w:r>
            <w:r w:rsidR="00124E96">
              <w:rPr>
                <w:noProof/>
                <w:webHidden/>
              </w:rPr>
              <w:instrText xml:space="preserve"> PAGEREF _Toc150450720 \h </w:instrText>
            </w:r>
            <w:r w:rsidR="00124E96">
              <w:rPr>
                <w:noProof/>
                <w:webHidden/>
              </w:rPr>
            </w:r>
            <w:r w:rsidR="00124E96">
              <w:rPr>
                <w:noProof/>
                <w:webHidden/>
              </w:rPr>
              <w:fldChar w:fldCharType="separate"/>
            </w:r>
            <w:r w:rsidR="00124E96">
              <w:rPr>
                <w:noProof/>
                <w:webHidden/>
              </w:rPr>
              <w:t>2</w:t>
            </w:r>
            <w:r w:rsidR="00124E96">
              <w:rPr>
                <w:noProof/>
                <w:webHidden/>
              </w:rPr>
              <w:fldChar w:fldCharType="end"/>
            </w:r>
          </w:hyperlink>
        </w:p>
        <w:p w14:paraId="6ADD9C01" w14:textId="3EEA6750" w:rsidR="00124E96" w:rsidRDefault="00124E96">
          <w:pPr>
            <w:pStyle w:val="Sommario1"/>
            <w:tabs>
              <w:tab w:val="left" w:pos="440"/>
              <w:tab w:val="right" w:leader="dot" w:pos="9628"/>
            </w:tabs>
            <w:rPr>
              <w:noProof/>
              <w:kern w:val="2"/>
              <w:lang w:eastAsia="it-IT"/>
              <w14:ligatures w14:val="standardContextual"/>
            </w:rPr>
          </w:pPr>
          <w:hyperlink w:anchor="_Toc150450721" w:history="1">
            <w:r w:rsidRPr="00AF1E82">
              <w:rPr>
                <w:rStyle w:val="Collegamentoipertestuale"/>
                <w:noProof/>
                <w:lang w:val="en-US"/>
              </w:rPr>
              <w:t>3</w:t>
            </w:r>
            <w:r>
              <w:rPr>
                <w:noProof/>
                <w:kern w:val="2"/>
                <w:lang w:eastAsia="it-IT"/>
                <w14:ligatures w14:val="standardContextual"/>
              </w:rPr>
              <w:tab/>
            </w:r>
            <w:r w:rsidRPr="00AF1E82">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_Toc150450721 \h </w:instrText>
            </w:r>
            <w:r>
              <w:rPr>
                <w:noProof/>
                <w:webHidden/>
              </w:rPr>
            </w:r>
            <w:r>
              <w:rPr>
                <w:noProof/>
                <w:webHidden/>
              </w:rPr>
              <w:fldChar w:fldCharType="separate"/>
            </w:r>
            <w:r>
              <w:rPr>
                <w:noProof/>
                <w:webHidden/>
              </w:rPr>
              <w:t>3</w:t>
            </w:r>
            <w:r>
              <w:rPr>
                <w:noProof/>
                <w:webHidden/>
              </w:rPr>
              <w:fldChar w:fldCharType="end"/>
            </w:r>
          </w:hyperlink>
        </w:p>
        <w:p w14:paraId="52B6CCDF" w14:textId="56D8BC98" w:rsidR="00124E96" w:rsidRDefault="00124E96">
          <w:pPr>
            <w:pStyle w:val="Sommario1"/>
            <w:tabs>
              <w:tab w:val="left" w:pos="440"/>
              <w:tab w:val="right" w:leader="dot" w:pos="9628"/>
            </w:tabs>
            <w:rPr>
              <w:noProof/>
              <w:kern w:val="2"/>
              <w:lang w:eastAsia="it-IT"/>
              <w14:ligatures w14:val="standardContextual"/>
            </w:rPr>
          </w:pPr>
          <w:hyperlink w:anchor="_Toc150450722" w:history="1">
            <w:r w:rsidRPr="00AF1E82">
              <w:rPr>
                <w:rStyle w:val="Collegamentoipertestuale"/>
                <w:noProof/>
                <w:lang w:val="en-US"/>
              </w:rPr>
              <w:t>4</w:t>
            </w:r>
            <w:r>
              <w:rPr>
                <w:noProof/>
                <w:kern w:val="2"/>
                <w:lang w:eastAsia="it-IT"/>
                <w14:ligatures w14:val="standardContextual"/>
              </w:rPr>
              <w:tab/>
            </w:r>
            <w:r w:rsidRPr="00AF1E82">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_Toc150450722 \h </w:instrText>
            </w:r>
            <w:r>
              <w:rPr>
                <w:noProof/>
                <w:webHidden/>
              </w:rPr>
            </w:r>
            <w:r>
              <w:rPr>
                <w:noProof/>
                <w:webHidden/>
              </w:rPr>
              <w:fldChar w:fldCharType="separate"/>
            </w:r>
            <w:r>
              <w:rPr>
                <w:noProof/>
                <w:webHidden/>
              </w:rPr>
              <w:t>4</w:t>
            </w:r>
            <w:r>
              <w:rPr>
                <w:noProof/>
                <w:webHidden/>
              </w:rPr>
              <w:fldChar w:fldCharType="end"/>
            </w:r>
          </w:hyperlink>
        </w:p>
        <w:p w14:paraId="49DE6040" w14:textId="7220C539" w:rsidR="00124E96" w:rsidRDefault="00124E96">
          <w:pPr>
            <w:pStyle w:val="Sommario1"/>
            <w:tabs>
              <w:tab w:val="left" w:pos="440"/>
              <w:tab w:val="right" w:leader="dot" w:pos="9628"/>
            </w:tabs>
            <w:rPr>
              <w:noProof/>
              <w:kern w:val="2"/>
              <w:lang w:eastAsia="it-IT"/>
              <w14:ligatures w14:val="standardContextual"/>
            </w:rPr>
          </w:pPr>
          <w:hyperlink w:anchor="_Toc150450723" w:history="1">
            <w:r w:rsidRPr="00AF1E82">
              <w:rPr>
                <w:rStyle w:val="Collegamentoipertestuale"/>
                <w:noProof/>
                <w:lang w:val="en-US"/>
              </w:rPr>
              <w:t>5</w:t>
            </w:r>
            <w:r>
              <w:rPr>
                <w:noProof/>
                <w:kern w:val="2"/>
                <w:lang w:eastAsia="it-IT"/>
                <w14:ligatures w14:val="standardContextual"/>
              </w:rPr>
              <w:tab/>
            </w:r>
            <w:r w:rsidRPr="00AF1E82">
              <w:rPr>
                <w:rStyle w:val="Collegamentoipertestuale"/>
                <w:noProof/>
                <w:lang w:val="en-US"/>
              </w:rPr>
              <w:t>Social innovation</w:t>
            </w:r>
            <w:r>
              <w:rPr>
                <w:noProof/>
                <w:webHidden/>
              </w:rPr>
              <w:tab/>
            </w:r>
            <w:r>
              <w:rPr>
                <w:noProof/>
                <w:webHidden/>
              </w:rPr>
              <w:fldChar w:fldCharType="begin"/>
            </w:r>
            <w:r>
              <w:rPr>
                <w:noProof/>
                <w:webHidden/>
              </w:rPr>
              <w:instrText xml:space="preserve"> PAGEREF _Toc150450723 \h </w:instrText>
            </w:r>
            <w:r>
              <w:rPr>
                <w:noProof/>
                <w:webHidden/>
              </w:rPr>
            </w:r>
            <w:r>
              <w:rPr>
                <w:noProof/>
                <w:webHidden/>
              </w:rPr>
              <w:fldChar w:fldCharType="separate"/>
            </w:r>
            <w:r>
              <w:rPr>
                <w:noProof/>
                <w:webHidden/>
              </w:rPr>
              <w:t>8</w:t>
            </w:r>
            <w:r>
              <w:rPr>
                <w:noProof/>
                <w:webHidden/>
              </w:rPr>
              <w:fldChar w:fldCharType="end"/>
            </w:r>
          </w:hyperlink>
        </w:p>
        <w:p w14:paraId="731F5DE6" w14:textId="50281DA7" w:rsidR="00124E96" w:rsidRDefault="00124E96">
          <w:pPr>
            <w:pStyle w:val="Sommario1"/>
            <w:tabs>
              <w:tab w:val="left" w:pos="440"/>
              <w:tab w:val="right" w:leader="dot" w:pos="9628"/>
            </w:tabs>
            <w:rPr>
              <w:noProof/>
              <w:kern w:val="2"/>
              <w:lang w:eastAsia="it-IT"/>
              <w14:ligatures w14:val="standardContextual"/>
            </w:rPr>
          </w:pPr>
          <w:hyperlink w:anchor="_Toc150450724" w:history="1">
            <w:r w:rsidRPr="00AF1E82">
              <w:rPr>
                <w:rStyle w:val="Collegamentoipertestuale"/>
                <w:noProof/>
                <w:lang w:val="en-US"/>
              </w:rPr>
              <w:t>6</w:t>
            </w:r>
            <w:r>
              <w:rPr>
                <w:noProof/>
                <w:kern w:val="2"/>
                <w:lang w:eastAsia="it-IT"/>
                <w14:ligatures w14:val="standardContextual"/>
              </w:rPr>
              <w:tab/>
            </w:r>
            <w:r w:rsidRPr="00AF1E82">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_Toc150450724 \h </w:instrText>
            </w:r>
            <w:r>
              <w:rPr>
                <w:noProof/>
                <w:webHidden/>
              </w:rPr>
            </w:r>
            <w:r>
              <w:rPr>
                <w:noProof/>
                <w:webHidden/>
              </w:rPr>
              <w:fldChar w:fldCharType="separate"/>
            </w:r>
            <w:r>
              <w:rPr>
                <w:noProof/>
                <w:webHidden/>
              </w:rPr>
              <w:t>13</w:t>
            </w:r>
            <w:r>
              <w:rPr>
                <w:noProof/>
                <w:webHidden/>
              </w:rPr>
              <w:fldChar w:fldCharType="end"/>
            </w:r>
          </w:hyperlink>
        </w:p>
        <w:p w14:paraId="15623AEA" w14:textId="51281372" w:rsidR="00124E96" w:rsidRDefault="00124E96">
          <w:pPr>
            <w:pStyle w:val="Sommario1"/>
            <w:tabs>
              <w:tab w:val="left" w:pos="440"/>
              <w:tab w:val="right" w:leader="dot" w:pos="9628"/>
            </w:tabs>
            <w:rPr>
              <w:noProof/>
              <w:kern w:val="2"/>
              <w:lang w:eastAsia="it-IT"/>
              <w14:ligatures w14:val="standardContextual"/>
            </w:rPr>
          </w:pPr>
          <w:hyperlink w:anchor="_Toc150450725" w:history="1">
            <w:r w:rsidRPr="00AF1E82">
              <w:rPr>
                <w:rStyle w:val="Collegamentoipertestuale"/>
                <w:noProof/>
                <w:lang w:val="en-US"/>
              </w:rPr>
              <w:t>7</w:t>
            </w:r>
            <w:r>
              <w:rPr>
                <w:noProof/>
                <w:kern w:val="2"/>
                <w:lang w:eastAsia="it-IT"/>
                <w14:ligatures w14:val="standardContextual"/>
              </w:rPr>
              <w:tab/>
            </w:r>
            <w:r w:rsidRPr="00AF1E82">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_Toc150450725 \h </w:instrText>
            </w:r>
            <w:r>
              <w:rPr>
                <w:noProof/>
                <w:webHidden/>
              </w:rPr>
            </w:r>
            <w:r>
              <w:rPr>
                <w:noProof/>
                <w:webHidden/>
              </w:rPr>
              <w:fldChar w:fldCharType="separate"/>
            </w:r>
            <w:r>
              <w:rPr>
                <w:noProof/>
                <w:webHidden/>
              </w:rPr>
              <w:t>14</w:t>
            </w:r>
            <w:r>
              <w:rPr>
                <w:noProof/>
                <w:webHidden/>
              </w:rPr>
              <w:fldChar w:fldCharType="end"/>
            </w:r>
          </w:hyperlink>
        </w:p>
        <w:p w14:paraId="747AEE4F" w14:textId="0D7C3161" w:rsidR="00124E96" w:rsidRDefault="00124E96">
          <w:pPr>
            <w:pStyle w:val="Sommario1"/>
            <w:tabs>
              <w:tab w:val="left" w:pos="440"/>
              <w:tab w:val="right" w:leader="dot" w:pos="9628"/>
            </w:tabs>
            <w:rPr>
              <w:noProof/>
              <w:kern w:val="2"/>
              <w:lang w:eastAsia="it-IT"/>
              <w14:ligatures w14:val="standardContextual"/>
            </w:rPr>
          </w:pPr>
          <w:hyperlink w:anchor="_Toc150450726" w:history="1">
            <w:r w:rsidRPr="00AF1E82">
              <w:rPr>
                <w:rStyle w:val="Collegamentoipertestuale"/>
                <w:noProof/>
                <w:lang w:val="en-US"/>
              </w:rPr>
              <w:t>8</w:t>
            </w:r>
            <w:r>
              <w:rPr>
                <w:noProof/>
                <w:kern w:val="2"/>
                <w:lang w:eastAsia="it-IT"/>
                <w14:ligatures w14:val="standardContextual"/>
              </w:rPr>
              <w:tab/>
            </w:r>
            <w:r w:rsidRPr="00AF1E82">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_Toc150450726 \h </w:instrText>
            </w:r>
            <w:r>
              <w:rPr>
                <w:noProof/>
                <w:webHidden/>
              </w:rPr>
            </w:r>
            <w:r>
              <w:rPr>
                <w:noProof/>
                <w:webHidden/>
              </w:rPr>
              <w:fldChar w:fldCharType="separate"/>
            </w:r>
            <w:r>
              <w:rPr>
                <w:noProof/>
                <w:webHidden/>
              </w:rPr>
              <w:t>16</w:t>
            </w:r>
            <w:r>
              <w:rPr>
                <w:noProof/>
                <w:webHidden/>
              </w:rPr>
              <w:fldChar w:fldCharType="end"/>
            </w:r>
          </w:hyperlink>
        </w:p>
        <w:p w14:paraId="2B153B98" w14:textId="5820FBC6" w:rsidR="00124E96" w:rsidRDefault="00124E96">
          <w:pPr>
            <w:pStyle w:val="Sommario1"/>
            <w:tabs>
              <w:tab w:val="left" w:pos="440"/>
              <w:tab w:val="right" w:leader="dot" w:pos="9628"/>
            </w:tabs>
            <w:rPr>
              <w:noProof/>
              <w:kern w:val="2"/>
              <w:lang w:eastAsia="it-IT"/>
              <w14:ligatures w14:val="standardContextual"/>
            </w:rPr>
          </w:pPr>
          <w:hyperlink w:anchor="_Toc150450727" w:history="1">
            <w:r w:rsidRPr="00AF1E82">
              <w:rPr>
                <w:rStyle w:val="Collegamentoipertestuale"/>
                <w:noProof/>
                <w:lang w:val="en-US"/>
              </w:rPr>
              <w:t>9</w:t>
            </w:r>
            <w:r>
              <w:rPr>
                <w:noProof/>
                <w:kern w:val="2"/>
                <w:lang w:eastAsia="it-IT"/>
                <w14:ligatures w14:val="standardContextual"/>
              </w:rPr>
              <w:tab/>
            </w:r>
            <w:r w:rsidRPr="00AF1E82">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_Toc150450727 \h </w:instrText>
            </w:r>
            <w:r>
              <w:rPr>
                <w:noProof/>
                <w:webHidden/>
              </w:rPr>
            </w:r>
            <w:r>
              <w:rPr>
                <w:noProof/>
                <w:webHidden/>
              </w:rPr>
              <w:fldChar w:fldCharType="separate"/>
            </w:r>
            <w:r>
              <w:rPr>
                <w:noProof/>
                <w:webHidden/>
              </w:rPr>
              <w:t>21</w:t>
            </w:r>
            <w:r>
              <w:rPr>
                <w:noProof/>
                <w:webHidden/>
              </w:rPr>
              <w:fldChar w:fldCharType="end"/>
            </w:r>
          </w:hyperlink>
        </w:p>
        <w:p w14:paraId="689C0976" w14:textId="351F1799" w:rsidR="00124E96" w:rsidRDefault="00124E96">
          <w:pPr>
            <w:pStyle w:val="Sommario1"/>
            <w:tabs>
              <w:tab w:val="left" w:pos="660"/>
              <w:tab w:val="right" w:leader="dot" w:pos="9628"/>
            </w:tabs>
            <w:rPr>
              <w:noProof/>
              <w:kern w:val="2"/>
              <w:lang w:eastAsia="it-IT"/>
              <w14:ligatures w14:val="standardContextual"/>
            </w:rPr>
          </w:pPr>
          <w:hyperlink w:anchor="_Toc150450728" w:history="1">
            <w:r w:rsidRPr="00AF1E82">
              <w:rPr>
                <w:rStyle w:val="Collegamentoipertestuale"/>
                <w:noProof/>
                <w:lang w:val="en-US"/>
              </w:rPr>
              <w:t>10</w:t>
            </w:r>
            <w:r>
              <w:rPr>
                <w:noProof/>
                <w:kern w:val="2"/>
                <w:lang w:eastAsia="it-IT"/>
                <w14:ligatures w14:val="standardContextual"/>
              </w:rPr>
              <w:tab/>
            </w:r>
            <w:r w:rsidRPr="00AF1E82">
              <w:rPr>
                <w:rStyle w:val="Collegamentoipertestuale"/>
                <w:noProof/>
                <w:lang w:val="en-US"/>
              </w:rPr>
              <w:t>Standards Battles, Modularity, and Platform competition (Chapter 4)</w:t>
            </w:r>
            <w:r>
              <w:rPr>
                <w:noProof/>
                <w:webHidden/>
              </w:rPr>
              <w:tab/>
            </w:r>
            <w:r>
              <w:rPr>
                <w:noProof/>
                <w:webHidden/>
              </w:rPr>
              <w:fldChar w:fldCharType="begin"/>
            </w:r>
            <w:r>
              <w:rPr>
                <w:noProof/>
                <w:webHidden/>
              </w:rPr>
              <w:instrText xml:space="preserve"> PAGEREF _Toc150450728 \h </w:instrText>
            </w:r>
            <w:r>
              <w:rPr>
                <w:noProof/>
                <w:webHidden/>
              </w:rPr>
            </w:r>
            <w:r>
              <w:rPr>
                <w:noProof/>
                <w:webHidden/>
              </w:rPr>
              <w:fldChar w:fldCharType="separate"/>
            </w:r>
            <w:r>
              <w:rPr>
                <w:noProof/>
                <w:webHidden/>
              </w:rPr>
              <w:t>30</w:t>
            </w:r>
            <w:r>
              <w:rPr>
                <w:noProof/>
                <w:webHidden/>
              </w:rPr>
              <w:fldChar w:fldCharType="end"/>
            </w:r>
          </w:hyperlink>
        </w:p>
        <w:p w14:paraId="4523EC80" w14:textId="1FCE09DC" w:rsidR="00124E96" w:rsidRDefault="00124E96">
          <w:pPr>
            <w:pStyle w:val="Sommario1"/>
            <w:tabs>
              <w:tab w:val="left" w:pos="660"/>
              <w:tab w:val="right" w:leader="dot" w:pos="9628"/>
            </w:tabs>
            <w:rPr>
              <w:noProof/>
              <w:kern w:val="2"/>
              <w:lang w:eastAsia="it-IT"/>
              <w14:ligatures w14:val="standardContextual"/>
            </w:rPr>
          </w:pPr>
          <w:hyperlink w:anchor="_Toc150450729" w:history="1">
            <w:r w:rsidRPr="00AF1E82">
              <w:rPr>
                <w:rStyle w:val="Collegamentoipertestuale"/>
                <w:noProof/>
                <w:lang w:val="en-US"/>
              </w:rPr>
              <w:t>11</w:t>
            </w:r>
            <w:r>
              <w:rPr>
                <w:noProof/>
                <w:kern w:val="2"/>
                <w:lang w:eastAsia="it-IT"/>
                <w14:ligatures w14:val="standardContextual"/>
              </w:rPr>
              <w:tab/>
            </w:r>
            <w:r w:rsidRPr="00AF1E82">
              <w:rPr>
                <w:rStyle w:val="Collegamentoipertestuale"/>
                <w:noProof/>
              </w:rPr>
              <w:t xml:space="preserve">Collaboration Strategies </w:t>
            </w:r>
            <w:r w:rsidRPr="00AF1E82">
              <w:rPr>
                <w:rStyle w:val="Collegamentoipertestuale"/>
                <w:noProof/>
                <w:lang w:val="en-US"/>
              </w:rPr>
              <w:t>(Chapter 8)</w:t>
            </w:r>
            <w:r>
              <w:rPr>
                <w:noProof/>
                <w:webHidden/>
              </w:rPr>
              <w:tab/>
            </w:r>
            <w:r>
              <w:rPr>
                <w:noProof/>
                <w:webHidden/>
              </w:rPr>
              <w:fldChar w:fldCharType="begin"/>
            </w:r>
            <w:r>
              <w:rPr>
                <w:noProof/>
                <w:webHidden/>
              </w:rPr>
              <w:instrText xml:space="preserve"> PAGEREF _Toc150450729 \h </w:instrText>
            </w:r>
            <w:r>
              <w:rPr>
                <w:noProof/>
                <w:webHidden/>
              </w:rPr>
            </w:r>
            <w:r>
              <w:rPr>
                <w:noProof/>
                <w:webHidden/>
              </w:rPr>
              <w:fldChar w:fldCharType="separate"/>
            </w:r>
            <w:r>
              <w:rPr>
                <w:noProof/>
                <w:webHidden/>
              </w:rPr>
              <w:t>37</w:t>
            </w:r>
            <w:r>
              <w:rPr>
                <w:noProof/>
                <w:webHidden/>
              </w:rPr>
              <w:fldChar w:fldCharType="end"/>
            </w:r>
          </w:hyperlink>
        </w:p>
        <w:p w14:paraId="0E34D547" w14:textId="7912E8DB" w:rsidR="00124E96" w:rsidRDefault="00124E96">
          <w:pPr>
            <w:pStyle w:val="Sommario1"/>
            <w:tabs>
              <w:tab w:val="left" w:pos="660"/>
              <w:tab w:val="right" w:leader="dot" w:pos="9628"/>
            </w:tabs>
            <w:rPr>
              <w:noProof/>
              <w:kern w:val="2"/>
              <w:lang w:eastAsia="it-IT"/>
              <w14:ligatures w14:val="standardContextual"/>
            </w:rPr>
          </w:pPr>
          <w:hyperlink w:anchor="_Toc150450730" w:history="1">
            <w:r w:rsidRPr="00AF1E82">
              <w:rPr>
                <w:rStyle w:val="Collegamentoipertestuale"/>
                <w:noProof/>
                <w:lang w:val="en-US"/>
              </w:rPr>
              <w:t>12</w:t>
            </w:r>
            <w:r>
              <w:rPr>
                <w:noProof/>
                <w:kern w:val="2"/>
                <w:lang w:eastAsia="it-IT"/>
                <w14:ligatures w14:val="standardContextual"/>
              </w:rPr>
              <w:tab/>
            </w:r>
            <w:r w:rsidRPr="00AF1E82">
              <w:rPr>
                <w:rStyle w:val="Collegamentoipertestuale"/>
                <w:noProof/>
                <w:lang w:val="en-US"/>
              </w:rPr>
              <w:t>Invited Speakers: Paradigma</w:t>
            </w:r>
            <w:r>
              <w:rPr>
                <w:noProof/>
                <w:webHidden/>
              </w:rPr>
              <w:tab/>
            </w:r>
            <w:r>
              <w:rPr>
                <w:noProof/>
                <w:webHidden/>
              </w:rPr>
              <w:fldChar w:fldCharType="begin"/>
            </w:r>
            <w:r>
              <w:rPr>
                <w:noProof/>
                <w:webHidden/>
              </w:rPr>
              <w:instrText xml:space="preserve"> PAGEREF _Toc150450730 \h </w:instrText>
            </w:r>
            <w:r>
              <w:rPr>
                <w:noProof/>
                <w:webHidden/>
              </w:rPr>
            </w:r>
            <w:r>
              <w:rPr>
                <w:noProof/>
                <w:webHidden/>
              </w:rPr>
              <w:fldChar w:fldCharType="separate"/>
            </w:r>
            <w:r>
              <w:rPr>
                <w:noProof/>
                <w:webHidden/>
              </w:rPr>
              <w:t>45</w:t>
            </w:r>
            <w:r>
              <w:rPr>
                <w:noProof/>
                <w:webHidden/>
              </w:rPr>
              <w:fldChar w:fldCharType="end"/>
            </w:r>
          </w:hyperlink>
        </w:p>
        <w:p w14:paraId="1BE6B20D" w14:textId="53F17642" w:rsidR="00124E96" w:rsidRDefault="00124E96">
          <w:pPr>
            <w:pStyle w:val="Sommario1"/>
            <w:tabs>
              <w:tab w:val="left" w:pos="660"/>
              <w:tab w:val="right" w:leader="dot" w:pos="9628"/>
            </w:tabs>
            <w:rPr>
              <w:noProof/>
              <w:kern w:val="2"/>
              <w:lang w:eastAsia="it-IT"/>
              <w14:ligatures w14:val="standardContextual"/>
            </w:rPr>
          </w:pPr>
          <w:hyperlink w:anchor="_Toc150450731" w:history="1">
            <w:r w:rsidRPr="00AF1E82">
              <w:rPr>
                <w:rStyle w:val="Collegamentoipertestuale"/>
                <w:noProof/>
                <w:lang w:val="en-US"/>
              </w:rPr>
              <w:t>13</w:t>
            </w:r>
            <w:r>
              <w:rPr>
                <w:noProof/>
                <w:kern w:val="2"/>
                <w:lang w:eastAsia="it-IT"/>
                <w14:ligatures w14:val="standardContextual"/>
              </w:rPr>
              <w:tab/>
            </w:r>
            <w:r w:rsidRPr="00AF1E82">
              <w:rPr>
                <w:rStyle w:val="Collegamentoipertestuale"/>
                <w:noProof/>
                <w:lang w:val="en-US"/>
              </w:rPr>
              <w:t>The technological acquisition paradox in the beauty industry: the case of L'Oréal</w:t>
            </w:r>
            <w:r>
              <w:rPr>
                <w:noProof/>
                <w:webHidden/>
              </w:rPr>
              <w:tab/>
            </w:r>
            <w:r>
              <w:rPr>
                <w:noProof/>
                <w:webHidden/>
              </w:rPr>
              <w:fldChar w:fldCharType="begin"/>
            </w:r>
            <w:r>
              <w:rPr>
                <w:noProof/>
                <w:webHidden/>
              </w:rPr>
              <w:instrText xml:space="preserve"> PAGEREF _Toc150450731 \h </w:instrText>
            </w:r>
            <w:r>
              <w:rPr>
                <w:noProof/>
                <w:webHidden/>
              </w:rPr>
            </w:r>
            <w:r>
              <w:rPr>
                <w:noProof/>
                <w:webHidden/>
              </w:rPr>
              <w:fldChar w:fldCharType="separate"/>
            </w:r>
            <w:r>
              <w:rPr>
                <w:noProof/>
                <w:webHidden/>
              </w:rPr>
              <w:t>46</w:t>
            </w:r>
            <w:r>
              <w:rPr>
                <w:noProof/>
                <w:webHidden/>
              </w:rPr>
              <w:fldChar w:fldCharType="end"/>
            </w:r>
          </w:hyperlink>
        </w:p>
        <w:p w14:paraId="499434DB" w14:textId="7C496B78"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50450720"/>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50450721"/>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6EE8725D">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50450722"/>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2086D00E">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50450723"/>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50450724"/>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if one chooses Mobisec, it has to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50450725"/>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50450726"/>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CA78CD"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CA78CD"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CA78CD"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CA78CD"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CA78CD"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CA78CD"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CA78CD"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CA78CD"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50450727"/>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2A0139" w:rsidRDefault="00E810D0" w:rsidP="00E810D0">
      <w:pPr>
        <w:pStyle w:val="Paragrafoelenco"/>
        <w:numPr>
          <w:ilvl w:val="0"/>
          <w:numId w:val="52"/>
        </w:numPr>
        <w:rPr>
          <w:lang w:val="en-US"/>
        </w:rPr>
      </w:pPr>
      <w:r w:rsidRPr="00E810D0">
        <w:rPr>
          <w:lang w:val="en-US"/>
        </w:rPr>
        <w:t xml:space="preserve">What do you think are Tesla’s core competencies? </w:t>
      </w:r>
      <w:r w:rsidRPr="002A0139">
        <w:rPr>
          <w:lang w:val="en-US"/>
        </w:rPr>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2A0139" w:rsidRDefault="00E810D0" w:rsidP="00E810D0">
      <w:pPr>
        <w:pStyle w:val="Paragrafoelenco"/>
        <w:numPr>
          <w:ilvl w:val="0"/>
          <w:numId w:val="52"/>
        </w:numPr>
        <w:rPr>
          <w:lang w:val="en-US"/>
        </w:rPr>
      </w:pPr>
      <w:r w:rsidRPr="00E810D0">
        <w:rPr>
          <w:lang w:val="en-US"/>
        </w:rPr>
        <w:t xml:space="preserve">What is your assessment of Tesla’s moves into (a) mass-market cars, (b) batteries (car batteries and Powerwall), (c) solar panels? </w:t>
      </w:r>
      <w:r w:rsidRPr="002A0139">
        <w:rPr>
          <w:lang w:val="en-US"/>
        </w:rPr>
        <w:t>Please consider both the motivation for the moves, and the opportunities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all of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2B68D6E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definitely successful with securing investments and funding new things continuously.</w:t>
      </w:r>
    </w:p>
    <w:p w14:paraId="52DCB3EE" w14:textId="7D003FEF"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09B17F68"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5F2ADB9F"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7B0FBFF1" w:rsidR="00E3724B" w:rsidRDefault="00E810D0" w:rsidP="00E810D0">
      <w:pPr>
        <w:pStyle w:val="Titolo1"/>
        <w:jc w:val="center"/>
        <w:rPr>
          <w:lang w:val="en-US"/>
        </w:rPr>
      </w:pPr>
      <w:bookmarkStart w:id="8" w:name="_Toc150450728"/>
      <w:r w:rsidRPr="00E810D0">
        <w:rPr>
          <w:lang w:val="en-US"/>
        </w:rPr>
        <w:t>Standards Battles, Modularity, and Platform competition</w:t>
      </w:r>
      <w:r>
        <w:rPr>
          <w:lang w:val="en-US"/>
        </w:rPr>
        <w:t xml:space="preserve"> (Chapter 4)</w:t>
      </w:r>
      <w:bookmarkEnd w:id="8"/>
    </w:p>
    <w:p w14:paraId="27DEEDF6" w14:textId="6712C672" w:rsidR="002A0139" w:rsidRDefault="002A0139" w:rsidP="00E810D0">
      <w:pPr>
        <w:rPr>
          <w:lang w:val="en-US"/>
        </w:rPr>
      </w:pPr>
      <w:r>
        <w:rPr>
          <w:lang w:val="en-US"/>
        </w:rPr>
        <w:t xml:space="preserve">Let’s introduce this chapter talking about streaming services and how each one contributes to the overall discussion providing individual value, different recommendation systems and content, representing each a unique value to the platform (e.g. a streaming platform which has content others don’t have, etc.). </w:t>
      </w:r>
    </w:p>
    <w:p w14:paraId="334F01B6" w14:textId="2C8007B2" w:rsidR="00E810D0" w:rsidRDefault="002A0139" w:rsidP="00E810D0">
      <w:pPr>
        <w:rPr>
          <w:lang w:val="en-US"/>
        </w:rPr>
      </w:pPr>
      <w:r>
        <w:rPr>
          <w:lang w:val="en-US"/>
        </w:rPr>
        <w:t>The overall user experience is enhanced by care of multiple companies and features offered by the single platform (in price, preferences, etc.). This can also happen in the rise of exclusive content, which can consolidate and make a competitive advantage for companies to win in this market, targeting customers and niches.</w:t>
      </w:r>
    </w:p>
    <w:p w14:paraId="306C3FF0" w14:textId="5BF4B0CF" w:rsidR="002A0139" w:rsidRDefault="002A0139" w:rsidP="00E810D0">
      <w:pPr>
        <w:rPr>
          <w:lang w:val="en-US"/>
        </w:rPr>
      </w:pPr>
      <w:r w:rsidRPr="002A0139">
        <w:rPr>
          <w:lang w:val="en-US"/>
        </w:rPr>
        <w:t xml:space="preserve">Many industries face significant pressure to select a single or a few </w:t>
      </w:r>
      <w:r w:rsidRPr="002A0139">
        <w:rPr>
          <w:u w:val="single"/>
          <w:lang w:val="en-US"/>
        </w:rPr>
        <w:t>dominant designs</w:t>
      </w:r>
      <w:r w:rsidRPr="002A0139">
        <w:rPr>
          <w:lang w:val="en-US"/>
        </w:rPr>
        <w:t>. This is because having a dominant design can lead to a more efficient and coherent marketplace, making it easier for consumers to adopt and interact with products or technologies.</w:t>
      </w:r>
    </w:p>
    <w:p w14:paraId="45F6DF35" w14:textId="29A200E0" w:rsidR="002A0139" w:rsidRDefault="002A0139" w:rsidP="002A0139">
      <w:pPr>
        <w:pStyle w:val="Paragrafoelenco"/>
        <w:numPr>
          <w:ilvl w:val="0"/>
          <w:numId w:val="4"/>
        </w:numPr>
        <w:rPr>
          <w:lang w:val="en-US"/>
        </w:rPr>
      </w:pPr>
      <w:r w:rsidRPr="002A0139">
        <w:rPr>
          <w:lang w:val="en-US"/>
        </w:rPr>
        <w:t>The process of selecting a dominant design is influenced by multiple dimensions. These dimensions can be complex and include technological, economic, and strategic factors.</w:t>
      </w:r>
    </w:p>
    <w:p w14:paraId="47E85D70" w14:textId="356E0EB6" w:rsidR="002A0139" w:rsidRDefault="002A0139" w:rsidP="002A0139">
      <w:pPr>
        <w:pStyle w:val="Paragrafoelenco"/>
        <w:numPr>
          <w:ilvl w:val="0"/>
          <w:numId w:val="4"/>
        </w:numPr>
        <w:rPr>
          <w:lang w:val="en-US"/>
        </w:rPr>
      </w:pPr>
      <w:r w:rsidRPr="002A0139">
        <w:rPr>
          <w:lang w:val="en-US"/>
        </w:rPr>
        <w:t>Firm strategies play a vital role in shaping which technologies rise to dominance. Companies can actively influence several of these dimensions, increasing the likelihood of their own technologies becoming dominant.</w:t>
      </w:r>
      <w:r w:rsidRPr="002A0139">
        <w:rPr>
          <w:noProof/>
          <w:lang w:val="en-US"/>
        </w:rPr>
        <w:t xml:space="preserve"> </w:t>
      </w:r>
    </w:p>
    <w:p w14:paraId="55C00E1D" w14:textId="26C30108" w:rsidR="002A0139" w:rsidRDefault="002A0139">
      <w:pPr>
        <w:rPr>
          <w:lang w:val="en-US"/>
        </w:rPr>
      </w:pPr>
      <w:r>
        <w:rPr>
          <w:lang w:val="en-US"/>
        </w:rPr>
        <w:br w:type="page"/>
      </w:r>
    </w:p>
    <w:p w14:paraId="196597AF" w14:textId="5A373BF3" w:rsidR="002A0139" w:rsidRDefault="002A0139" w:rsidP="002A0139">
      <w:pPr>
        <w:rPr>
          <w:lang w:val="en-US"/>
        </w:rPr>
      </w:pPr>
      <w:r w:rsidRPr="002A0139">
        <w:rPr>
          <w:noProof/>
          <w:lang w:val="en-US"/>
        </w:rPr>
        <w:lastRenderedPageBreak/>
        <w:drawing>
          <wp:anchor distT="0" distB="0" distL="114300" distR="114300" simplePos="0" relativeHeight="251695104" behindDoc="0" locked="0" layoutInCell="1" allowOverlap="1" wp14:anchorId="65727419" wp14:editId="66943256">
            <wp:simplePos x="0" y="0"/>
            <wp:positionH relativeFrom="column">
              <wp:posOffset>3850250</wp:posOffset>
            </wp:positionH>
            <wp:positionV relativeFrom="paragraph">
              <wp:posOffset>216040</wp:posOffset>
            </wp:positionV>
            <wp:extent cx="2667635" cy="1333500"/>
            <wp:effectExtent l="0" t="0" r="0" b="0"/>
            <wp:wrapSquare wrapText="bothSides"/>
            <wp:docPr id="98853270"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270" name="Immagine 1" descr="Immagine che contiene diagramma, linea, Diagramma, testo&#10;&#10;Descrizione generata automaticamente"/>
                    <pic:cNvPicPr/>
                  </pic:nvPicPr>
                  <pic:blipFill>
                    <a:blip r:embed="rId31"/>
                    <a:stretch>
                      <a:fillRect/>
                    </a:stretch>
                  </pic:blipFill>
                  <pic:spPr>
                    <a:xfrm>
                      <a:off x="0" y="0"/>
                      <a:ext cx="2667635" cy="1333500"/>
                    </a:xfrm>
                    <a:prstGeom prst="rect">
                      <a:avLst/>
                    </a:prstGeom>
                  </pic:spPr>
                </pic:pic>
              </a:graphicData>
            </a:graphic>
            <wp14:sizeRelH relativeFrom="margin">
              <wp14:pctWidth>0</wp14:pctWidth>
            </wp14:sizeRelH>
            <wp14:sizeRelV relativeFrom="margin">
              <wp14:pctHeight>0</wp14:pctHeight>
            </wp14:sizeRelV>
          </wp:anchor>
        </w:drawing>
      </w:r>
      <w:r>
        <w:rPr>
          <w:lang w:val="en-US"/>
        </w:rPr>
        <w:t>Hence, d</w:t>
      </w:r>
      <w:r w:rsidRPr="002A0139">
        <w:rPr>
          <w:lang w:val="en-US"/>
        </w:rPr>
        <w:t xml:space="preserve">ominant </w:t>
      </w:r>
      <w:r>
        <w:rPr>
          <w:lang w:val="en-US"/>
        </w:rPr>
        <w:t>d</w:t>
      </w:r>
      <w:r w:rsidRPr="002A0139">
        <w:rPr>
          <w:lang w:val="en-US"/>
        </w:rPr>
        <w:t xml:space="preserve">esigns </w:t>
      </w:r>
      <w:r>
        <w:rPr>
          <w:lang w:val="en-US"/>
        </w:rPr>
        <w:t>a</w:t>
      </w:r>
      <w:r w:rsidRPr="002A0139">
        <w:rPr>
          <w:lang w:val="en-US"/>
        </w:rPr>
        <w:t xml:space="preserve">re </w:t>
      </w:r>
      <w:r>
        <w:rPr>
          <w:lang w:val="en-US"/>
        </w:rPr>
        <w:t>s</w:t>
      </w:r>
      <w:r w:rsidRPr="002A0139">
        <w:rPr>
          <w:lang w:val="en-US"/>
        </w:rPr>
        <w:t>elected</w:t>
      </w:r>
      <w:r>
        <w:rPr>
          <w:lang w:val="en-US"/>
        </w:rPr>
        <w:t xml:space="preserve"> for a few reasons:</w:t>
      </w:r>
    </w:p>
    <w:p w14:paraId="121A1802" w14:textId="3AADDE4F" w:rsidR="002A0139" w:rsidRPr="002A0139" w:rsidRDefault="002A0139" w:rsidP="002A0139">
      <w:pPr>
        <w:numPr>
          <w:ilvl w:val="0"/>
          <w:numId w:val="53"/>
        </w:numPr>
      </w:pPr>
      <w:r w:rsidRPr="002A0139">
        <w:rPr>
          <w:b/>
          <w:bCs/>
        </w:rPr>
        <w:t>Increasing Returns to Adoption:</w:t>
      </w:r>
    </w:p>
    <w:p w14:paraId="0E17BCDA" w14:textId="77777777" w:rsidR="002A0139" w:rsidRPr="002A0139" w:rsidRDefault="002A0139" w:rsidP="002A0139">
      <w:pPr>
        <w:numPr>
          <w:ilvl w:val="1"/>
          <w:numId w:val="53"/>
        </w:numPr>
        <w:spacing w:after="0"/>
        <w:rPr>
          <w:lang w:val="en-US"/>
        </w:rPr>
      </w:pPr>
      <w:r w:rsidRPr="002A0139">
        <w:rPr>
          <w:lang w:val="en-US"/>
        </w:rPr>
        <w:t>Technologies become more valuable as they are adopted.</w:t>
      </w:r>
    </w:p>
    <w:p w14:paraId="3FB4AC8B" w14:textId="77777777" w:rsidR="002A0139" w:rsidRPr="002A0139" w:rsidRDefault="002A0139" w:rsidP="002A0139">
      <w:pPr>
        <w:numPr>
          <w:ilvl w:val="1"/>
          <w:numId w:val="53"/>
        </w:numPr>
        <w:spacing w:after="0"/>
        <w:rPr>
          <w:lang w:val="en-US"/>
        </w:rPr>
      </w:pPr>
      <w:r w:rsidRPr="002A0139">
        <w:rPr>
          <w:lang w:val="en-US"/>
        </w:rPr>
        <w:t>Two primary sources are learning effects and network externalities.</w:t>
      </w:r>
    </w:p>
    <w:p w14:paraId="128593A0" w14:textId="1A4F984B" w:rsidR="002A0139" w:rsidRDefault="002A0139" w:rsidP="002A0139">
      <w:pPr>
        <w:numPr>
          <w:ilvl w:val="1"/>
          <w:numId w:val="53"/>
        </w:numPr>
        <w:spacing w:after="0"/>
        <w:rPr>
          <w:lang w:val="en-US"/>
        </w:rPr>
      </w:pPr>
      <w:r w:rsidRPr="002A0139">
        <w:rPr>
          <w:lang w:val="en-US"/>
        </w:rPr>
        <w:t>The learning curve improves efficiency and effectiveness over time.</w:t>
      </w:r>
    </w:p>
    <w:p w14:paraId="55F45E93" w14:textId="77777777" w:rsidR="002A0139" w:rsidRPr="002A0139" w:rsidRDefault="002A0139" w:rsidP="002A0139">
      <w:pPr>
        <w:spacing w:after="0"/>
        <w:ind w:left="1440"/>
        <w:rPr>
          <w:lang w:val="en-US"/>
        </w:rPr>
      </w:pPr>
    </w:p>
    <w:p w14:paraId="33E3E130" w14:textId="1FF84541" w:rsidR="002A0139" w:rsidRPr="002A0139" w:rsidRDefault="002A0139" w:rsidP="002A0139">
      <w:pPr>
        <w:numPr>
          <w:ilvl w:val="0"/>
          <w:numId w:val="53"/>
        </w:numPr>
        <w:rPr>
          <w:lang w:val="en-US"/>
        </w:rPr>
      </w:pPr>
      <w:r w:rsidRPr="002A0139">
        <w:rPr>
          <w:b/>
          <w:bCs/>
          <w:lang w:val="en-US"/>
        </w:rPr>
        <w:t>Prior Learning and Absorptive Capacity:</w:t>
      </w:r>
    </w:p>
    <w:p w14:paraId="4842C607" w14:textId="77777777" w:rsidR="002A0139" w:rsidRPr="002A0139" w:rsidRDefault="002A0139" w:rsidP="002A0139">
      <w:pPr>
        <w:numPr>
          <w:ilvl w:val="1"/>
          <w:numId w:val="53"/>
        </w:numPr>
        <w:spacing w:after="0"/>
        <w:rPr>
          <w:lang w:val="en-US"/>
        </w:rPr>
      </w:pPr>
      <w:r w:rsidRPr="002A0139">
        <w:rPr>
          <w:lang w:val="en-US"/>
        </w:rPr>
        <w:t>A firm's prior experience influences its ability to recognize and utilize new information.</w:t>
      </w:r>
    </w:p>
    <w:p w14:paraId="44B3E158" w14:textId="77777777" w:rsidR="002A0139" w:rsidRDefault="002A0139" w:rsidP="002A0139">
      <w:pPr>
        <w:numPr>
          <w:ilvl w:val="1"/>
          <w:numId w:val="53"/>
        </w:numPr>
        <w:spacing w:after="0"/>
        <w:rPr>
          <w:lang w:val="en-US"/>
        </w:rPr>
      </w:pPr>
      <w:r w:rsidRPr="002A0139">
        <w:rPr>
          <w:lang w:val="en-US"/>
        </w:rPr>
        <w:t>Using a specific technology builds a knowledge base, helping firms use and improve it.</w:t>
      </w:r>
    </w:p>
    <w:p w14:paraId="2D239EEB" w14:textId="65055A82" w:rsidR="002A0139" w:rsidRPr="002A0139" w:rsidRDefault="002A0139" w:rsidP="002A0139">
      <w:pPr>
        <w:numPr>
          <w:ilvl w:val="1"/>
          <w:numId w:val="53"/>
        </w:numPr>
        <w:spacing w:after="0"/>
        <w:rPr>
          <w:lang w:val="en-US"/>
        </w:rPr>
      </w:pPr>
      <w:r>
        <w:rPr>
          <w:lang w:val="en-US"/>
        </w:rPr>
        <w:t>The knowledge base helps firms use and improve the technology</w:t>
      </w:r>
    </w:p>
    <w:p w14:paraId="43D8CEE6" w14:textId="77777777" w:rsidR="002A0139" w:rsidRDefault="002A0139" w:rsidP="002A0139">
      <w:pPr>
        <w:numPr>
          <w:ilvl w:val="1"/>
          <w:numId w:val="53"/>
        </w:numPr>
        <w:spacing w:after="0"/>
        <w:rPr>
          <w:lang w:val="en-US"/>
        </w:rPr>
      </w:pPr>
      <w:r w:rsidRPr="002A0139">
        <w:rPr>
          <w:lang w:val="en-US"/>
        </w:rPr>
        <w:t>Technologies adopted earlier tend to become better developed, making it challenging for other technologies to catch up.</w:t>
      </w:r>
    </w:p>
    <w:p w14:paraId="72E1F677" w14:textId="77777777" w:rsidR="002A0139" w:rsidRPr="002A0139" w:rsidRDefault="002A0139" w:rsidP="002A0139">
      <w:pPr>
        <w:spacing w:after="0"/>
        <w:ind w:left="1440"/>
        <w:rPr>
          <w:lang w:val="en-US"/>
        </w:rPr>
      </w:pPr>
    </w:p>
    <w:p w14:paraId="6F8636E7" w14:textId="77777777" w:rsidR="002A0139" w:rsidRPr="002A0139" w:rsidRDefault="002A0139" w:rsidP="002A0139">
      <w:pPr>
        <w:numPr>
          <w:ilvl w:val="0"/>
          <w:numId w:val="53"/>
        </w:numPr>
      </w:pPr>
      <w:r w:rsidRPr="002A0139">
        <w:rPr>
          <w:b/>
          <w:bCs/>
        </w:rPr>
        <w:t>Network Externalities:</w:t>
      </w:r>
    </w:p>
    <w:p w14:paraId="0AF52499" w14:textId="77777777" w:rsidR="002A0139" w:rsidRPr="002A0139" w:rsidRDefault="002A0139" w:rsidP="002A0139">
      <w:pPr>
        <w:numPr>
          <w:ilvl w:val="1"/>
          <w:numId w:val="53"/>
        </w:numPr>
        <w:spacing w:after="0"/>
        <w:rPr>
          <w:lang w:val="en-US"/>
        </w:rPr>
      </w:pPr>
      <w:r w:rsidRPr="002A0139">
        <w:rPr>
          <w:lang w:val="en-US"/>
        </w:rPr>
        <w:t>Benefit from using a good increases with the number of other users of the same good.</w:t>
      </w:r>
    </w:p>
    <w:p w14:paraId="7989AB9D" w14:textId="77777777" w:rsidR="002A0139" w:rsidRPr="002A0139" w:rsidRDefault="002A0139" w:rsidP="002A0139">
      <w:pPr>
        <w:numPr>
          <w:ilvl w:val="1"/>
          <w:numId w:val="53"/>
        </w:numPr>
        <w:spacing w:after="0"/>
        <w:rPr>
          <w:lang w:val="en-US"/>
        </w:rPr>
      </w:pPr>
      <w:r w:rsidRPr="002A0139">
        <w:rPr>
          <w:lang w:val="en-US"/>
        </w:rPr>
        <w:t>Common in physically networked industries (e.g., railroads, telecommunications).</w:t>
      </w:r>
    </w:p>
    <w:p w14:paraId="3189A26B" w14:textId="77777777" w:rsidR="002A0139" w:rsidRDefault="002A0139" w:rsidP="002A0139">
      <w:pPr>
        <w:numPr>
          <w:ilvl w:val="1"/>
          <w:numId w:val="53"/>
        </w:numPr>
        <w:spacing w:after="0"/>
        <w:rPr>
          <w:lang w:val="en-US"/>
        </w:rPr>
      </w:pPr>
      <w:r w:rsidRPr="002A0139">
        <w:rPr>
          <w:lang w:val="en-US"/>
        </w:rPr>
        <w:t>Also occurs when compatibility or complementary goods are important.</w:t>
      </w:r>
    </w:p>
    <w:p w14:paraId="304DC39A" w14:textId="0A658D99" w:rsidR="002A0139" w:rsidRDefault="002A0139" w:rsidP="002A0139">
      <w:pPr>
        <w:numPr>
          <w:ilvl w:val="2"/>
          <w:numId w:val="53"/>
        </w:numPr>
        <w:spacing w:after="0"/>
        <w:rPr>
          <w:lang w:val="en-US"/>
        </w:rPr>
      </w:pPr>
      <w:r>
        <w:rPr>
          <w:lang w:val="en-US"/>
        </w:rPr>
        <w:t>E.g. Windows and its big compatibility applications’ ecosystem</w:t>
      </w:r>
    </w:p>
    <w:p w14:paraId="28A0FB41" w14:textId="77777777" w:rsidR="002A0139" w:rsidRPr="002A0139" w:rsidRDefault="002A0139" w:rsidP="002A0139">
      <w:pPr>
        <w:spacing w:after="0"/>
        <w:ind w:left="1440"/>
        <w:rPr>
          <w:lang w:val="en-US"/>
        </w:rPr>
      </w:pPr>
    </w:p>
    <w:p w14:paraId="0828AA6E" w14:textId="68CBBA2E" w:rsidR="002A0139" w:rsidRPr="002A0139" w:rsidRDefault="002E2C6C" w:rsidP="002A0139">
      <w:pPr>
        <w:numPr>
          <w:ilvl w:val="0"/>
          <w:numId w:val="53"/>
        </w:numPr>
      </w:pPr>
      <w:r w:rsidRPr="002E2C6C">
        <w:rPr>
          <w:b/>
          <w:bCs/>
          <w:noProof/>
        </w:rPr>
        <w:drawing>
          <wp:anchor distT="0" distB="0" distL="114300" distR="114300" simplePos="0" relativeHeight="251697152" behindDoc="0" locked="0" layoutInCell="1" allowOverlap="1" wp14:anchorId="20074D4D" wp14:editId="46D26F00">
            <wp:simplePos x="0" y="0"/>
            <wp:positionH relativeFrom="column">
              <wp:posOffset>3434150</wp:posOffset>
            </wp:positionH>
            <wp:positionV relativeFrom="paragraph">
              <wp:posOffset>101153</wp:posOffset>
            </wp:positionV>
            <wp:extent cx="3084830" cy="1246505"/>
            <wp:effectExtent l="0" t="0" r="1270" b="0"/>
            <wp:wrapSquare wrapText="bothSides"/>
            <wp:docPr id="385411041"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1041" name="Immagine 1" descr="Immagine che contiene testo, diagramma, Carattere, design&#10;&#10;Descrizione generata automaticamente"/>
                    <pic:cNvPicPr/>
                  </pic:nvPicPr>
                  <pic:blipFill>
                    <a:blip r:embed="rId32"/>
                    <a:stretch>
                      <a:fillRect/>
                    </a:stretch>
                  </pic:blipFill>
                  <pic:spPr>
                    <a:xfrm>
                      <a:off x="0" y="0"/>
                      <a:ext cx="3084830" cy="1246505"/>
                    </a:xfrm>
                    <a:prstGeom prst="rect">
                      <a:avLst/>
                    </a:prstGeom>
                  </pic:spPr>
                </pic:pic>
              </a:graphicData>
            </a:graphic>
            <wp14:sizeRelH relativeFrom="margin">
              <wp14:pctWidth>0</wp14:pctWidth>
            </wp14:sizeRelH>
            <wp14:sizeRelV relativeFrom="margin">
              <wp14:pctHeight>0</wp14:pctHeight>
            </wp14:sizeRelV>
          </wp:anchor>
        </w:drawing>
      </w:r>
      <w:r w:rsidR="002A0139" w:rsidRPr="002A0139">
        <w:rPr>
          <w:b/>
          <w:bCs/>
        </w:rPr>
        <w:t>Self-Reinforcing Cycle:</w:t>
      </w:r>
      <w:r w:rsidRPr="002E2C6C">
        <w:rPr>
          <w:noProof/>
        </w:rPr>
        <w:t xml:space="preserve"> </w:t>
      </w:r>
    </w:p>
    <w:p w14:paraId="1B1F0359" w14:textId="77777777" w:rsidR="002A0139" w:rsidRPr="002A0139" w:rsidRDefault="002A0139" w:rsidP="002A0139">
      <w:pPr>
        <w:numPr>
          <w:ilvl w:val="1"/>
          <w:numId w:val="53"/>
        </w:numPr>
        <w:spacing w:after="0"/>
        <w:rPr>
          <w:lang w:val="en-US"/>
        </w:rPr>
      </w:pPr>
      <w:r w:rsidRPr="002A0139">
        <w:rPr>
          <w:lang w:val="en-US"/>
        </w:rPr>
        <w:t>A technology with a large installed base attracts developers of complementary goods.</w:t>
      </w:r>
    </w:p>
    <w:p w14:paraId="0FD02874" w14:textId="77777777" w:rsidR="002A0139" w:rsidRPr="002A0139" w:rsidRDefault="002A0139" w:rsidP="002A0139">
      <w:pPr>
        <w:numPr>
          <w:ilvl w:val="1"/>
          <w:numId w:val="53"/>
        </w:numPr>
        <w:spacing w:after="0"/>
        <w:rPr>
          <w:lang w:val="en-US"/>
        </w:rPr>
      </w:pPr>
      <w:r w:rsidRPr="002A0139">
        <w:rPr>
          <w:lang w:val="en-US"/>
        </w:rPr>
        <w:t>A technology with a wide range of complementary goods attracts users, increasing the installed base.</w:t>
      </w:r>
    </w:p>
    <w:p w14:paraId="309CDC97" w14:textId="77777777" w:rsidR="002A0139" w:rsidRDefault="002A0139" w:rsidP="002A0139">
      <w:pPr>
        <w:rPr>
          <w:lang w:val="en-US"/>
        </w:rPr>
      </w:pPr>
    </w:p>
    <w:p w14:paraId="1F6803B6" w14:textId="2D5C10C0" w:rsidR="002E2C6C" w:rsidRDefault="002E2C6C" w:rsidP="002A0139">
      <w:pPr>
        <w:rPr>
          <w:lang w:val="en-US"/>
        </w:rPr>
      </w:pPr>
      <w:r>
        <w:rPr>
          <w:lang w:val="en-US"/>
        </w:rPr>
        <w:t>A good example might be the following:</w:t>
      </w:r>
    </w:p>
    <w:p w14:paraId="5E2E36D1" w14:textId="77777777" w:rsidR="002E2C6C" w:rsidRDefault="002E2C6C" w:rsidP="002E2C6C">
      <w:pPr>
        <w:pStyle w:val="Paragrafoelenco"/>
        <w:numPr>
          <w:ilvl w:val="0"/>
          <w:numId w:val="4"/>
        </w:numPr>
        <w:rPr>
          <w:lang w:val="en-US"/>
        </w:rPr>
      </w:pPr>
      <w:r w:rsidRPr="002E2C6C">
        <w:rPr>
          <w:lang w:val="en-US"/>
        </w:rPr>
        <w:t xml:space="preserve">In 1980, Microsoft was not a major player in the PC operating system market. However, when IBM decided to create a personal computer, they turned to Microsoft for an operating system. Microsoft produced MS-DOS, a clone of the dominant CP/M system, which rapidly spread with the success of IBM's PCs. </w:t>
      </w:r>
    </w:p>
    <w:p w14:paraId="65677739" w14:textId="77777777" w:rsidR="002E2C6C" w:rsidRDefault="002E2C6C" w:rsidP="002E2C6C">
      <w:pPr>
        <w:pStyle w:val="Paragrafoelenco"/>
        <w:numPr>
          <w:ilvl w:val="0"/>
          <w:numId w:val="4"/>
        </w:numPr>
        <w:rPr>
          <w:lang w:val="en-US"/>
        </w:rPr>
      </w:pPr>
      <w:r w:rsidRPr="002E2C6C">
        <w:rPr>
          <w:lang w:val="en-US"/>
        </w:rPr>
        <w:t xml:space="preserve">This led to a proliferation of software for MS-DOS. Later, Microsoft's Windows replaced MS-DOS as the primary operating system. </w:t>
      </w:r>
    </w:p>
    <w:p w14:paraId="2A7F1657" w14:textId="2DF9DB86" w:rsidR="002E2C6C" w:rsidRDefault="002E2C6C" w:rsidP="002E2C6C">
      <w:pPr>
        <w:pStyle w:val="Paragrafoelenco"/>
        <w:numPr>
          <w:ilvl w:val="0"/>
          <w:numId w:val="4"/>
        </w:numPr>
        <w:rPr>
          <w:lang w:val="en-US"/>
        </w:rPr>
      </w:pPr>
      <w:r w:rsidRPr="002E2C6C">
        <w:rPr>
          <w:lang w:val="en-US"/>
        </w:rPr>
        <w:t>The story highlights the critical impact of strategic decisions and partnerships in the tech industry. If history had taken a different turn, the software industry might look very different today.</w:t>
      </w:r>
    </w:p>
    <w:p w14:paraId="18CEBEE0" w14:textId="77777777" w:rsidR="002E2C6C" w:rsidRDefault="002E2C6C">
      <w:pPr>
        <w:rPr>
          <w:lang w:val="en-US"/>
        </w:rPr>
      </w:pPr>
      <w:r>
        <w:rPr>
          <w:lang w:val="en-US"/>
        </w:rPr>
        <w:br w:type="page"/>
      </w:r>
    </w:p>
    <w:p w14:paraId="6BE18C7B" w14:textId="28D9E8AF" w:rsidR="002E2C6C" w:rsidRDefault="002E2C6C" w:rsidP="002E2C6C">
      <w:pPr>
        <w:rPr>
          <w:lang w:val="en-US"/>
        </w:rPr>
      </w:pPr>
      <w:r>
        <w:rPr>
          <w:lang w:val="en-US"/>
        </w:rPr>
        <w:lastRenderedPageBreak/>
        <w:t>Continuing with points on why dominant designs are selected:</w:t>
      </w:r>
    </w:p>
    <w:p w14:paraId="42016CD3" w14:textId="056EE9C6" w:rsidR="002E2C6C" w:rsidRPr="002E2C6C" w:rsidRDefault="002E2C6C" w:rsidP="002E2C6C">
      <w:pPr>
        <w:numPr>
          <w:ilvl w:val="0"/>
          <w:numId w:val="53"/>
        </w:numPr>
      </w:pPr>
      <w:r w:rsidRPr="002E2C6C">
        <w:rPr>
          <w:b/>
          <w:bCs/>
        </w:rPr>
        <w:t>Government Regulation:</w:t>
      </w:r>
    </w:p>
    <w:p w14:paraId="4BB8C487" w14:textId="77777777" w:rsidR="002E2C6C" w:rsidRPr="002E2C6C" w:rsidRDefault="002E2C6C" w:rsidP="002E2C6C">
      <w:pPr>
        <w:numPr>
          <w:ilvl w:val="1"/>
          <w:numId w:val="53"/>
        </w:numPr>
        <w:tabs>
          <w:tab w:val="num" w:pos="720"/>
        </w:tabs>
        <w:spacing w:after="0"/>
        <w:rPr>
          <w:lang w:val="en-US"/>
        </w:rPr>
      </w:pPr>
      <w:r w:rsidRPr="002E2C6C">
        <w:rPr>
          <w:lang w:val="en-US"/>
        </w:rPr>
        <w:t>In some cases, government organizations may intervene in industries where a single dominant design is beneficial for consumer welfare.</w:t>
      </w:r>
    </w:p>
    <w:p w14:paraId="0A583BC6" w14:textId="77777777" w:rsidR="002E2C6C" w:rsidRPr="002E2C6C" w:rsidRDefault="002E2C6C" w:rsidP="002E2C6C">
      <w:pPr>
        <w:numPr>
          <w:ilvl w:val="0"/>
          <w:numId w:val="54"/>
        </w:numPr>
        <w:tabs>
          <w:tab w:val="num" w:pos="720"/>
        </w:tabs>
        <w:spacing w:after="0"/>
        <w:rPr>
          <w:lang w:val="en-US"/>
        </w:rPr>
      </w:pPr>
      <w:r w:rsidRPr="002E2C6C">
        <w:rPr>
          <w:lang w:val="en-US"/>
        </w:rPr>
        <w:t>Examples include the NTSC color standard in U.S. television broadcasting and the GSM standard for mobile communications in the European Union.</w:t>
      </w:r>
    </w:p>
    <w:p w14:paraId="75F9CE67" w14:textId="77777777" w:rsidR="002E2C6C" w:rsidRPr="002E2C6C" w:rsidRDefault="002E2C6C" w:rsidP="002E2C6C">
      <w:pPr>
        <w:numPr>
          <w:ilvl w:val="0"/>
          <w:numId w:val="54"/>
        </w:numPr>
        <w:tabs>
          <w:tab w:val="num" w:pos="720"/>
        </w:tabs>
        <w:spacing w:after="0"/>
        <w:rPr>
          <w:lang w:val="en-US"/>
        </w:rPr>
      </w:pPr>
      <w:r w:rsidRPr="002E2C6C">
        <w:rPr>
          <w:lang w:val="en-US"/>
        </w:rPr>
        <w:t>The goal is to ensure compatibility and a smooth user experience.</w:t>
      </w:r>
    </w:p>
    <w:p w14:paraId="0B703D75" w14:textId="65AD9A63" w:rsidR="002E2C6C" w:rsidRDefault="002E2C6C" w:rsidP="002E2C6C">
      <w:pPr>
        <w:numPr>
          <w:ilvl w:val="0"/>
          <w:numId w:val="54"/>
        </w:numPr>
        <w:tabs>
          <w:tab w:val="num" w:pos="720"/>
        </w:tabs>
        <w:spacing w:after="0"/>
        <w:rPr>
          <w:lang w:val="en-US"/>
        </w:rPr>
      </w:pPr>
      <w:r w:rsidRPr="002E2C6C">
        <w:rPr>
          <w:lang w:val="en-US"/>
        </w:rPr>
        <w:t>This intervention can lead to "winner-take-all" markets, where a single standard prevails, creating a natural monopoly</w:t>
      </w:r>
      <w:r>
        <w:rPr>
          <w:lang w:val="en-US"/>
        </w:rPr>
        <w:t xml:space="preserve"> where others may be locked out.</w:t>
      </w:r>
    </w:p>
    <w:p w14:paraId="64D1DA4B" w14:textId="77777777" w:rsidR="002E2C6C" w:rsidRPr="002E2C6C" w:rsidRDefault="002E2C6C" w:rsidP="002E2C6C">
      <w:pPr>
        <w:spacing w:after="0"/>
        <w:ind w:left="1428"/>
        <w:rPr>
          <w:lang w:val="en-US"/>
        </w:rPr>
      </w:pPr>
    </w:p>
    <w:p w14:paraId="6BF264AD" w14:textId="4161DDAB" w:rsidR="002E2C6C" w:rsidRPr="002E2C6C" w:rsidRDefault="002E2C6C" w:rsidP="002E2C6C">
      <w:pPr>
        <w:numPr>
          <w:ilvl w:val="0"/>
          <w:numId w:val="53"/>
        </w:numPr>
        <w:rPr>
          <w:lang w:val="en-US"/>
        </w:rPr>
      </w:pPr>
      <w:r w:rsidRPr="002E2C6C">
        <w:rPr>
          <w:b/>
          <w:bCs/>
          <w:lang w:val="en-US"/>
        </w:rPr>
        <w:t>Path Dependency and Technological Inquiry</w:t>
      </w:r>
    </w:p>
    <w:p w14:paraId="4D0D435F" w14:textId="77777777" w:rsidR="002E2C6C" w:rsidRPr="002E2C6C" w:rsidRDefault="002E2C6C" w:rsidP="002E2C6C">
      <w:pPr>
        <w:numPr>
          <w:ilvl w:val="0"/>
          <w:numId w:val="55"/>
        </w:numPr>
        <w:tabs>
          <w:tab w:val="num" w:pos="720"/>
        </w:tabs>
        <w:spacing w:after="0"/>
        <w:rPr>
          <w:lang w:val="en-US"/>
        </w:rPr>
      </w:pPr>
      <w:r w:rsidRPr="002E2C6C">
        <w:rPr>
          <w:lang w:val="en-US"/>
        </w:rPr>
        <w:t xml:space="preserve">Increasing returns to adoption create </w:t>
      </w:r>
      <w:r w:rsidRPr="002E2C6C">
        <w:rPr>
          <w:i/>
          <w:iCs/>
          <w:lang w:val="en-US"/>
        </w:rPr>
        <w:t>path dependency</w:t>
      </w:r>
      <w:r w:rsidRPr="002E2C6C">
        <w:rPr>
          <w:lang w:val="en-US"/>
        </w:rPr>
        <w:t xml:space="preserve"> in technology trajectories.</w:t>
      </w:r>
    </w:p>
    <w:p w14:paraId="10DE7D8A" w14:textId="77777777" w:rsidR="002E2C6C" w:rsidRPr="002E2C6C" w:rsidRDefault="002E2C6C" w:rsidP="002E2C6C">
      <w:pPr>
        <w:numPr>
          <w:ilvl w:val="0"/>
          <w:numId w:val="55"/>
        </w:numPr>
        <w:tabs>
          <w:tab w:val="num" w:pos="720"/>
        </w:tabs>
        <w:spacing w:after="0"/>
        <w:rPr>
          <w:lang w:val="en-US"/>
        </w:rPr>
      </w:pPr>
      <w:r w:rsidRPr="002E2C6C">
        <w:rPr>
          <w:lang w:val="en-US"/>
        </w:rPr>
        <w:t>The events leading up to the outcome significantly impact the final result.</w:t>
      </w:r>
    </w:p>
    <w:p w14:paraId="4282CB6F" w14:textId="77777777" w:rsidR="002E2C6C" w:rsidRPr="002E2C6C" w:rsidRDefault="002E2C6C" w:rsidP="002E2C6C">
      <w:pPr>
        <w:numPr>
          <w:ilvl w:val="0"/>
          <w:numId w:val="55"/>
        </w:numPr>
        <w:tabs>
          <w:tab w:val="num" w:pos="720"/>
        </w:tabs>
        <w:spacing w:after="0"/>
        <w:rPr>
          <w:lang w:val="en-US"/>
        </w:rPr>
      </w:pPr>
      <w:r w:rsidRPr="002E2C6C">
        <w:rPr>
          <w:lang w:val="en-US"/>
        </w:rPr>
        <w:t xml:space="preserve">Dominant designs have a </w:t>
      </w:r>
      <w:r w:rsidRPr="002E2C6C">
        <w:rPr>
          <w:i/>
          <w:iCs/>
          <w:lang w:val="en-US"/>
        </w:rPr>
        <w:t>profound influence</w:t>
      </w:r>
      <w:r w:rsidRPr="002E2C6C">
        <w:rPr>
          <w:lang w:val="en-US"/>
        </w:rPr>
        <w:t xml:space="preserve"> on future technological developments in the same area.</w:t>
      </w:r>
    </w:p>
    <w:p w14:paraId="2EC332EC" w14:textId="77777777" w:rsidR="002E2C6C" w:rsidRPr="002E2C6C" w:rsidRDefault="002E2C6C" w:rsidP="002E2C6C">
      <w:pPr>
        <w:numPr>
          <w:ilvl w:val="0"/>
          <w:numId w:val="55"/>
        </w:numPr>
        <w:tabs>
          <w:tab w:val="num" w:pos="720"/>
        </w:tabs>
        <w:spacing w:after="0"/>
        <w:rPr>
          <w:lang w:val="en-US"/>
        </w:rPr>
      </w:pPr>
      <w:r w:rsidRPr="002E2C6C">
        <w:rPr>
          <w:lang w:val="en-US"/>
        </w:rPr>
        <w:t xml:space="preserve">Winner-take-all markets have unique competitive dynamics where </w:t>
      </w:r>
      <w:r w:rsidRPr="002E2C6C">
        <w:rPr>
          <w:i/>
          <w:iCs/>
          <w:lang w:val="en-US"/>
        </w:rPr>
        <w:t>technologically superior</w:t>
      </w:r>
      <w:r w:rsidRPr="002E2C6C">
        <w:rPr>
          <w:lang w:val="en-US"/>
        </w:rPr>
        <w:t xml:space="preserve"> products do not always win.</w:t>
      </w:r>
    </w:p>
    <w:p w14:paraId="3BC3AFCB" w14:textId="5926D98C" w:rsidR="002E2C6C" w:rsidRDefault="002E2C6C" w:rsidP="002E2C6C">
      <w:pPr>
        <w:numPr>
          <w:ilvl w:val="0"/>
          <w:numId w:val="55"/>
        </w:numPr>
        <w:tabs>
          <w:tab w:val="num" w:pos="720"/>
        </w:tabs>
        <w:spacing w:after="0"/>
        <w:rPr>
          <w:lang w:val="en-US"/>
        </w:rPr>
      </w:pPr>
      <w:r w:rsidRPr="002E2C6C">
        <w:rPr>
          <w:lang w:val="en-US"/>
        </w:rPr>
        <w:t>Firms must adopt different strategies for success in these markets compared to those with less pressure for a single dominant design.</w:t>
      </w:r>
    </w:p>
    <w:p w14:paraId="14875CB2" w14:textId="77777777" w:rsidR="002E2C6C" w:rsidRPr="002E2C6C" w:rsidRDefault="002E2C6C" w:rsidP="002E2C6C">
      <w:pPr>
        <w:spacing w:after="0"/>
        <w:ind w:left="1440"/>
        <w:rPr>
          <w:lang w:val="en-US"/>
        </w:rPr>
      </w:pPr>
    </w:p>
    <w:p w14:paraId="233A0B53" w14:textId="09466E64" w:rsidR="002E2C6C" w:rsidRDefault="002E2C6C" w:rsidP="002E2C6C">
      <w:pPr>
        <w:tabs>
          <w:tab w:val="num" w:pos="720"/>
        </w:tabs>
        <w:rPr>
          <w:lang w:val="en-US"/>
        </w:rPr>
      </w:pPr>
      <w:r w:rsidRPr="002E2C6C">
        <w:rPr>
          <w:lang w:val="en-US"/>
        </w:rPr>
        <w:t>In increasing returns industries, a technology's value is influenced by its standalone value and network externality value</w:t>
      </w:r>
      <w:r>
        <w:rPr>
          <w:lang w:val="en-US"/>
        </w:rPr>
        <w:t xml:space="preserve"> (assessing </w:t>
      </w:r>
      <w:r w:rsidRPr="002E2C6C">
        <w:rPr>
          <w:i/>
          <w:iCs/>
          <w:lang w:val="en-US"/>
        </w:rPr>
        <w:t>multiple dimensions of value</w:t>
      </w:r>
      <w:r>
        <w:rPr>
          <w:lang w:val="en-US"/>
        </w:rPr>
        <w:t xml:space="preserve">). </w:t>
      </w:r>
      <w:r w:rsidRPr="002E2C6C">
        <w:rPr>
          <w:u w:val="single"/>
          <w:lang w:val="en-US"/>
        </w:rPr>
        <w:t>Standalone value</w:t>
      </w:r>
      <w:r w:rsidRPr="002E2C6C">
        <w:rPr>
          <w:lang w:val="en-US"/>
        </w:rPr>
        <w:t xml:space="preserve"> includes factors like the functions enabled, aesthetic qualities, and ease of use.</w:t>
      </w:r>
    </w:p>
    <w:p w14:paraId="69F01EEB" w14:textId="5B2C34DB" w:rsidR="002E2C6C" w:rsidRDefault="002E2C6C" w:rsidP="002E2C6C">
      <w:pPr>
        <w:tabs>
          <w:tab w:val="num" w:pos="720"/>
        </w:tabs>
        <w:rPr>
          <w:lang w:val="en-US"/>
        </w:rPr>
      </w:pPr>
      <w:r w:rsidRPr="002E2C6C">
        <w:rPr>
          <w:noProof/>
          <w:lang w:val="en-US"/>
        </w:rPr>
        <w:drawing>
          <wp:anchor distT="0" distB="0" distL="114300" distR="114300" simplePos="0" relativeHeight="251699200" behindDoc="0" locked="0" layoutInCell="1" allowOverlap="1" wp14:anchorId="1615D7D7" wp14:editId="5CE9F59A">
            <wp:simplePos x="0" y="0"/>
            <wp:positionH relativeFrom="column">
              <wp:posOffset>907471</wp:posOffset>
            </wp:positionH>
            <wp:positionV relativeFrom="paragraph">
              <wp:posOffset>603815</wp:posOffset>
            </wp:positionV>
            <wp:extent cx="4134485" cy="1823720"/>
            <wp:effectExtent l="0" t="0" r="0" b="5080"/>
            <wp:wrapSquare wrapText="bothSides"/>
            <wp:docPr id="1409198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8300" name="Immagine 1" descr="Immagine che contiene testo, schermata, Carattere, numero&#10;&#10;Descrizione generata automaticamente"/>
                    <pic:cNvPicPr/>
                  </pic:nvPicPr>
                  <pic:blipFill>
                    <a:blip r:embed="rId33"/>
                    <a:stretch>
                      <a:fillRect/>
                    </a:stretch>
                  </pic:blipFill>
                  <pic:spPr>
                    <a:xfrm>
                      <a:off x="0" y="0"/>
                      <a:ext cx="4134485" cy="1823720"/>
                    </a:xfrm>
                    <a:prstGeom prst="rect">
                      <a:avLst/>
                    </a:prstGeom>
                  </pic:spPr>
                </pic:pic>
              </a:graphicData>
            </a:graphic>
            <wp14:sizeRelH relativeFrom="margin">
              <wp14:pctWidth>0</wp14:pctWidth>
            </wp14:sizeRelH>
            <wp14:sizeRelV relativeFrom="margin">
              <wp14:pctHeight>0</wp14:pctHeight>
            </wp14:sizeRelV>
          </wp:anchor>
        </w:drawing>
      </w:r>
      <w:r w:rsidRPr="002E2C6C">
        <w:rPr>
          <w:lang w:val="en-US"/>
        </w:rPr>
        <w:t>Kim and Mauborgne developed a "Buyer Utility Map" to identify elements of a technology's standalone value, considering aspects like purchase, delivery, use, supplements, maintenance, and disposal.</w:t>
      </w:r>
      <w:r>
        <w:rPr>
          <w:lang w:val="en-US"/>
        </w:rPr>
        <w:t xml:space="preserve"> The following is an example:</w:t>
      </w:r>
    </w:p>
    <w:p w14:paraId="37DFEDA1" w14:textId="1C2BE63B" w:rsidR="002E2C6C" w:rsidRPr="002E2C6C" w:rsidRDefault="002E2C6C" w:rsidP="002E2C6C">
      <w:pPr>
        <w:tabs>
          <w:tab w:val="num" w:pos="720"/>
        </w:tabs>
        <w:rPr>
          <w:lang w:val="en-US"/>
        </w:rPr>
      </w:pPr>
    </w:p>
    <w:p w14:paraId="7B027627" w14:textId="77777777" w:rsidR="002E2C6C" w:rsidRDefault="002E2C6C" w:rsidP="002E2C6C">
      <w:pPr>
        <w:rPr>
          <w:lang w:val="en-US"/>
        </w:rPr>
      </w:pPr>
    </w:p>
    <w:p w14:paraId="054E6AAA" w14:textId="77777777" w:rsidR="002E2C6C" w:rsidRDefault="002E2C6C" w:rsidP="002E2C6C">
      <w:pPr>
        <w:rPr>
          <w:lang w:val="en-US"/>
        </w:rPr>
      </w:pPr>
    </w:p>
    <w:p w14:paraId="45A97729" w14:textId="77777777" w:rsidR="002E2C6C" w:rsidRDefault="002E2C6C" w:rsidP="002E2C6C">
      <w:pPr>
        <w:rPr>
          <w:lang w:val="en-US"/>
        </w:rPr>
      </w:pPr>
    </w:p>
    <w:p w14:paraId="5CA6CC8A" w14:textId="77777777" w:rsidR="002E2C6C" w:rsidRDefault="002E2C6C" w:rsidP="002E2C6C">
      <w:pPr>
        <w:rPr>
          <w:lang w:val="en-US"/>
        </w:rPr>
      </w:pPr>
    </w:p>
    <w:p w14:paraId="4B418E26" w14:textId="77777777" w:rsidR="002E2C6C" w:rsidRDefault="002E2C6C" w:rsidP="002E2C6C">
      <w:pPr>
        <w:rPr>
          <w:lang w:val="en-US"/>
        </w:rPr>
      </w:pPr>
    </w:p>
    <w:p w14:paraId="58D11CB2" w14:textId="77777777" w:rsidR="002E2C6C" w:rsidRDefault="002E2C6C" w:rsidP="002E2C6C">
      <w:pPr>
        <w:rPr>
          <w:lang w:val="en-US"/>
        </w:rPr>
      </w:pPr>
    </w:p>
    <w:p w14:paraId="0D0D3916" w14:textId="40E2D962" w:rsidR="002E2C6C" w:rsidRPr="002E2C6C" w:rsidRDefault="002E2C6C" w:rsidP="002E2C6C">
      <w:pPr>
        <w:rPr>
          <w:lang w:val="en-US"/>
        </w:rPr>
      </w:pPr>
      <w:r w:rsidRPr="002E2C6C">
        <w:rPr>
          <w:u w:val="single"/>
          <w:lang w:val="en-US"/>
        </w:rPr>
        <w:t>Network externality value</w:t>
      </w:r>
      <w:r w:rsidRPr="002E2C6C">
        <w:rPr>
          <w:lang w:val="en-US"/>
        </w:rPr>
        <w:t xml:space="preserve"> is determined by the size of a technology's installed base and the availability of complementary goods.</w:t>
      </w:r>
      <w:r>
        <w:rPr>
          <w:lang w:val="en-US"/>
        </w:rPr>
        <w:t xml:space="preserve"> </w:t>
      </w:r>
      <w:r w:rsidRPr="002E2C6C">
        <w:rPr>
          <w:lang w:val="en-US"/>
        </w:rPr>
        <w:t>A technologically advanced technology may offer less value if it lacks a sizable installed base or complementary goods. Example: NeXT Computers vs. Windows-based PCs.</w:t>
      </w:r>
    </w:p>
    <w:p w14:paraId="1BF5D640" w14:textId="77777777" w:rsidR="00CA43F5" w:rsidRDefault="00CA43F5">
      <w:pPr>
        <w:rPr>
          <w:lang w:val="en-US"/>
        </w:rPr>
      </w:pPr>
      <w:r>
        <w:rPr>
          <w:lang w:val="en-US"/>
        </w:rPr>
        <w:br w:type="page"/>
      </w:r>
    </w:p>
    <w:p w14:paraId="4C454B7D" w14:textId="76F0CB8E" w:rsidR="002E2C6C" w:rsidRDefault="00CA43F5" w:rsidP="002E2C6C">
      <w:pPr>
        <w:rPr>
          <w:lang w:val="en-US"/>
        </w:rPr>
      </w:pPr>
      <w:r w:rsidRPr="00CA43F5">
        <w:rPr>
          <w:noProof/>
          <w:lang w:val="en-US"/>
        </w:rPr>
        <w:lastRenderedPageBreak/>
        <w:drawing>
          <wp:anchor distT="0" distB="0" distL="114300" distR="114300" simplePos="0" relativeHeight="251701248" behindDoc="0" locked="0" layoutInCell="1" allowOverlap="1" wp14:anchorId="5CC078DB" wp14:editId="0D86FD21">
            <wp:simplePos x="0" y="0"/>
            <wp:positionH relativeFrom="column">
              <wp:posOffset>1133559</wp:posOffset>
            </wp:positionH>
            <wp:positionV relativeFrom="paragraph">
              <wp:posOffset>431507</wp:posOffset>
            </wp:positionV>
            <wp:extent cx="3777615" cy="1899285"/>
            <wp:effectExtent l="0" t="0" r="0" b="5715"/>
            <wp:wrapSquare wrapText="bothSides"/>
            <wp:docPr id="96381826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8262" name="Immagine 1" descr="Immagine che contiene testo, schermata, diagramma, Parallelo&#10;&#10;Descrizione generata automaticamente"/>
                    <pic:cNvPicPr/>
                  </pic:nvPicPr>
                  <pic:blipFill>
                    <a:blip r:embed="rId34"/>
                    <a:stretch>
                      <a:fillRect/>
                    </a:stretch>
                  </pic:blipFill>
                  <pic:spPr>
                    <a:xfrm>
                      <a:off x="0" y="0"/>
                      <a:ext cx="3777615" cy="1899285"/>
                    </a:xfrm>
                    <a:prstGeom prst="rect">
                      <a:avLst/>
                    </a:prstGeom>
                  </pic:spPr>
                </pic:pic>
              </a:graphicData>
            </a:graphic>
            <wp14:sizeRelH relativeFrom="margin">
              <wp14:pctWidth>0</wp14:pctWidth>
            </wp14:sizeRelH>
            <wp14:sizeRelV relativeFrom="margin">
              <wp14:pctHeight>0</wp14:pctHeight>
            </wp14:sizeRelV>
          </wp:anchor>
        </w:drawing>
      </w:r>
      <w:r w:rsidR="002E2C6C">
        <w:rPr>
          <w:lang w:val="en-US"/>
        </w:rPr>
        <w:t>T</w:t>
      </w:r>
      <w:r w:rsidR="002E2C6C" w:rsidRPr="002E2C6C">
        <w:rPr>
          <w:lang w:val="en-US"/>
        </w:rPr>
        <w:t>o compete with an existing dominant technology, new technology must offer dramatic improvement or compatibility with the existing installed base and complements.</w:t>
      </w:r>
    </w:p>
    <w:p w14:paraId="616B34C5" w14:textId="595397BB" w:rsidR="00CA43F5" w:rsidRDefault="00CA43F5" w:rsidP="002E2C6C">
      <w:pPr>
        <w:rPr>
          <w:lang w:val="en-US"/>
        </w:rPr>
      </w:pPr>
    </w:p>
    <w:p w14:paraId="281207FF" w14:textId="77777777" w:rsidR="00CA43F5" w:rsidRDefault="00CA43F5" w:rsidP="002E2C6C">
      <w:pPr>
        <w:rPr>
          <w:lang w:val="en-US"/>
        </w:rPr>
      </w:pPr>
    </w:p>
    <w:p w14:paraId="094FDE20" w14:textId="77777777" w:rsidR="00CA43F5" w:rsidRDefault="00CA43F5" w:rsidP="002E2C6C">
      <w:pPr>
        <w:rPr>
          <w:lang w:val="en-US"/>
        </w:rPr>
      </w:pPr>
    </w:p>
    <w:p w14:paraId="76EC8852" w14:textId="77777777" w:rsidR="00CA43F5" w:rsidRDefault="00CA43F5" w:rsidP="002E2C6C">
      <w:pPr>
        <w:rPr>
          <w:lang w:val="en-US"/>
        </w:rPr>
      </w:pPr>
    </w:p>
    <w:p w14:paraId="2E0B9323" w14:textId="77777777" w:rsidR="00CA43F5" w:rsidRDefault="00CA43F5" w:rsidP="002E2C6C">
      <w:pPr>
        <w:rPr>
          <w:lang w:val="en-US"/>
        </w:rPr>
      </w:pPr>
    </w:p>
    <w:p w14:paraId="44B8465B" w14:textId="77777777" w:rsidR="00CA43F5" w:rsidRDefault="00CA43F5" w:rsidP="002E2C6C">
      <w:pPr>
        <w:rPr>
          <w:lang w:val="en-US"/>
        </w:rPr>
      </w:pPr>
    </w:p>
    <w:p w14:paraId="00D258EF" w14:textId="77777777" w:rsidR="00CA43F5" w:rsidRDefault="00CA43F5" w:rsidP="002E2C6C">
      <w:pPr>
        <w:rPr>
          <w:lang w:val="en-US"/>
        </w:rPr>
      </w:pPr>
    </w:p>
    <w:p w14:paraId="145A9BC8" w14:textId="0BDE6CE5" w:rsidR="00CA43F5" w:rsidRPr="00CA43F5" w:rsidRDefault="00CA43F5" w:rsidP="00CA43F5">
      <w:pPr>
        <w:rPr>
          <w:lang w:val="en-US"/>
        </w:rPr>
      </w:pPr>
      <w:r w:rsidRPr="00CA43F5">
        <w:rPr>
          <w:i/>
          <w:iCs/>
          <w:noProof/>
          <w:lang w:val="en-US"/>
        </w:rPr>
        <w:drawing>
          <wp:anchor distT="0" distB="0" distL="114300" distR="114300" simplePos="0" relativeHeight="251703296" behindDoc="0" locked="0" layoutInCell="1" allowOverlap="1" wp14:anchorId="49E48B81" wp14:editId="1F9C3AD2">
            <wp:simplePos x="0" y="0"/>
            <wp:positionH relativeFrom="column">
              <wp:posOffset>1364671</wp:posOffset>
            </wp:positionH>
            <wp:positionV relativeFrom="paragraph">
              <wp:posOffset>388886</wp:posOffset>
            </wp:positionV>
            <wp:extent cx="3451225" cy="2272030"/>
            <wp:effectExtent l="0" t="0" r="0" b="0"/>
            <wp:wrapSquare wrapText="bothSides"/>
            <wp:docPr id="8802550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509" name="Immagine 1" descr="Immagine che contiene testo, schermata, diagramma, Piano&#10;&#10;Descrizione generata automaticamente"/>
                    <pic:cNvPicPr/>
                  </pic:nvPicPr>
                  <pic:blipFill>
                    <a:blip r:embed="rId35"/>
                    <a:stretch>
                      <a:fillRect/>
                    </a:stretch>
                  </pic:blipFill>
                  <pic:spPr>
                    <a:xfrm>
                      <a:off x="0" y="0"/>
                      <a:ext cx="3451225" cy="2272030"/>
                    </a:xfrm>
                    <a:prstGeom prst="rect">
                      <a:avLst/>
                    </a:prstGeom>
                  </pic:spPr>
                </pic:pic>
              </a:graphicData>
            </a:graphic>
            <wp14:sizeRelH relativeFrom="margin">
              <wp14:pctWidth>0</wp14:pctWidth>
            </wp14:sizeRelH>
            <wp14:sizeRelV relativeFrom="margin">
              <wp14:pctHeight>0</wp14:pctHeight>
            </wp14:sizeRelV>
          </wp:anchor>
        </w:drawing>
      </w:r>
      <w:r w:rsidRPr="00CA43F5">
        <w:rPr>
          <w:i/>
          <w:iCs/>
          <w:lang w:val="en-US"/>
        </w:rPr>
        <w:t>Subjective information</w:t>
      </w:r>
      <w:r w:rsidRPr="00CA43F5">
        <w:rPr>
          <w:lang w:val="en-US"/>
        </w:rPr>
        <w:t>, including perceptions and expectations, can be as crucial as objective data.</w:t>
      </w:r>
      <w:r>
        <w:rPr>
          <w:lang w:val="en-US"/>
        </w:rPr>
        <w:t xml:space="preserve"> </w:t>
      </w:r>
      <w:r w:rsidRPr="00CA43F5">
        <w:rPr>
          <w:lang w:val="en-US"/>
        </w:rPr>
        <w:t>The value attributed to each dimension may not always align with actual numbers.</w:t>
      </w:r>
    </w:p>
    <w:p w14:paraId="584FBE2C" w14:textId="708A7CB0" w:rsidR="00CA43F5" w:rsidRDefault="00CA43F5" w:rsidP="002E2C6C">
      <w:pPr>
        <w:rPr>
          <w:lang w:val="en-US"/>
        </w:rPr>
      </w:pPr>
    </w:p>
    <w:p w14:paraId="0EED0BEC" w14:textId="77777777" w:rsidR="00CA43F5" w:rsidRDefault="00CA43F5" w:rsidP="002E2C6C">
      <w:pPr>
        <w:rPr>
          <w:lang w:val="en-US"/>
        </w:rPr>
      </w:pPr>
    </w:p>
    <w:p w14:paraId="435FCDF8" w14:textId="77777777" w:rsidR="00CA43F5" w:rsidRDefault="00CA43F5" w:rsidP="002E2C6C">
      <w:pPr>
        <w:rPr>
          <w:lang w:val="en-US"/>
        </w:rPr>
      </w:pPr>
    </w:p>
    <w:p w14:paraId="7DF49806" w14:textId="77777777" w:rsidR="00CA43F5" w:rsidRDefault="00CA43F5" w:rsidP="002E2C6C">
      <w:pPr>
        <w:rPr>
          <w:lang w:val="en-US"/>
        </w:rPr>
      </w:pPr>
    </w:p>
    <w:p w14:paraId="26DC12C2" w14:textId="77777777" w:rsidR="00CA43F5" w:rsidRDefault="00CA43F5" w:rsidP="002E2C6C">
      <w:pPr>
        <w:rPr>
          <w:lang w:val="en-US"/>
        </w:rPr>
      </w:pPr>
    </w:p>
    <w:p w14:paraId="1F3E789B" w14:textId="77777777" w:rsidR="00CA43F5" w:rsidRDefault="00CA43F5" w:rsidP="002E2C6C">
      <w:pPr>
        <w:rPr>
          <w:lang w:val="en-US"/>
        </w:rPr>
      </w:pPr>
    </w:p>
    <w:p w14:paraId="5256C581" w14:textId="77777777" w:rsidR="00CA43F5" w:rsidRDefault="00CA43F5" w:rsidP="002E2C6C">
      <w:pPr>
        <w:rPr>
          <w:lang w:val="en-US"/>
        </w:rPr>
      </w:pPr>
    </w:p>
    <w:p w14:paraId="1EA9AB59" w14:textId="77777777" w:rsidR="00CA43F5" w:rsidRDefault="00CA43F5" w:rsidP="002E2C6C">
      <w:pPr>
        <w:rPr>
          <w:lang w:val="en-US"/>
        </w:rPr>
      </w:pPr>
    </w:p>
    <w:p w14:paraId="73990878" w14:textId="492F175A" w:rsidR="00CA43F5" w:rsidRDefault="00CA43F5" w:rsidP="002E2C6C">
      <w:pPr>
        <w:rPr>
          <w:lang w:val="en-US"/>
        </w:rPr>
      </w:pPr>
      <w:r w:rsidRPr="00CA43F5">
        <w:rPr>
          <w:noProof/>
          <w:lang w:val="en-US"/>
        </w:rPr>
        <w:drawing>
          <wp:anchor distT="0" distB="0" distL="114300" distR="114300" simplePos="0" relativeHeight="251705344" behindDoc="0" locked="0" layoutInCell="1" allowOverlap="1" wp14:anchorId="59627054" wp14:editId="38564C87">
            <wp:simplePos x="0" y="0"/>
            <wp:positionH relativeFrom="column">
              <wp:posOffset>1264187</wp:posOffset>
            </wp:positionH>
            <wp:positionV relativeFrom="paragraph">
              <wp:posOffset>246834</wp:posOffset>
            </wp:positionV>
            <wp:extent cx="3772535" cy="1837055"/>
            <wp:effectExtent l="0" t="0" r="0" b="0"/>
            <wp:wrapSquare wrapText="bothSides"/>
            <wp:docPr id="2299393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9397" name="Immagine 1" descr="Immagine che contiene testo, diagramma, linea, Diagramma&#10;&#10;Descrizione generata automaticamente"/>
                    <pic:cNvPicPr/>
                  </pic:nvPicPr>
                  <pic:blipFill>
                    <a:blip r:embed="rId36"/>
                    <a:stretch>
                      <a:fillRect/>
                    </a:stretch>
                  </pic:blipFill>
                  <pic:spPr>
                    <a:xfrm>
                      <a:off x="0" y="0"/>
                      <a:ext cx="3772535" cy="1837055"/>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t>We can graph the value a technology offers in both standalone value and network externality value:</w:t>
      </w:r>
    </w:p>
    <w:p w14:paraId="6A8D3772" w14:textId="56B06C14" w:rsidR="00CA43F5" w:rsidRDefault="00CA43F5" w:rsidP="002E2C6C">
      <w:pPr>
        <w:rPr>
          <w:lang w:val="en-US"/>
        </w:rPr>
      </w:pPr>
    </w:p>
    <w:p w14:paraId="40C676CB" w14:textId="77777777" w:rsidR="00CA43F5" w:rsidRDefault="00CA43F5" w:rsidP="002E2C6C">
      <w:pPr>
        <w:rPr>
          <w:lang w:val="en-US"/>
        </w:rPr>
      </w:pPr>
    </w:p>
    <w:p w14:paraId="24BBC07E" w14:textId="77777777" w:rsidR="00CA43F5" w:rsidRDefault="00CA43F5" w:rsidP="002E2C6C">
      <w:pPr>
        <w:rPr>
          <w:lang w:val="en-US"/>
        </w:rPr>
      </w:pPr>
    </w:p>
    <w:p w14:paraId="285D0E38" w14:textId="77777777" w:rsidR="00CA43F5" w:rsidRDefault="00CA43F5" w:rsidP="002E2C6C">
      <w:pPr>
        <w:rPr>
          <w:lang w:val="en-US"/>
        </w:rPr>
      </w:pPr>
    </w:p>
    <w:p w14:paraId="0DA50599" w14:textId="77777777" w:rsidR="00CA43F5" w:rsidRDefault="00CA43F5" w:rsidP="002E2C6C">
      <w:pPr>
        <w:rPr>
          <w:lang w:val="en-US"/>
        </w:rPr>
      </w:pPr>
    </w:p>
    <w:p w14:paraId="50CA1577" w14:textId="77777777" w:rsidR="00CA43F5" w:rsidRDefault="00CA43F5" w:rsidP="002E2C6C">
      <w:pPr>
        <w:rPr>
          <w:lang w:val="en-US"/>
        </w:rPr>
      </w:pPr>
    </w:p>
    <w:p w14:paraId="4B20DE18" w14:textId="77777777" w:rsidR="00CA43F5" w:rsidRDefault="00CA43F5">
      <w:pPr>
        <w:rPr>
          <w:lang w:val="en-US"/>
        </w:rPr>
      </w:pPr>
      <w:r>
        <w:rPr>
          <w:lang w:val="en-US"/>
        </w:rPr>
        <w:br w:type="page"/>
      </w:r>
    </w:p>
    <w:p w14:paraId="5BBAC774" w14:textId="74B78F68" w:rsidR="00CA43F5" w:rsidRDefault="00CA43F5" w:rsidP="002E2C6C">
      <w:pPr>
        <w:rPr>
          <w:lang w:val="en-US"/>
        </w:rPr>
      </w:pPr>
      <w:r w:rsidRPr="00CA43F5">
        <w:rPr>
          <w:lang w:val="en-US"/>
        </w:rPr>
        <w:lastRenderedPageBreak/>
        <w:t>We can compare the graphs of two competing technologies and identify cumulative market share levels (</w:t>
      </w:r>
      <w:r w:rsidRPr="00CA43F5">
        <w:rPr>
          <w:i/>
          <w:iCs/>
          <w:lang w:val="en-US"/>
        </w:rPr>
        <w:t>installed base</w:t>
      </w:r>
      <w:r w:rsidRPr="00CA43F5">
        <w:rPr>
          <w:lang w:val="en-US"/>
        </w:rPr>
        <w:t>) that determine which technology yields more value.</w:t>
      </w:r>
    </w:p>
    <w:p w14:paraId="216D52E7" w14:textId="41057654" w:rsidR="00CA43F5" w:rsidRDefault="00CA43F5" w:rsidP="002E2C6C">
      <w:pPr>
        <w:rPr>
          <w:lang w:val="en-US"/>
        </w:rPr>
      </w:pPr>
      <w:r w:rsidRPr="00CA43F5">
        <w:rPr>
          <w:noProof/>
          <w:lang w:val="en-US"/>
        </w:rPr>
        <w:drawing>
          <wp:anchor distT="0" distB="0" distL="114300" distR="114300" simplePos="0" relativeHeight="251709440" behindDoc="0" locked="0" layoutInCell="1" allowOverlap="1" wp14:anchorId="492A17C8" wp14:editId="3167C402">
            <wp:simplePos x="0" y="0"/>
            <wp:positionH relativeFrom="column">
              <wp:posOffset>4002126</wp:posOffset>
            </wp:positionH>
            <wp:positionV relativeFrom="paragraph">
              <wp:posOffset>6350</wp:posOffset>
            </wp:positionV>
            <wp:extent cx="1877695" cy="1631950"/>
            <wp:effectExtent l="0" t="0" r="8255" b="6350"/>
            <wp:wrapSquare wrapText="bothSides"/>
            <wp:docPr id="1599328120"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8120" name="Immagine 1" descr="Immagine che contiene diagramma, linea, testo, Diagramma&#10;&#10;Descrizione generata automaticamente"/>
                    <pic:cNvPicPr/>
                  </pic:nvPicPr>
                  <pic:blipFill>
                    <a:blip r:embed="rId37"/>
                    <a:stretch>
                      <a:fillRect/>
                    </a:stretch>
                  </pic:blipFill>
                  <pic:spPr>
                    <a:xfrm>
                      <a:off x="0" y="0"/>
                      <a:ext cx="1877695" cy="1631950"/>
                    </a:xfrm>
                    <a:prstGeom prst="rect">
                      <a:avLst/>
                    </a:prstGeom>
                  </pic:spPr>
                </pic:pic>
              </a:graphicData>
            </a:graphic>
            <wp14:sizeRelH relativeFrom="margin">
              <wp14:pctWidth>0</wp14:pctWidth>
            </wp14:sizeRelH>
            <wp14:sizeRelV relativeFrom="margin">
              <wp14:pctHeight>0</wp14:pctHeight>
            </wp14:sizeRelV>
          </wp:anchor>
        </w:drawing>
      </w:r>
      <w:r w:rsidRPr="00CA43F5">
        <w:rPr>
          <w:noProof/>
          <w:lang w:val="en-US"/>
        </w:rPr>
        <w:drawing>
          <wp:anchor distT="0" distB="0" distL="114300" distR="114300" simplePos="0" relativeHeight="251707392" behindDoc="0" locked="0" layoutInCell="1" allowOverlap="1" wp14:anchorId="61D4DFFC" wp14:editId="5455A92A">
            <wp:simplePos x="0" y="0"/>
            <wp:positionH relativeFrom="column">
              <wp:posOffset>-158115</wp:posOffset>
            </wp:positionH>
            <wp:positionV relativeFrom="paragraph">
              <wp:posOffset>8890</wp:posOffset>
            </wp:positionV>
            <wp:extent cx="3551555" cy="1630680"/>
            <wp:effectExtent l="0" t="0" r="0" b="7620"/>
            <wp:wrapSquare wrapText="bothSides"/>
            <wp:docPr id="1061167212" name="Immagine 1" descr="Immagine che contiene diagramma,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7212" name="Immagine 1" descr="Immagine che contiene diagramma, linea, schizzo, Diagramma&#10;&#10;Descrizione generata automaticamente"/>
                    <pic:cNvPicPr/>
                  </pic:nvPicPr>
                  <pic:blipFill>
                    <a:blip r:embed="rId38"/>
                    <a:stretch>
                      <a:fillRect/>
                    </a:stretch>
                  </pic:blipFill>
                  <pic:spPr>
                    <a:xfrm>
                      <a:off x="0" y="0"/>
                      <a:ext cx="3551555" cy="1630680"/>
                    </a:xfrm>
                    <a:prstGeom prst="rect">
                      <a:avLst/>
                    </a:prstGeom>
                  </pic:spPr>
                </pic:pic>
              </a:graphicData>
            </a:graphic>
            <wp14:sizeRelH relativeFrom="margin">
              <wp14:pctWidth>0</wp14:pctWidth>
            </wp14:sizeRelH>
            <wp14:sizeRelV relativeFrom="margin">
              <wp14:pctHeight>0</wp14:pctHeight>
            </wp14:sizeRelV>
          </wp:anchor>
        </w:drawing>
      </w:r>
    </w:p>
    <w:p w14:paraId="2715DC4F" w14:textId="1BE5D4B5" w:rsidR="00CA43F5" w:rsidRDefault="00CA43F5" w:rsidP="002E2C6C">
      <w:pPr>
        <w:rPr>
          <w:lang w:val="en-US"/>
        </w:rPr>
      </w:pPr>
    </w:p>
    <w:p w14:paraId="123449D0" w14:textId="1576C1FE" w:rsidR="00CA43F5" w:rsidRDefault="00CA43F5" w:rsidP="002E2C6C">
      <w:pPr>
        <w:rPr>
          <w:lang w:val="en-US"/>
        </w:rPr>
      </w:pPr>
    </w:p>
    <w:p w14:paraId="58866B41" w14:textId="7FFAA4D2" w:rsidR="00CA43F5" w:rsidRDefault="00CA43F5" w:rsidP="002E2C6C">
      <w:pPr>
        <w:rPr>
          <w:lang w:val="en-US"/>
        </w:rPr>
      </w:pPr>
    </w:p>
    <w:p w14:paraId="57453F18" w14:textId="566E3805" w:rsidR="00CA43F5" w:rsidRDefault="00CA43F5" w:rsidP="002E2C6C">
      <w:pPr>
        <w:rPr>
          <w:lang w:val="en-US"/>
        </w:rPr>
      </w:pPr>
    </w:p>
    <w:p w14:paraId="23D573CA" w14:textId="77777777" w:rsidR="00CA43F5" w:rsidRDefault="00CA43F5" w:rsidP="002E2C6C">
      <w:pPr>
        <w:rPr>
          <w:lang w:val="en-US"/>
        </w:rPr>
      </w:pPr>
    </w:p>
    <w:p w14:paraId="5E392921" w14:textId="05BC3F4B" w:rsidR="00CA43F5" w:rsidRPr="00CA43F5" w:rsidRDefault="00CA43F5" w:rsidP="00CA43F5">
      <w:pPr>
        <w:rPr>
          <w:lang w:val="en-US"/>
        </w:rPr>
      </w:pPr>
      <w:r>
        <w:rPr>
          <w:lang w:val="en-US"/>
        </w:rPr>
        <w:t>So, a</w:t>
      </w:r>
      <w:r w:rsidRPr="00CA43F5">
        <w:rPr>
          <w:lang w:val="en-US"/>
        </w:rPr>
        <w:t xml:space="preserve">re </w:t>
      </w:r>
      <w:r>
        <w:rPr>
          <w:lang w:val="en-US"/>
        </w:rPr>
        <w:t>w</w:t>
      </w:r>
      <w:r w:rsidRPr="00CA43F5">
        <w:rPr>
          <w:lang w:val="en-US"/>
        </w:rPr>
        <w:t>inner-</w:t>
      </w:r>
      <w:r>
        <w:rPr>
          <w:lang w:val="en-US"/>
        </w:rPr>
        <w:t>t</w:t>
      </w:r>
      <w:r w:rsidRPr="00CA43F5">
        <w:rPr>
          <w:lang w:val="en-US"/>
        </w:rPr>
        <w:t>ake-</w:t>
      </w:r>
      <w:r>
        <w:rPr>
          <w:lang w:val="en-US"/>
        </w:rPr>
        <w:t>a</w:t>
      </w:r>
      <w:r w:rsidRPr="00CA43F5">
        <w:rPr>
          <w:lang w:val="en-US"/>
        </w:rPr>
        <w:t xml:space="preserve">ll </w:t>
      </w:r>
      <w:r>
        <w:rPr>
          <w:lang w:val="en-US"/>
        </w:rPr>
        <w:t>m</w:t>
      </w:r>
      <w:r w:rsidRPr="00CA43F5">
        <w:rPr>
          <w:lang w:val="en-US"/>
        </w:rPr>
        <w:t xml:space="preserve">arkets </w:t>
      </w:r>
      <w:r>
        <w:rPr>
          <w:lang w:val="en-US"/>
        </w:rPr>
        <w:t>g</w:t>
      </w:r>
      <w:r w:rsidRPr="00CA43F5">
        <w:rPr>
          <w:lang w:val="en-US"/>
        </w:rPr>
        <w:t xml:space="preserve">ood for </w:t>
      </w:r>
      <w:r>
        <w:rPr>
          <w:lang w:val="en-US"/>
        </w:rPr>
        <w:t>c</w:t>
      </w:r>
      <w:r w:rsidRPr="00CA43F5">
        <w:rPr>
          <w:lang w:val="en-US"/>
        </w:rPr>
        <w:t>onsumers?</w:t>
      </w:r>
    </w:p>
    <w:p w14:paraId="51EBB5B2" w14:textId="77777777" w:rsidR="00CA43F5" w:rsidRPr="00CA43F5" w:rsidRDefault="00CA43F5" w:rsidP="00CA43F5">
      <w:pPr>
        <w:numPr>
          <w:ilvl w:val="0"/>
          <w:numId w:val="59"/>
        </w:numPr>
        <w:rPr>
          <w:lang w:val="en-US"/>
        </w:rPr>
      </w:pPr>
      <w:r w:rsidRPr="00CA43F5">
        <w:rPr>
          <w:lang w:val="en-US"/>
        </w:rPr>
        <w:t>Economics typically promotes competition for the benefits it offers to consumers.</w:t>
      </w:r>
    </w:p>
    <w:p w14:paraId="5AA65E48" w14:textId="33037B82" w:rsidR="00CA43F5" w:rsidRPr="00CA43F5" w:rsidRDefault="00CA43F5" w:rsidP="00CA43F5">
      <w:pPr>
        <w:numPr>
          <w:ilvl w:val="0"/>
          <w:numId w:val="59"/>
        </w:numPr>
        <w:rPr>
          <w:lang w:val="en-US"/>
        </w:rPr>
      </w:pPr>
      <w:r w:rsidRPr="00CA43F5">
        <w:rPr>
          <w:lang w:val="en-US"/>
        </w:rPr>
        <w:t>However, in cases where network externalities come into play, consumers may find more value when one technology dominates.</w:t>
      </w:r>
      <w:r w:rsidRPr="00CA43F5">
        <w:rPr>
          <w:noProof/>
          <w:lang w:val="en-US"/>
        </w:rPr>
        <w:t xml:space="preserve"> </w:t>
      </w:r>
    </w:p>
    <w:p w14:paraId="3B7BCA38" w14:textId="342DC1A1" w:rsidR="00CA43F5" w:rsidRPr="00CA43F5" w:rsidRDefault="00CA43F5" w:rsidP="00CA43F5">
      <w:pPr>
        <w:rPr>
          <w:lang w:val="en-US"/>
        </w:rPr>
      </w:pPr>
      <w:r w:rsidRPr="00CA43F5">
        <w:rPr>
          <w:noProof/>
          <w:lang w:val="en-US"/>
        </w:rPr>
        <w:drawing>
          <wp:anchor distT="0" distB="0" distL="114300" distR="114300" simplePos="0" relativeHeight="251711488" behindDoc="0" locked="0" layoutInCell="1" allowOverlap="1" wp14:anchorId="36DCCF9F" wp14:editId="50EE2235">
            <wp:simplePos x="0" y="0"/>
            <wp:positionH relativeFrom="column">
              <wp:posOffset>4454399</wp:posOffset>
            </wp:positionH>
            <wp:positionV relativeFrom="paragraph">
              <wp:posOffset>321310</wp:posOffset>
            </wp:positionV>
            <wp:extent cx="2113915" cy="1558925"/>
            <wp:effectExtent l="0" t="0" r="635" b="3175"/>
            <wp:wrapSquare wrapText="bothSides"/>
            <wp:docPr id="64232936" name="Immagine 1" descr="Immagine che contiene diagramma, linea,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936" name="Immagine 1" descr="Immagine che contiene diagramma, linea, testo, schizzo&#10;&#10;Descrizione generata automaticamente"/>
                    <pic:cNvPicPr/>
                  </pic:nvPicPr>
                  <pic:blipFill>
                    <a:blip r:embed="rId39"/>
                    <a:stretch>
                      <a:fillRect/>
                    </a:stretch>
                  </pic:blipFill>
                  <pic:spPr>
                    <a:xfrm>
                      <a:off x="0" y="0"/>
                      <a:ext cx="2113915" cy="1558925"/>
                    </a:xfrm>
                    <a:prstGeom prst="rect">
                      <a:avLst/>
                    </a:prstGeom>
                  </pic:spPr>
                </pic:pic>
              </a:graphicData>
            </a:graphic>
            <wp14:sizeRelH relativeFrom="margin">
              <wp14:pctWidth>0</wp14:pctWidth>
            </wp14:sizeRelH>
            <wp14:sizeRelV relativeFrom="margin">
              <wp14:pctHeight>0</wp14:pctHeight>
            </wp14:sizeRelV>
          </wp:anchor>
        </w:drawing>
      </w:r>
      <w:r w:rsidR="00646CC3">
        <w:rPr>
          <w:lang w:val="en-US"/>
        </w:rPr>
        <w:t>Another question</w:t>
      </w:r>
      <w:r w:rsidRPr="00CA43F5">
        <w:rPr>
          <w:lang w:val="en-US"/>
        </w:rPr>
        <w:t>: Should the government intervene when network externalities result in a natural monopoly?</w:t>
      </w:r>
    </w:p>
    <w:p w14:paraId="0BC69CCD" w14:textId="25793A27" w:rsidR="00CA43F5" w:rsidRPr="00CA43F5" w:rsidRDefault="00CA43F5" w:rsidP="00CA43F5">
      <w:pPr>
        <w:numPr>
          <w:ilvl w:val="0"/>
          <w:numId w:val="60"/>
        </w:numPr>
        <w:rPr>
          <w:lang w:val="en-US"/>
        </w:rPr>
      </w:pPr>
      <w:r w:rsidRPr="00CA43F5">
        <w:rPr>
          <w:lang w:val="en-US"/>
        </w:rPr>
        <w:t>Network externality benefits to consumers increase as the cumulative market share of a technology grows.</w:t>
      </w:r>
    </w:p>
    <w:p w14:paraId="5D7A29EE" w14:textId="379639F2" w:rsidR="00CA43F5" w:rsidRPr="00CA43F5" w:rsidRDefault="00CA43F5" w:rsidP="00CA43F5">
      <w:pPr>
        <w:numPr>
          <w:ilvl w:val="0"/>
          <w:numId w:val="60"/>
        </w:numPr>
        <w:rPr>
          <w:lang w:val="en-US"/>
        </w:rPr>
      </w:pPr>
      <w:r w:rsidRPr="00CA43F5">
        <w:rPr>
          <w:lang w:val="en-US"/>
        </w:rPr>
        <w:t>There's also a rising potential for monopoly costs to customers, such as price gouging and restricted product variety</w:t>
      </w:r>
      <w:r>
        <w:rPr>
          <w:lang w:val="en-US"/>
        </w:rPr>
        <w:t xml:space="preserve"> thanks to cumulative market share</w:t>
      </w:r>
      <w:r w:rsidRPr="00CA43F5">
        <w:rPr>
          <w:lang w:val="en-US"/>
        </w:rPr>
        <w:t>.</w:t>
      </w:r>
    </w:p>
    <w:p w14:paraId="32A777EA" w14:textId="77777777" w:rsidR="00CA43F5" w:rsidRPr="00CA43F5" w:rsidRDefault="00CA43F5" w:rsidP="00CA43F5">
      <w:pPr>
        <w:numPr>
          <w:ilvl w:val="0"/>
          <w:numId w:val="60"/>
        </w:numPr>
        <w:rPr>
          <w:lang w:val="en-US"/>
        </w:rPr>
      </w:pPr>
      <w:r w:rsidRPr="00CA43F5">
        <w:rPr>
          <w:lang w:val="en-US"/>
        </w:rPr>
        <w:t>Network externality benefits tend to grow logistically, while potential monopoly costs grow exponentially.</w:t>
      </w:r>
    </w:p>
    <w:p w14:paraId="5DB0076D" w14:textId="77777777" w:rsidR="00CA43F5" w:rsidRPr="00CA43F5" w:rsidRDefault="00CA43F5" w:rsidP="00CA43F5">
      <w:pPr>
        <w:numPr>
          <w:ilvl w:val="0"/>
          <w:numId w:val="60"/>
        </w:numPr>
      </w:pPr>
      <w:r w:rsidRPr="00CA43F5">
        <w:rPr>
          <w:lang w:val="en-US"/>
        </w:rPr>
        <w:t xml:space="preserve">When monopoly costs outweigh network externality benefits, government intervention may be justified. </w:t>
      </w:r>
      <w:r w:rsidRPr="00CA43F5">
        <w:t>The optimal market share occurs where these lines intersect.</w:t>
      </w:r>
    </w:p>
    <w:p w14:paraId="316C172B" w14:textId="77777777" w:rsidR="00CA43F5" w:rsidRDefault="00CA43F5" w:rsidP="00CA43F5">
      <w:pPr>
        <w:rPr>
          <w:lang w:val="en-US"/>
        </w:rPr>
      </w:pPr>
      <w:r w:rsidRPr="00CA43F5">
        <w:rPr>
          <w:lang w:val="en-US"/>
        </w:rPr>
        <w:t xml:space="preserve">In some markets, </w:t>
      </w:r>
      <w:r w:rsidRPr="00CA43F5">
        <w:rPr>
          <w:u w:val="single"/>
          <w:lang w:val="en-US"/>
        </w:rPr>
        <w:t>modularity</w:t>
      </w:r>
      <w:r w:rsidRPr="00CA43F5">
        <w:rPr>
          <w:lang w:val="en-US"/>
        </w:rPr>
        <w:t xml:space="preserve"> is used to create a platform ecosystem where multiple firms contribute to a product system.</w:t>
      </w:r>
      <w:r>
        <w:rPr>
          <w:lang w:val="en-US"/>
        </w:rPr>
        <w:t xml:space="preserve"> </w:t>
      </w:r>
      <w:r w:rsidRPr="00CA43F5">
        <w:rPr>
          <w:i/>
          <w:iCs/>
          <w:lang w:val="en-US"/>
        </w:rPr>
        <w:t>Modular systems</w:t>
      </w:r>
      <w:r w:rsidRPr="00CA43F5">
        <w:rPr>
          <w:lang w:val="en-US"/>
        </w:rPr>
        <w:t xml:space="preserve"> are those that can be separated and recombined to alter their configuration, scale, or functions. </w:t>
      </w:r>
    </w:p>
    <w:p w14:paraId="39538954" w14:textId="2C79102F" w:rsidR="00CA43F5" w:rsidRDefault="00CA43F5" w:rsidP="00CA43F5">
      <w:pPr>
        <w:pStyle w:val="Paragrafoelenco"/>
        <w:numPr>
          <w:ilvl w:val="0"/>
          <w:numId w:val="4"/>
        </w:numPr>
        <w:rPr>
          <w:lang w:val="en-US"/>
        </w:rPr>
      </w:pPr>
      <w:r w:rsidRPr="00CA43F5">
        <w:rPr>
          <w:lang w:val="en-US"/>
        </w:rPr>
        <w:t>Standardized interfaces ensure compatibility</w:t>
      </w:r>
    </w:p>
    <w:p w14:paraId="1D11955E" w14:textId="146EC976" w:rsidR="00CA43F5" w:rsidRPr="00CA43F5" w:rsidRDefault="00CA43F5" w:rsidP="00CA43F5">
      <w:pPr>
        <w:pStyle w:val="Paragrafoelenco"/>
        <w:numPr>
          <w:ilvl w:val="0"/>
          <w:numId w:val="4"/>
        </w:numPr>
        <w:rPr>
          <w:lang w:val="en-US"/>
        </w:rPr>
      </w:pPr>
      <w:r>
        <w:rPr>
          <w:lang w:val="en-US"/>
        </w:rPr>
        <w:t>I</w:t>
      </w:r>
      <w:r w:rsidRPr="00CA43F5">
        <w:rPr>
          <w:lang w:val="en-US"/>
        </w:rPr>
        <w:t>n some product systems modularity enables components from different producers to be recombined (for example, smartphones with different apps); in others only components from a single firm are recombined (for example, Ikea shelving systems)</w:t>
      </w:r>
    </w:p>
    <w:p w14:paraId="01400F74" w14:textId="77777777" w:rsidR="00CA43F5" w:rsidRDefault="00CA43F5" w:rsidP="00CA43F5">
      <w:pPr>
        <w:rPr>
          <w:lang w:val="en-US"/>
        </w:rPr>
      </w:pPr>
      <w:r w:rsidRPr="00CA43F5">
        <w:rPr>
          <w:lang w:val="en-US"/>
        </w:rPr>
        <w:t>Modularity is more valuable when there are</w:t>
      </w:r>
      <w:r>
        <w:rPr>
          <w:lang w:val="en-US"/>
        </w:rPr>
        <w:t>:</w:t>
      </w:r>
    </w:p>
    <w:p w14:paraId="45B6E26C" w14:textId="77777777" w:rsidR="00CA43F5" w:rsidRDefault="00CA43F5" w:rsidP="00CA43F5">
      <w:pPr>
        <w:pStyle w:val="Paragrafoelenco"/>
        <w:numPr>
          <w:ilvl w:val="0"/>
          <w:numId w:val="4"/>
        </w:numPr>
        <w:rPr>
          <w:lang w:val="en-US"/>
        </w:rPr>
      </w:pPr>
      <w:r w:rsidRPr="00CA43F5">
        <w:rPr>
          <w:lang w:val="en-US"/>
        </w:rPr>
        <w:t>diverse technological options that can be recombined</w:t>
      </w:r>
    </w:p>
    <w:p w14:paraId="41B68EE6" w14:textId="14191524" w:rsidR="00CA43F5" w:rsidRDefault="00CA43F5" w:rsidP="00CA43F5">
      <w:pPr>
        <w:pStyle w:val="Paragrafoelenco"/>
        <w:numPr>
          <w:ilvl w:val="0"/>
          <w:numId w:val="4"/>
        </w:numPr>
        <w:rPr>
          <w:lang w:val="en-US"/>
        </w:rPr>
      </w:pPr>
      <w:r w:rsidRPr="00CA43F5">
        <w:rPr>
          <w:lang w:val="en-US"/>
        </w:rPr>
        <w:t>when customers have varying preferences</w:t>
      </w:r>
    </w:p>
    <w:p w14:paraId="00E57171" w14:textId="77777777" w:rsidR="00646CC3" w:rsidRDefault="00646CC3">
      <w:pPr>
        <w:rPr>
          <w:lang w:val="en-US"/>
        </w:rPr>
      </w:pPr>
      <w:r>
        <w:rPr>
          <w:lang w:val="en-US"/>
        </w:rPr>
        <w:br w:type="page"/>
      </w:r>
    </w:p>
    <w:p w14:paraId="42DF9B94" w14:textId="1D5E3CCB" w:rsidR="00646CC3" w:rsidRDefault="00646CC3" w:rsidP="00646CC3">
      <w:pPr>
        <w:rPr>
          <w:lang w:val="en-US"/>
        </w:rPr>
      </w:pPr>
      <w:r>
        <w:rPr>
          <w:lang w:val="en-US"/>
        </w:rPr>
        <w:lastRenderedPageBreak/>
        <w:t>In platform competition for modularity (in the slide, examples for videogame consoles/mobile phones):</w:t>
      </w:r>
    </w:p>
    <w:p w14:paraId="438D3074" w14:textId="6E1473FA" w:rsidR="00646CC3" w:rsidRDefault="00646CC3" w:rsidP="00646CC3">
      <w:pPr>
        <w:pStyle w:val="Paragrafoelenco"/>
        <w:numPr>
          <w:ilvl w:val="0"/>
          <w:numId w:val="4"/>
        </w:numPr>
        <w:rPr>
          <w:lang w:val="en-US"/>
        </w:rPr>
      </w:pPr>
      <w:r w:rsidRPr="00646CC3">
        <w:rPr>
          <w:lang w:val="en-US"/>
        </w:rPr>
        <w:t>Traditional integrated product bundles involve a provider attempting to meet buyers' needs internally, without customization or external compatibility.</w:t>
      </w:r>
    </w:p>
    <w:p w14:paraId="1116B19F" w14:textId="6251341D" w:rsidR="00646CC3" w:rsidRDefault="00646CC3" w:rsidP="00646CC3">
      <w:pPr>
        <w:pStyle w:val="Paragrafoelenco"/>
        <w:numPr>
          <w:ilvl w:val="0"/>
          <w:numId w:val="4"/>
        </w:numPr>
        <w:rPr>
          <w:lang w:val="en-US"/>
        </w:rPr>
      </w:pPr>
      <w:r>
        <w:rPr>
          <w:lang w:val="en-US"/>
        </w:rPr>
        <w:t>Compatibility with third-party expand options for the user</w:t>
      </w:r>
    </w:p>
    <w:p w14:paraId="71E8D025" w14:textId="223E9697" w:rsidR="00646CC3" w:rsidRDefault="00646CC3" w:rsidP="00646CC3">
      <w:pPr>
        <w:pStyle w:val="Paragrafoelenco"/>
        <w:numPr>
          <w:ilvl w:val="0"/>
          <w:numId w:val="4"/>
        </w:numPr>
        <w:rPr>
          <w:lang w:val="en-US"/>
        </w:rPr>
      </w:pPr>
      <w:r>
        <w:rPr>
          <w:lang w:val="en-US"/>
        </w:rPr>
        <w:t>Complementary resources in the ecosystem allow even more configuration options</w:t>
      </w:r>
    </w:p>
    <w:p w14:paraId="690FD640" w14:textId="77777777" w:rsidR="005C3B20" w:rsidRDefault="00646CC3" w:rsidP="00646CC3">
      <w:pPr>
        <w:rPr>
          <w:lang w:val="en-US"/>
        </w:rPr>
      </w:pPr>
      <w:r w:rsidRPr="00646CC3">
        <w:rPr>
          <w:lang w:val="en-US"/>
        </w:rPr>
        <w:t xml:space="preserve">In a </w:t>
      </w:r>
      <w:r w:rsidRPr="00646CC3">
        <w:rPr>
          <w:i/>
          <w:iCs/>
          <w:lang w:val="en-US"/>
        </w:rPr>
        <w:t>platform ecosystem</w:t>
      </w:r>
      <w:r w:rsidRPr="00646CC3">
        <w:rPr>
          <w:lang w:val="en-US"/>
        </w:rPr>
        <w:t>, a core product (e.g., a video game console) mediates the relationship between various components or complements (e.g., video games, peripherals) and end-users.</w:t>
      </w:r>
    </w:p>
    <w:p w14:paraId="725EC0EC" w14:textId="77777777" w:rsidR="005C3B20" w:rsidRDefault="00646CC3" w:rsidP="00646CC3">
      <w:pPr>
        <w:pStyle w:val="Paragrafoelenco"/>
        <w:numPr>
          <w:ilvl w:val="0"/>
          <w:numId w:val="4"/>
        </w:numPr>
        <w:rPr>
          <w:lang w:val="en-US"/>
        </w:rPr>
      </w:pPr>
      <w:r w:rsidRPr="005C3B20">
        <w:rPr>
          <w:lang w:val="en-US"/>
        </w:rPr>
        <w:t>The boundaries of a platform can be well-defined with stable members or flexible and ever-changing.</w:t>
      </w:r>
    </w:p>
    <w:p w14:paraId="2FE417A2" w14:textId="77777777" w:rsidR="005C3B20" w:rsidRDefault="00646CC3" w:rsidP="00646CC3">
      <w:pPr>
        <w:pStyle w:val="Paragrafoelenco"/>
        <w:numPr>
          <w:ilvl w:val="0"/>
          <w:numId w:val="4"/>
        </w:numPr>
        <w:rPr>
          <w:lang w:val="en-US"/>
        </w:rPr>
      </w:pPr>
      <w:r w:rsidRPr="005C3B20">
        <w:rPr>
          <w:lang w:val="en-US"/>
        </w:rPr>
        <w:t>The success of all ecosystem members depends partly on the success of others.</w:t>
      </w:r>
    </w:p>
    <w:p w14:paraId="45637E39" w14:textId="3E0DBBA2" w:rsidR="00646CC3" w:rsidRDefault="00646CC3" w:rsidP="00646CC3">
      <w:pPr>
        <w:pStyle w:val="Paragrafoelenco"/>
        <w:numPr>
          <w:ilvl w:val="0"/>
          <w:numId w:val="4"/>
        </w:numPr>
        <w:rPr>
          <w:lang w:val="en-US"/>
        </w:rPr>
      </w:pPr>
      <w:r w:rsidRPr="005C3B20">
        <w:rPr>
          <w:lang w:val="en-US"/>
        </w:rPr>
        <w:t>Members often invest in co-specialization or exclusivity agreements within the ecosystem.</w:t>
      </w:r>
    </w:p>
    <w:p w14:paraId="7B3786AA" w14:textId="77777777" w:rsidR="005C3B20" w:rsidRDefault="005C3B20" w:rsidP="005C3B20">
      <w:pPr>
        <w:rPr>
          <w:lang w:val="en-US"/>
        </w:rPr>
      </w:pPr>
      <w:r w:rsidRPr="005C3B20">
        <w:rPr>
          <w:lang w:val="en-US"/>
        </w:rPr>
        <w:t>Platform ecosystems aim to balance pure modularity and pure integration</w:t>
      </w:r>
      <w:r>
        <w:rPr>
          <w:lang w:val="en-US"/>
        </w:rPr>
        <w:t>:</w:t>
      </w:r>
    </w:p>
    <w:p w14:paraId="1F2150EB" w14:textId="676EA90D" w:rsidR="005C3B20" w:rsidRPr="005C3B20" w:rsidRDefault="005C3B20" w:rsidP="005C3B20">
      <w:pPr>
        <w:pStyle w:val="Paragrafoelenco"/>
        <w:numPr>
          <w:ilvl w:val="0"/>
          <w:numId w:val="4"/>
        </w:numPr>
        <w:rPr>
          <w:lang w:val="en-US"/>
        </w:rPr>
      </w:pPr>
      <w:r w:rsidRPr="005C3B20">
        <w:rPr>
          <w:i/>
          <w:iCs/>
          <w:lang w:val="en-US"/>
        </w:rPr>
        <w:t>Pure modularity</w:t>
      </w:r>
      <w:r w:rsidRPr="005C3B20">
        <w:rPr>
          <w:lang w:val="en-US"/>
        </w:rPr>
        <w:t xml:space="preserve"> involves combinations happening in the market, offering choice and reconfigurability, fostering competition, but with uncertain quality and compatibility.</w:t>
      </w:r>
    </w:p>
    <w:p w14:paraId="22B16442" w14:textId="17270237" w:rsidR="005C3B20" w:rsidRDefault="005C3B20" w:rsidP="005C3B20">
      <w:pPr>
        <w:pStyle w:val="Paragrafoelenco"/>
        <w:numPr>
          <w:ilvl w:val="0"/>
          <w:numId w:val="4"/>
        </w:numPr>
        <w:rPr>
          <w:lang w:val="en-US"/>
        </w:rPr>
      </w:pPr>
      <w:r w:rsidRPr="005C3B20">
        <w:rPr>
          <w:noProof/>
          <w:lang w:val="en-US"/>
        </w:rPr>
        <w:drawing>
          <wp:anchor distT="0" distB="0" distL="114300" distR="114300" simplePos="0" relativeHeight="251713536" behindDoc="0" locked="0" layoutInCell="1" allowOverlap="1" wp14:anchorId="505ADF8C" wp14:editId="2C7AA43D">
            <wp:simplePos x="0" y="0"/>
            <wp:positionH relativeFrom="column">
              <wp:posOffset>1121634</wp:posOffset>
            </wp:positionH>
            <wp:positionV relativeFrom="paragraph">
              <wp:posOffset>426458</wp:posOffset>
            </wp:positionV>
            <wp:extent cx="3858895" cy="1828800"/>
            <wp:effectExtent l="0" t="0" r="8255" b="0"/>
            <wp:wrapSquare wrapText="bothSides"/>
            <wp:docPr id="4874678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853" name="Immagine 1" descr="Immagine che contiene testo, schermata, Carattere&#10;&#10;Descrizione generata automaticamente"/>
                    <pic:cNvPicPr/>
                  </pic:nvPicPr>
                  <pic:blipFill>
                    <a:blip r:embed="rId40"/>
                    <a:stretch>
                      <a:fillRect/>
                    </a:stretch>
                  </pic:blipFill>
                  <pic:spPr>
                    <a:xfrm>
                      <a:off x="0" y="0"/>
                      <a:ext cx="3858895" cy="1828800"/>
                    </a:xfrm>
                    <a:prstGeom prst="rect">
                      <a:avLst/>
                    </a:prstGeom>
                  </pic:spPr>
                </pic:pic>
              </a:graphicData>
            </a:graphic>
            <wp14:sizeRelH relativeFrom="margin">
              <wp14:pctWidth>0</wp14:pctWidth>
            </wp14:sizeRelH>
            <wp14:sizeRelV relativeFrom="margin">
              <wp14:pctHeight>0</wp14:pctHeight>
            </wp14:sizeRelV>
          </wp:anchor>
        </w:drawing>
      </w:r>
      <w:r w:rsidRPr="005C3B20">
        <w:rPr>
          <w:i/>
          <w:iCs/>
          <w:lang w:val="en-US"/>
        </w:rPr>
        <w:t>Pure integration</w:t>
      </w:r>
      <w:r w:rsidRPr="005C3B20">
        <w:rPr>
          <w:lang w:val="en-US"/>
        </w:rPr>
        <w:t xml:space="preserve"> means the combination is predetermined by a firm, there's no reconfiguration, no competition, but high co-specialization for optimized components.</w:t>
      </w:r>
    </w:p>
    <w:p w14:paraId="4F67EFDF" w14:textId="562CFE5C" w:rsidR="005C3B20" w:rsidRDefault="005C3B20" w:rsidP="005C3B20">
      <w:pPr>
        <w:rPr>
          <w:lang w:val="en-US"/>
        </w:rPr>
      </w:pPr>
    </w:p>
    <w:p w14:paraId="48175FB0" w14:textId="77777777" w:rsidR="00364FF4" w:rsidRDefault="00364FF4" w:rsidP="005C3B20">
      <w:pPr>
        <w:rPr>
          <w:lang w:val="en-US"/>
        </w:rPr>
      </w:pPr>
    </w:p>
    <w:p w14:paraId="0606DF5C" w14:textId="77777777" w:rsidR="00364FF4" w:rsidRDefault="00364FF4" w:rsidP="005C3B20">
      <w:pPr>
        <w:rPr>
          <w:lang w:val="en-US"/>
        </w:rPr>
      </w:pPr>
    </w:p>
    <w:p w14:paraId="203055DF" w14:textId="77777777" w:rsidR="00364FF4" w:rsidRDefault="00364FF4" w:rsidP="005C3B20">
      <w:pPr>
        <w:rPr>
          <w:lang w:val="en-US"/>
        </w:rPr>
      </w:pPr>
    </w:p>
    <w:p w14:paraId="1F82237A" w14:textId="77777777" w:rsidR="00364FF4" w:rsidRDefault="00364FF4" w:rsidP="005C3B20">
      <w:pPr>
        <w:rPr>
          <w:lang w:val="en-US"/>
        </w:rPr>
      </w:pPr>
    </w:p>
    <w:p w14:paraId="71980ABF" w14:textId="77777777" w:rsidR="00364FF4" w:rsidRDefault="00364FF4" w:rsidP="005C3B20">
      <w:pPr>
        <w:rPr>
          <w:lang w:val="en-US"/>
        </w:rPr>
      </w:pPr>
    </w:p>
    <w:p w14:paraId="08BB8503" w14:textId="77777777" w:rsidR="004D430C" w:rsidRDefault="004D430C" w:rsidP="00364FF4">
      <w:pPr>
        <w:rPr>
          <w:lang w:val="en-US"/>
        </w:rPr>
      </w:pPr>
    </w:p>
    <w:p w14:paraId="2442E6A1" w14:textId="77777777" w:rsidR="004D430C" w:rsidRPr="00747125" w:rsidRDefault="004D430C" w:rsidP="004D430C">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5C2C127E" w14:textId="3AD4E5B2" w:rsidR="00364FF4" w:rsidRPr="00364FF4" w:rsidRDefault="00364FF4" w:rsidP="00364FF4">
      <w:pPr>
        <w:rPr>
          <w:lang w:val="en-US"/>
        </w:rPr>
      </w:pPr>
      <w:r w:rsidRPr="00364FF4">
        <w:rPr>
          <w:b/>
          <w:bCs/>
          <w:lang w:val="en-US"/>
        </w:rPr>
        <w:t>Question 1: Sources of Increasing Returns to Adoption:</w:t>
      </w:r>
    </w:p>
    <w:p w14:paraId="21CE459D" w14:textId="77777777" w:rsidR="00364FF4" w:rsidRPr="00364FF4" w:rsidRDefault="00364FF4" w:rsidP="004D430C">
      <w:pPr>
        <w:numPr>
          <w:ilvl w:val="0"/>
          <w:numId w:val="73"/>
        </w:numPr>
        <w:spacing w:after="0"/>
        <w:rPr>
          <w:lang w:val="en-US"/>
        </w:rPr>
      </w:pPr>
      <w:r w:rsidRPr="00364FF4">
        <w:rPr>
          <w:lang w:val="en-US"/>
        </w:rPr>
        <w:t>Increasing returns to adoption are driven by factors like learning effects and network externalities.</w:t>
      </w:r>
    </w:p>
    <w:p w14:paraId="015169B6" w14:textId="77777777" w:rsidR="00364FF4" w:rsidRPr="00364FF4" w:rsidRDefault="00364FF4" w:rsidP="004D430C">
      <w:pPr>
        <w:numPr>
          <w:ilvl w:val="0"/>
          <w:numId w:val="73"/>
        </w:numPr>
        <w:spacing w:after="0"/>
        <w:rPr>
          <w:lang w:val="en-US"/>
        </w:rPr>
      </w:pPr>
      <w:r w:rsidRPr="00364FF4">
        <w:rPr>
          <w:lang w:val="en-US"/>
        </w:rPr>
        <w:t>Learning effects lead to technologies becoming more valuable as they are adopted. This is because individuals and organizations become more efficient and effective with continued use.</w:t>
      </w:r>
    </w:p>
    <w:p w14:paraId="2B511E25" w14:textId="77777777" w:rsidR="00364FF4" w:rsidRDefault="00364FF4" w:rsidP="004D430C">
      <w:pPr>
        <w:numPr>
          <w:ilvl w:val="0"/>
          <w:numId w:val="73"/>
        </w:numPr>
        <w:spacing w:after="0"/>
        <w:rPr>
          <w:lang w:val="en-US"/>
        </w:rPr>
      </w:pPr>
      <w:r w:rsidRPr="00364FF4">
        <w:rPr>
          <w:lang w:val="en-US"/>
        </w:rPr>
        <w:t>Network externalities occur when the value of a technology or product increases with the number of users. This can be seen in industries like telecommunications or operating systems, where a larger user base makes the product more valuable.</w:t>
      </w:r>
    </w:p>
    <w:p w14:paraId="218458DD" w14:textId="77777777" w:rsidR="004D430C" w:rsidRPr="00364FF4" w:rsidRDefault="004D430C" w:rsidP="004D430C">
      <w:pPr>
        <w:spacing w:after="0"/>
        <w:ind w:left="720"/>
        <w:rPr>
          <w:lang w:val="en-US"/>
        </w:rPr>
      </w:pPr>
    </w:p>
    <w:p w14:paraId="61FE3FAA" w14:textId="0BE12C58" w:rsidR="00364FF4" w:rsidRPr="00364FF4" w:rsidRDefault="00364FF4" w:rsidP="00364FF4">
      <w:pPr>
        <w:rPr>
          <w:lang w:val="en-US"/>
        </w:rPr>
      </w:pPr>
      <w:r w:rsidRPr="00364FF4">
        <w:rPr>
          <w:b/>
          <w:bCs/>
          <w:lang w:val="en-US"/>
        </w:rPr>
        <w:t>Question 2: Industries Demonstrating Increasing Returns to Adoption:</w:t>
      </w:r>
    </w:p>
    <w:p w14:paraId="71DD5A5F" w14:textId="77777777" w:rsidR="00364FF4" w:rsidRPr="00364FF4" w:rsidRDefault="00364FF4" w:rsidP="00364FF4">
      <w:pPr>
        <w:numPr>
          <w:ilvl w:val="0"/>
          <w:numId w:val="74"/>
        </w:numPr>
        <w:rPr>
          <w:lang w:val="en-US"/>
        </w:rPr>
      </w:pPr>
      <w:r w:rsidRPr="00364FF4">
        <w:rPr>
          <w:lang w:val="en-US"/>
        </w:rPr>
        <w:t>Industries beyond those mentioned in the chapter that demonstrate increasing returns to adoption include social media platforms, where the value to users increases as more friends and connections join. Online marketplaces like eBay also exhibit network effects, where more sellers and buyers lead to a more attractive platform.</w:t>
      </w:r>
    </w:p>
    <w:p w14:paraId="3EA48EE1" w14:textId="77777777" w:rsidR="00364FF4" w:rsidRDefault="00364FF4">
      <w:pPr>
        <w:rPr>
          <w:b/>
          <w:bCs/>
          <w:lang w:val="en-US"/>
        </w:rPr>
      </w:pPr>
      <w:r>
        <w:rPr>
          <w:b/>
          <w:bCs/>
          <w:lang w:val="en-US"/>
        </w:rPr>
        <w:br w:type="page"/>
      </w:r>
    </w:p>
    <w:p w14:paraId="53E0EF8A" w14:textId="2836ED1C" w:rsidR="00364FF4" w:rsidRPr="00364FF4" w:rsidRDefault="00364FF4" w:rsidP="00364FF4">
      <w:pPr>
        <w:rPr>
          <w:lang w:val="en-US"/>
        </w:rPr>
      </w:pPr>
      <w:r w:rsidRPr="00364FF4">
        <w:rPr>
          <w:b/>
          <w:bCs/>
          <w:lang w:val="en-US"/>
        </w:rPr>
        <w:lastRenderedPageBreak/>
        <w:t>Question 3: Increasing the Overall Value of Technology and Dominant Design</w:t>
      </w:r>
    </w:p>
    <w:p w14:paraId="775252E0" w14:textId="77777777" w:rsidR="00364FF4" w:rsidRPr="00364FF4" w:rsidRDefault="00364FF4" w:rsidP="004D430C">
      <w:pPr>
        <w:numPr>
          <w:ilvl w:val="0"/>
          <w:numId w:val="76"/>
        </w:numPr>
        <w:spacing w:after="0"/>
        <w:rPr>
          <w:lang w:val="en-US"/>
        </w:rPr>
      </w:pPr>
      <w:r w:rsidRPr="00364FF4">
        <w:rPr>
          <w:lang w:val="en-US"/>
        </w:rPr>
        <w:t>Firms can increase the overall value of their technology by improving standalone value (functions, aesthetics, ease of use) and network externality value (building a larger user base and complementary goods).</w:t>
      </w:r>
    </w:p>
    <w:p w14:paraId="2C426219" w14:textId="77777777" w:rsidR="00364FF4" w:rsidRDefault="00364FF4" w:rsidP="004D430C">
      <w:pPr>
        <w:numPr>
          <w:ilvl w:val="0"/>
          <w:numId w:val="76"/>
        </w:numPr>
        <w:spacing w:after="0"/>
        <w:rPr>
          <w:lang w:val="en-US"/>
        </w:rPr>
      </w:pPr>
      <w:r w:rsidRPr="00364FF4">
        <w:rPr>
          <w:lang w:val="en-US"/>
        </w:rPr>
        <w:t>The likelihood of a technology becoming a dominant design is influenced by its cumulative market share and the availability of complementary goods.</w:t>
      </w:r>
    </w:p>
    <w:p w14:paraId="199D78CF" w14:textId="77777777" w:rsidR="004D430C" w:rsidRPr="00364FF4" w:rsidRDefault="004D430C" w:rsidP="004D430C">
      <w:pPr>
        <w:spacing w:after="0"/>
        <w:ind w:left="720"/>
        <w:rPr>
          <w:lang w:val="en-US"/>
        </w:rPr>
      </w:pPr>
    </w:p>
    <w:p w14:paraId="09BA2357" w14:textId="5E331E6A" w:rsidR="00364FF4" w:rsidRPr="00364FF4" w:rsidRDefault="00364FF4" w:rsidP="00364FF4">
      <w:pPr>
        <w:rPr>
          <w:lang w:val="en-US"/>
        </w:rPr>
      </w:pPr>
      <w:r w:rsidRPr="00364FF4">
        <w:rPr>
          <w:b/>
          <w:bCs/>
          <w:lang w:val="en-US"/>
        </w:rPr>
        <w:t>Question 4: Factors Influencing Dominant Designs</w:t>
      </w:r>
    </w:p>
    <w:p w14:paraId="44EA744E" w14:textId="77777777" w:rsidR="00364FF4" w:rsidRPr="00364FF4" w:rsidRDefault="00364FF4" w:rsidP="004D430C">
      <w:pPr>
        <w:numPr>
          <w:ilvl w:val="0"/>
          <w:numId w:val="76"/>
        </w:numPr>
        <w:spacing w:after="0"/>
        <w:rPr>
          <w:lang w:val="en-US"/>
        </w:rPr>
      </w:pPr>
      <w:r w:rsidRPr="00364FF4">
        <w:rPr>
          <w:lang w:val="en-US"/>
        </w:rPr>
        <w:t>Dominant designs are selected based on factors such as increasing returns to adoption, prior learning, network externalities, self-reinforcing cycles, government regulation, and path dependency.</w:t>
      </w:r>
    </w:p>
    <w:p w14:paraId="717CBAE9" w14:textId="77777777" w:rsidR="00364FF4" w:rsidRPr="00364FF4" w:rsidRDefault="00364FF4" w:rsidP="004D430C">
      <w:pPr>
        <w:numPr>
          <w:ilvl w:val="0"/>
          <w:numId w:val="76"/>
        </w:numPr>
        <w:spacing w:after="0"/>
        <w:rPr>
          <w:lang w:val="en-US"/>
        </w:rPr>
      </w:pPr>
      <w:r w:rsidRPr="00364FF4">
        <w:rPr>
          <w:lang w:val="en-US"/>
        </w:rPr>
        <w:t>Government intervention in selecting a dominant design may occur in cases where a single standard benefits consumer welfare.</w:t>
      </w:r>
    </w:p>
    <w:p w14:paraId="591B7008" w14:textId="77777777" w:rsidR="00364FF4" w:rsidRDefault="00364FF4" w:rsidP="004D430C">
      <w:pPr>
        <w:numPr>
          <w:ilvl w:val="0"/>
          <w:numId w:val="76"/>
        </w:numPr>
        <w:spacing w:after="0"/>
        <w:rPr>
          <w:lang w:val="en-US"/>
        </w:rPr>
      </w:pPr>
      <w:r w:rsidRPr="00364FF4">
        <w:rPr>
          <w:lang w:val="en-US"/>
        </w:rPr>
        <w:t>Path dependency and technological inquiry are influenced by the events leading up to a technology's dominance and can impact future developments.</w:t>
      </w:r>
    </w:p>
    <w:p w14:paraId="3F625136" w14:textId="77777777" w:rsidR="004D430C" w:rsidRPr="00364FF4" w:rsidRDefault="004D430C" w:rsidP="004D430C">
      <w:pPr>
        <w:spacing w:after="0"/>
        <w:ind w:left="720"/>
        <w:rPr>
          <w:lang w:val="en-US"/>
        </w:rPr>
      </w:pPr>
    </w:p>
    <w:p w14:paraId="0CA5D89F" w14:textId="77777777" w:rsidR="00364FF4" w:rsidRPr="00364FF4" w:rsidRDefault="00364FF4" w:rsidP="00364FF4">
      <w:pPr>
        <w:rPr>
          <w:lang w:val="en-US"/>
        </w:rPr>
      </w:pPr>
      <w:r w:rsidRPr="00364FF4">
        <w:rPr>
          <w:lang w:val="en-US"/>
        </w:rPr>
        <w:t>The example of Microsoft's rise to dominance in the PC operating system market illustrates how strategic decisions and partnerships play a pivotal role in the tech industry.</w:t>
      </w:r>
    </w:p>
    <w:p w14:paraId="51740CF3" w14:textId="6A22C124" w:rsidR="00364FF4" w:rsidRPr="00364FF4" w:rsidRDefault="00364FF4" w:rsidP="00364FF4">
      <w:pPr>
        <w:rPr>
          <w:lang w:val="en-US"/>
        </w:rPr>
      </w:pPr>
      <w:r w:rsidRPr="00364FF4">
        <w:rPr>
          <w:b/>
          <w:bCs/>
          <w:lang w:val="en-US"/>
        </w:rPr>
        <w:t>Question 5: Are Dominant Designs Good for Stakeholders</w:t>
      </w:r>
    </w:p>
    <w:p w14:paraId="6C21A12A" w14:textId="77777777" w:rsidR="00364FF4" w:rsidRPr="00364FF4" w:rsidRDefault="00364FF4" w:rsidP="004D430C">
      <w:pPr>
        <w:numPr>
          <w:ilvl w:val="0"/>
          <w:numId w:val="78"/>
        </w:numPr>
        <w:spacing w:after="0"/>
        <w:rPr>
          <w:lang w:val="en-US"/>
        </w:rPr>
      </w:pPr>
      <w:r w:rsidRPr="00364FF4">
        <w:rPr>
          <w:lang w:val="en-US"/>
        </w:rPr>
        <w:t>Dominant designs can be beneficial for consumers as they create compatibility and ease of adoption.</w:t>
      </w:r>
    </w:p>
    <w:p w14:paraId="6130AEC2" w14:textId="77777777" w:rsidR="00364FF4" w:rsidRPr="00364FF4" w:rsidRDefault="00364FF4" w:rsidP="004D430C">
      <w:pPr>
        <w:numPr>
          <w:ilvl w:val="0"/>
          <w:numId w:val="78"/>
        </w:numPr>
        <w:spacing w:after="0"/>
        <w:rPr>
          <w:lang w:val="en-US"/>
        </w:rPr>
      </w:pPr>
      <w:r w:rsidRPr="00364FF4">
        <w:rPr>
          <w:lang w:val="en-US"/>
        </w:rPr>
        <w:t>Competitors may face challenges in a dominant design environment but can also benefit from a shared user base.</w:t>
      </w:r>
    </w:p>
    <w:p w14:paraId="23AD34E6" w14:textId="77777777" w:rsidR="00364FF4" w:rsidRPr="00364FF4" w:rsidRDefault="00364FF4" w:rsidP="004D430C">
      <w:pPr>
        <w:numPr>
          <w:ilvl w:val="0"/>
          <w:numId w:val="78"/>
        </w:numPr>
        <w:spacing w:after="0"/>
        <w:rPr>
          <w:lang w:val="en-US"/>
        </w:rPr>
      </w:pPr>
      <w:r w:rsidRPr="00364FF4">
        <w:rPr>
          <w:lang w:val="en-US"/>
        </w:rPr>
        <w:t>Complementors (those who provide complementary goods or services) may thrive within a dominant design ecosystem.</w:t>
      </w:r>
    </w:p>
    <w:p w14:paraId="46D32F06" w14:textId="77777777" w:rsidR="00364FF4" w:rsidRDefault="00364FF4" w:rsidP="004D430C">
      <w:pPr>
        <w:numPr>
          <w:ilvl w:val="0"/>
          <w:numId w:val="78"/>
        </w:numPr>
        <w:spacing w:after="0"/>
        <w:rPr>
          <w:lang w:val="en-US"/>
        </w:rPr>
      </w:pPr>
      <w:r w:rsidRPr="00364FF4">
        <w:rPr>
          <w:lang w:val="en-US"/>
        </w:rPr>
        <w:t>Suppliers might experience challenges if they are locked into a single standard without alternatives.</w:t>
      </w:r>
    </w:p>
    <w:p w14:paraId="243EEF63" w14:textId="77777777" w:rsidR="004D430C" w:rsidRPr="00364FF4" w:rsidRDefault="004D430C" w:rsidP="004D430C">
      <w:pPr>
        <w:spacing w:after="0"/>
        <w:ind w:left="720"/>
        <w:rPr>
          <w:lang w:val="en-US"/>
        </w:rPr>
      </w:pPr>
    </w:p>
    <w:p w14:paraId="2EBFE05B" w14:textId="52586CDA" w:rsidR="00364FF4" w:rsidRPr="00364FF4" w:rsidRDefault="00364FF4" w:rsidP="00364FF4">
      <w:pPr>
        <w:rPr>
          <w:lang w:val="en-US"/>
        </w:rPr>
      </w:pPr>
      <w:r w:rsidRPr="00364FF4">
        <w:rPr>
          <w:b/>
          <w:bCs/>
          <w:lang w:val="en-US"/>
        </w:rPr>
        <w:t>Question 6: Platform Ecosystems vs. Modularity</w:t>
      </w:r>
    </w:p>
    <w:p w14:paraId="120EE179" w14:textId="77777777" w:rsidR="00364FF4" w:rsidRPr="00364FF4" w:rsidRDefault="00364FF4" w:rsidP="004D430C">
      <w:pPr>
        <w:numPr>
          <w:ilvl w:val="0"/>
          <w:numId w:val="78"/>
        </w:numPr>
        <w:spacing w:after="0"/>
        <w:rPr>
          <w:lang w:val="en-US"/>
        </w:rPr>
      </w:pPr>
      <w:r w:rsidRPr="00364FF4">
        <w:rPr>
          <w:lang w:val="en-US"/>
        </w:rPr>
        <w:t>In some industries, platform ecosystems are more valuable than pure modularity or integrated hierarchies.</w:t>
      </w:r>
    </w:p>
    <w:p w14:paraId="5FEC8D56" w14:textId="77777777" w:rsidR="00364FF4" w:rsidRPr="00364FF4" w:rsidRDefault="00364FF4" w:rsidP="004D430C">
      <w:pPr>
        <w:numPr>
          <w:ilvl w:val="0"/>
          <w:numId w:val="78"/>
        </w:numPr>
        <w:spacing w:after="0"/>
        <w:rPr>
          <w:lang w:val="en-US"/>
        </w:rPr>
      </w:pPr>
      <w:r w:rsidRPr="00364FF4">
        <w:rPr>
          <w:lang w:val="en-US"/>
        </w:rPr>
        <w:t>Modularity, with standardized interfaces, allows components to be recombined, catering to diverse preferences.</w:t>
      </w:r>
    </w:p>
    <w:p w14:paraId="10F706CB" w14:textId="77777777" w:rsidR="00364FF4" w:rsidRPr="00364FF4" w:rsidRDefault="00364FF4" w:rsidP="004D430C">
      <w:pPr>
        <w:numPr>
          <w:ilvl w:val="0"/>
          <w:numId w:val="78"/>
        </w:numPr>
        <w:spacing w:after="0"/>
        <w:rPr>
          <w:lang w:val="en-US"/>
        </w:rPr>
      </w:pPr>
      <w:r w:rsidRPr="00364FF4">
        <w:rPr>
          <w:lang w:val="en-US"/>
        </w:rPr>
        <w:t>Platform ecosystems, mediated by a core product, enable various components and complements to coexist, leading to interdependencies among ecosystem members.</w:t>
      </w:r>
    </w:p>
    <w:p w14:paraId="6FCC5875" w14:textId="77777777" w:rsidR="00364FF4" w:rsidRPr="00364FF4" w:rsidRDefault="00364FF4" w:rsidP="004D430C">
      <w:pPr>
        <w:numPr>
          <w:ilvl w:val="0"/>
          <w:numId w:val="78"/>
        </w:numPr>
        <w:spacing w:after="0"/>
        <w:rPr>
          <w:lang w:val="en-US"/>
        </w:rPr>
      </w:pPr>
      <w:r w:rsidRPr="00364FF4">
        <w:rPr>
          <w:lang w:val="en-US"/>
        </w:rPr>
        <w:t>The balance between modularity and integration in platform ecosystems offers choice, reconfigurability, and competition while ensuring quality and compatibility.</w:t>
      </w:r>
    </w:p>
    <w:p w14:paraId="369F9F43" w14:textId="77777777" w:rsidR="00364FF4" w:rsidRPr="005C3B20" w:rsidRDefault="00364FF4" w:rsidP="005C3B20">
      <w:pPr>
        <w:rPr>
          <w:lang w:val="en-US"/>
        </w:rPr>
      </w:pPr>
    </w:p>
    <w:p w14:paraId="79CEF663" w14:textId="77777777" w:rsidR="000F002F" w:rsidRPr="00355EC9" w:rsidRDefault="000F002F">
      <w:pPr>
        <w:rPr>
          <w:rFonts w:asciiTheme="majorHAnsi" w:eastAsiaTheme="majorEastAsia" w:hAnsiTheme="majorHAnsi" w:cstheme="majorBidi"/>
          <w:b/>
          <w:bCs/>
          <w:smallCaps/>
          <w:color w:val="000000" w:themeColor="text1"/>
          <w:sz w:val="36"/>
          <w:szCs w:val="36"/>
          <w:lang w:val="en-US"/>
        </w:rPr>
      </w:pPr>
      <w:r w:rsidRPr="00355EC9">
        <w:rPr>
          <w:lang w:val="en-US"/>
        </w:rPr>
        <w:br w:type="page"/>
      </w:r>
    </w:p>
    <w:p w14:paraId="000D214E" w14:textId="40FB0A82" w:rsidR="00E810D0" w:rsidRDefault="00E810D0" w:rsidP="00E810D0">
      <w:pPr>
        <w:pStyle w:val="Titolo1"/>
        <w:jc w:val="center"/>
        <w:rPr>
          <w:lang w:val="en-US"/>
        </w:rPr>
      </w:pPr>
      <w:bookmarkStart w:id="9" w:name="_Toc150450729"/>
      <w:r>
        <w:lastRenderedPageBreak/>
        <w:t xml:space="preserve">Collaboration Strategies </w:t>
      </w:r>
      <w:r>
        <w:rPr>
          <w:lang w:val="en-US"/>
        </w:rPr>
        <w:t>(Chapter 8)</w:t>
      </w:r>
      <w:bookmarkEnd w:id="9"/>
    </w:p>
    <w:p w14:paraId="76D7D8B0" w14:textId="5EDA3329" w:rsidR="000F002F" w:rsidRDefault="000F002F" w:rsidP="005849B5">
      <w:pPr>
        <w:rPr>
          <w:lang w:val="en-US"/>
        </w:rPr>
      </w:pPr>
      <w:r>
        <w:rPr>
          <w:lang w:val="en-US"/>
        </w:rPr>
        <w:t>Slides of this set begin with an example on the topic:</w:t>
      </w:r>
    </w:p>
    <w:p w14:paraId="3ABF84FB" w14:textId="287D4181" w:rsidR="000F002F" w:rsidRPr="000F002F" w:rsidRDefault="000F002F" w:rsidP="000F002F">
      <w:pPr>
        <w:pStyle w:val="Paragrafoelenco"/>
        <w:numPr>
          <w:ilvl w:val="0"/>
          <w:numId w:val="4"/>
        </w:numPr>
        <w:rPr>
          <w:lang w:val="en-US"/>
        </w:rPr>
      </w:pPr>
      <w:r w:rsidRPr="000F002F">
        <w:rPr>
          <w:lang w:val="en-US"/>
        </w:rPr>
        <w:t>Zeta Energy achieved a battery breakthrough in 2021, developing advanced lithium metal batteries with high energy density, long life, and low cost. However, scaling up production required a substantial $100 million investment. The founder was hesitant to seek venture capital due to control concerns.</w:t>
      </w:r>
    </w:p>
    <w:p w14:paraId="73647748" w14:textId="77777777" w:rsidR="000F002F" w:rsidRDefault="000F002F" w:rsidP="005849B5">
      <w:pPr>
        <w:pStyle w:val="Paragrafoelenco"/>
        <w:numPr>
          <w:ilvl w:val="0"/>
          <w:numId w:val="4"/>
        </w:numPr>
        <w:rPr>
          <w:lang w:val="en-US"/>
        </w:rPr>
      </w:pPr>
      <w:r w:rsidRPr="000F002F">
        <w:rPr>
          <w:lang w:val="en-US"/>
        </w:rPr>
        <w:t>To address the funding challenge, Zeta Energy explored collaboration options with chemical firms, consumer electronics companies, the government, and other battery manufacturers. The decision involves assessing the pros and cons of collaboration, finding partners with resource and strategic fit, selecting an appropriate collaboration structure (e.g., R&amp;D alliance, joint venture), and establishing effective governance for the collaboration.</w:t>
      </w:r>
    </w:p>
    <w:p w14:paraId="60A55000" w14:textId="70CFEA82" w:rsidR="000F002F" w:rsidRPr="000F002F" w:rsidRDefault="000F002F" w:rsidP="005849B5">
      <w:pPr>
        <w:pStyle w:val="Paragrafoelenco"/>
        <w:numPr>
          <w:ilvl w:val="0"/>
          <w:numId w:val="4"/>
        </w:numPr>
        <w:rPr>
          <w:lang w:val="en-US"/>
        </w:rPr>
      </w:pPr>
      <w:r w:rsidRPr="000F002F">
        <w:rPr>
          <w:lang w:val="en-US"/>
        </w:rPr>
        <w:t>The key is to strike a balance between securing resources and maintaining control while aligning with the company's strategic goals in the pursuit of battery innovation.</w:t>
      </w:r>
    </w:p>
    <w:p w14:paraId="0FE4FAE9" w14:textId="368D6779" w:rsidR="005849B5" w:rsidRPr="000F002F" w:rsidRDefault="005849B5" w:rsidP="005849B5">
      <w:pPr>
        <w:rPr>
          <w:lang w:val="en-US"/>
        </w:rPr>
      </w:pPr>
      <w:r w:rsidRPr="005849B5">
        <w:rPr>
          <w:lang w:val="en-US"/>
        </w:rPr>
        <w:t xml:space="preserve">Firms are frequently confronted with the decision of whether to pursue </w:t>
      </w:r>
      <w:r w:rsidRPr="000F002F">
        <w:rPr>
          <w:i/>
          <w:iCs/>
          <w:lang w:val="en-US"/>
        </w:rPr>
        <w:t>innovation</w:t>
      </w:r>
      <w:r w:rsidRPr="005849B5">
        <w:rPr>
          <w:lang w:val="en-US"/>
        </w:rPr>
        <w:t xml:space="preserve"> activities </w:t>
      </w:r>
      <w:r w:rsidRPr="000F002F">
        <w:rPr>
          <w:i/>
          <w:iCs/>
          <w:lang w:val="en-US"/>
        </w:rPr>
        <w:t>independently</w:t>
      </w:r>
      <w:r w:rsidRPr="005849B5">
        <w:rPr>
          <w:lang w:val="en-US"/>
        </w:rPr>
        <w:t xml:space="preserve"> </w:t>
      </w:r>
      <w:r w:rsidR="000F002F">
        <w:rPr>
          <w:lang w:val="en-US"/>
        </w:rPr>
        <w:t xml:space="preserve">(alone) </w:t>
      </w:r>
      <w:r w:rsidRPr="005849B5">
        <w:rPr>
          <w:lang w:val="en-US"/>
        </w:rPr>
        <w:t xml:space="preserve">or in </w:t>
      </w:r>
      <w:r w:rsidRPr="000F002F">
        <w:rPr>
          <w:i/>
          <w:iCs/>
          <w:lang w:val="en-US"/>
        </w:rPr>
        <w:t>collaboration</w:t>
      </w:r>
      <w:r w:rsidRPr="005849B5">
        <w:rPr>
          <w:lang w:val="en-US"/>
        </w:rPr>
        <w:t xml:space="preserve"> with other entities.</w:t>
      </w:r>
    </w:p>
    <w:p w14:paraId="5E7A779D" w14:textId="77777777" w:rsidR="005849B5" w:rsidRPr="005849B5" w:rsidRDefault="005849B5" w:rsidP="005849B5">
      <w:pPr>
        <w:numPr>
          <w:ilvl w:val="0"/>
          <w:numId w:val="61"/>
        </w:numPr>
        <w:rPr>
          <w:lang w:val="en-US"/>
        </w:rPr>
      </w:pPr>
      <w:r w:rsidRPr="005849B5">
        <w:rPr>
          <w:lang w:val="en-US"/>
        </w:rPr>
        <w:t>Collaboration offers the potential to help firms achieve innovation goals more effectively, quickly, and with reduced costs and risks.</w:t>
      </w:r>
    </w:p>
    <w:p w14:paraId="1B4B9A01" w14:textId="77777777" w:rsidR="005849B5" w:rsidRPr="005849B5" w:rsidRDefault="005849B5" w:rsidP="005849B5">
      <w:pPr>
        <w:numPr>
          <w:ilvl w:val="0"/>
          <w:numId w:val="61"/>
        </w:numPr>
        <w:rPr>
          <w:lang w:val="en-US"/>
        </w:rPr>
      </w:pPr>
      <w:r w:rsidRPr="005849B5">
        <w:rPr>
          <w:lang w:val="en-US"/>
        </w:rPr>
        <w:t>However, it's essential to recognize that collaboration also brings challenges, including sharing control, sharing rewards, and the potential for partner misconduct.</w:t>
      </w:r>
    </w:p>
    <w:p w14:paraId="3E5FD548" w14:textId="77777777" w:rsidR="005849B5" w:rsidRPr="005849B5" w:rsidRDefault="005849B5" w:rsidP="005849B5">
      <w:pPr>
        <w:numPr>
          <w:ilvl w:val="0"/>
          <w:numId w:val="61"/>
        </w:numPr>
        <w:rPr>
          <w:lang w:val="en-US"/>
        </w:rPr>
      </w:pPr>
      <w:r w:rsidRPr="005849B5">
        <w:rPr>
          <w:lang w:val="en-US"/>
        </w:rPr>
        <w:t>The decision to collaborate or go solo depends on a careful consideration of the pros and cons of each approach.</w:t>
      </w:r>
    </w:p>
    <w:p w14:paraId="7D85F87B" w14:textId="77777777" w:rsidR="005849B5" w:rsidRPr="005849B5" w:rsidRDefault="005849B5" w:rsidP="005849B5">
      <w:pPr>
        <w:numPr>
          <w:ilvl w:val="0"/>
          <w:numId w:val="61"/>
        </w:numPr>
        <w:rPr>
          <w:lang w:val="en-US"/>
        </w:rPr>
      </w:pPr>
      <w:r w:rsidRPr="005849B5">
        <w:rPr>
          <w:lang w:val="en-US"/>
        </w:rPr>
        <w:t>Additionally, various forms of collaboration exist, each with its advantages and disadvantages</w:t>
      </w:r>
    </w:p>
    <w:p w14:paraId="45C81B58" w14:textId="1EBE7068" w:rsidR="00E810D0" w:rsidRDefault="005849B5" w:rsidP="00E810D0">
      <w:pPr>
        <w:rPr>
          <w:lang w:val="en-US"/>
        </w:rPr>
      </w:pPr>
      <w:r w:rsidRPr="005849B5">
        <w:rPr>
          <w:lang w:val="en-US"/>
        </w:rPr>
        <w:t xml:space="preserve">In the realm of innovation management, </w:t>
      </w:r>
      <w:r w:rsidRPr="005849B5">
        <w:rPr>
          <w:u w:val="single"/>
          <w:lang w:val="en-US"/>
        </w:rPr>
        <w:t>collaboration strategies</w:t>
      </w:r>
      <w:r w:rsidRPr="005849B5">
        <w:rPr>
          <w:lang w:val="en-US"/>
        </w:rPr>
        <w:t xml:space="preserve"> are pivotal. Companies often find themselves at the crossroads of deciding whether to pursue innovation initiatives independently or collaborate with external partners. This decision carries significant implications.</w:t>
      </w:r>
    </w:p>
    <w:p w14:paraId="59EE52EC" w14:textId="26CF572D" w:rsidR="00840707" w:rsidRDefault="005849B5" w:rsidP="00E810D0">
      <w:pPr>
        <w:rPr>
          <w:lang w:val="en-US"/>
        </w:rPr>
      </w:pPr>
      <w:r>
        <w:rPr>
          <w:lang w:val="en-US"/>
        </w:rPr>
        <w:t xml:space="preserve">Collaboration enables firms to gather diverse expertise and resources, this way creating a more cost-effective and faster. </w:t>
      </w:r>
      <w:r w:rsidRPr="005849B5">
        <w:rPr>
          <w:lang w:val="en-US"/>
        </w:rPr>
        <w:t>Synergistic efforts with external partners can lead to breakthrough innovations that might not be attainable in isolation</w:t>
      </w:r>
      <w:r>
        <w:rPr>
          <w:lang w:val="en-US"/>
        </w:rPr>
        <w:t xml:space="preserve">. </w:t>
      </w:r>
      <w:r w:rsidR="00840707">
        <w:rPr>
          <w:lang w:val="en-US"/>
        </w:rPr>
        <w:t>A firm can choose to go solo for a few reasons:</w:t>
      </w:r>
    </w:p>
    <w:p w14:paraId="39075F2E" w14:textId="77777777" w:rsidR="0060346C" w:rsidRPr="0060346C" w:rsidRDefault="0060346C" w:rsidP="0060346C">
      <w:pPr>
        <w:numPr>
          <w:ilvl w:val="0"/>
          <w:numId w:val="62"/>
        </w:numPr>
      </w:pPr>
      <w:r w:rsidRPr="0060346C">
        <w:rPr>
          <w:b/>
          <w:bCs/>
        </w:rPr>
        <w:t>Availability of Capabilities:</w:t>
      </w:r>
    </w:p>
    <w:p w14:paraId="00FAB6AA" w14:textId="18939740" w:rsidR="0060346C" w:rsidRDefault="0060346C" w:rsidP="0060346C">
      <w:pPr>
        <w:numPr>
          <w:ilvl w:val="1"/>
          <w:numId w:val="62"/>
        </w:numPr>
        <w:rPr>
          <w:lang w:val="en-US"/>
        </w:rPr>
      </w:pPr>
      <w:r w:rsidRPr="0060346C">
        <w:rPr>
          <w:lang w:val="en-US"/>
        </w:rPr>
        <w:t>Firms need to assess whether they possess</w:t>
      </w:r>
      <w:r w:rsidR="000F002F">
        <w:rPr>
          <w:lang w:val="en-US"/>
        </w:rPr>
        <w:t xml:space="preserve"> </w:t>
      </w:r>
      <w:r w:rsidR="000F002F" w:rsidRPr="0060346C">
        <w:rPr>
          <w:lang w:val="en-US"/>
        </w:rPr>
        <w:t>in-house</w:t>
      </w:r>
      <w:r w:rsidRPr="0060346C">
        <w:rPr>
          <w:lang w:val="en-US"/>
        </w:rPr>
        <w:t xml:space="preserve"> the required expertise, resources, and skills to execute the innovation project independently</w:t>
      </w:r>
      <w:r w:rsidR="00DB4770">
        <w:rPr>
          <w:lang w:val="en-US"/>
        </w:rPr>
        <w:t xml:space="preserve"> (without considering partners)</w:t>
      </w:r>
      <w:r w:rsidRPr="0060346C">
        <w:rPr>
          <w:lang w:val="en-US"/>
        </w:rPr>
        <w:t xml:space="preserve">. </w:t>
      </w:r>
    </w:p>
    <w:p w14:paraId="6ADB430C" w14:textId="4B0B063A" w:rsidR="0060346C" w:rsidRPr="0060346C" w:rsidRDefault="0060346C" w:rsidP="0060346C">
      <w:pPr>
        <w:numPr>
          <w:ilvl w:val="1"/>
          <w:numId w:val="62"/>
        </w:numPr>
        <w:rPr>
          <w:lang w:val="en-US"/>
        </w:rPr>
      </w:pPr>
      <w:r w:rsidRPr="0060346C">
        <w:rPr>
          <w:lang w:val="en-US"/>
        </w:rPr>
        <w:t>If the firm has the necessary capabilities, it may opt for solo development to maintain full control over the process.</w:t>
      </w:r>
    </w:p>
    <w:p w14:paraId="78A80D4E" w14:textId="77777777" w:rsidR="0060346C" w:rsidRPr="0060346C" w:rsidRDefault="0060346C" w:rsidP="0060346C">
      <w:pPr>
        <w:numPr>
          <w:ilvl w:val="0"/>
          <w:numId w:val="62"/>
        </w:numPr>
      </w:pPr>
      <w:r w:rsidRPr="0060346C">
        <w:rPr>
          <w:b/>
          <w:bCs/>
        </w:rPr>
        <w:t>Protecting Proprietary Technologies:</w:t>
      </w:r>
    </w:p>
    <w:p w14:paraId="370438FD" w14:textId="316D2142" w:rsidR="0060346C" w:rsidRDefault="0060346C" w:rsidP="0060346C">
      <w:pPr>
        <w:numPr>
          <w:ilvl w:val="1"/>
          <w:numId w:val="62"/>
        </w:numPr>
        <w:rPr>
          <w:lang w:val="en-US"/>
        </w:rPr>
      </w:pPr>
      <w:r w:rsidRPr="0060346C">
        <w:rPr>
          <w:lang w:val="en-US"/>
        </w:rPr>
        <w:t xml:space="preserve">If a firm possesses valuable, proprietary technologies that provide a competitive advantage, going solo may be preferred. </w:t>
      </w:r>
    </w:p>
    <w:p w14:paraId="6213638B" w14:textId="513345A9" w:rsidR="0060346C" w:rsidRPr="0060346C" w:rsidRDefault="0060346C" w:rsidP="0060346C">
      <w:pPr>
        <w:numPr>
          <w:ilvl w:val="1"/>
          <w:numId w:val="62"/>
        </w:numPr>
        <w:rPr>
          <w:lang w:val="en-US"/>
        </w:rPr>
      </w:pPr>
      <w:r w:rsidRPr="0060346C">
        <w:rPr>
          <w:lang w:val="en-US"/>
        </w:rPr>
        <w:t>This approach allows the firm to retain exclusive control of the technology and safeguard its intellectual property from potential competitors or collaborators.</w:t>
      </w:r>
    </w:p>
    <w:p w14:paraId="4F8ECC5C" w14:textId="77777777" w:rsidR="000F002F" w:rsidRDefault="000F002F">
      <w:pPr>
        <w:rPr>
          <w:b/>
          <w:bCs/>
          <w:lang w:val="en-US"/>
        </w:rPr>
      </w:pPr>
      <w:r>
        <w:rPr>
          <w:b/>
          <w:bCs/>
          <w:lang w:val="en-US"/>
        </w:rPr>
        <w:br w:type="page"/>
      </w:r>
    </w:p>
    <w:p w14:paraId="1CDEAF3A" w14:textId="42A1ADA1" w:rsidR="0060346C" w:rsidRPr="0060346C" w:rsidRDefault="0060346C" w:rsidP="0060346C">
      <w:pPr>
        <w:numPr>
          <w:ilvl w:val="0"/>
          <w:numId w:val="62"/>
        </w:numPr>
        <w:rPr>
          <w:lang w:val="en-US"/>
        </w:rPr>
      </w:pPr>
      <w:r w:rsidRPr="0060346C">
        <w:rPr>
          <w:b/>
          <w:bCs/>
          <w:lang w:val="en-US"/>
        </w:rPr>
        <w:lastRenderedPageBreak/>
        <w:t>Controlling Technology Development and Use:</w:t>
      </w:r>
    </w:p>
    <w:p w14:paraId="1D9EC1A4" w14:textId="77777777" w:rsidR="0060346C" w:rsidRDefault="0060346C" w:rsidP="0060346C">
      <w:pPr>
        <w:numPr>
          <w:ilvl w:val="1"/>
          <w:numId w:val="62"/>
        </w:numPr>
        <w:rPr>
          <w:lang w:val="en-US"/>
        </w:rPr>
      </w:pPr>
      <w:r w:rsidRPr="0060346C">
        <w:rPr>
          <w:lang w:val="en-US"/>
        </w:rPr>
        <w:t xml:space="preserve">The level of control a firm wishes to maintain over the technology's development and applications plays a critical role. Some firms prioritize the ability to direct the entire development process and dictate how the technology is utilized. </w:t>
      </w:r>
    </w:p>
    <w:p w14:paraId="25F514D8" w14:textId="380B1E86" w:rsidR="0060346C" w:rsidRPr="0060346C" w:rsidRDefault="0060346C" w:rsidP="0060346C">
      <w:pPr>
        <w:numPr>
          <w:ilvl w:val="1"/>
          <w:numId w:val="62"/>
        </w:numPr>
        <w:rPr>
          <w:lang w:val="en-US"/>
        </w:rPr>
      </w:pPr>
      <w:r w:rsidRPr="0060346C">
        <w:rPr>
          <w:lang w:val="en-US"/>
        </w:rPr>
        <w:t>Going solo ensures full autonomy in decision-making and implementation, which can be crucial in certain situations.</w:t>
      </w:r>
    </w:p>
    <w:p w14:paraId="462D74F7" w14:textId="77777777" w:rsidR="0060346C" w:rsidRPr="0060346C" w:rsidRDefault="0060346C" w:rsidP="0060346C">
      <w:pPr>
        <w:numPr>
          <w:ilvl w:val="0"/>
          <w:numId w:val="62"/>
        </w:numPr>
      </w:pPr>
      <w:r w:rsidRPr="0060346C">
        <w:rPr>
          <w:b/>
          <w:bCs/>
        </w:rPr>
        <w:t>Building and Renewing Capabilities:</w:t>
      </w:r>
    </w:p>
    <w:p w14:paraId="755A5DD9" w14:textId="77777777" w:rsidR="0060346C" w:rsidRDefault="0060346C" w:rsidP="0060346C">
      <w:pPr>
        <w:numPr>
          <w:ilvl w:val="1"/>
          <w:numId w:val="62"/>
        </w:numPr>
        <w:rPr>
          <w:lang w:val="en-US"/>
        </w:rPr>
      </w:pPr>
      <w:r w:rsidRPr="0060346C">
        <w:rPr>
          <w:lang w:val="en-US"/>
        </w:rPr>
        <w:t xml:space="preserve">In cases where the innovation project is central to renewing or developing the firm's core capabilities, going solo may be the preferred choice. </w:t>
      </w:r>
    </w:p>
    <w:p w14:paraId="58ED010B" w14:textId="6E776493" w:rsidR="0060346C" w:rsidRDefault="0060346C" w:rsidP="0060346C">
      <w:pPr>
        <w:numPr>
          <w:ilvl w:val="1"/>
          <w:numId w:val="62"/>
        </w:numPr>
        <w:rPr>
          <w:lang w:val="en-US"/>
        </w:rPr>
      </w:pPr>
      <w:r w:rsidRPr="0060346C">
        <w:rPr>
          <w:lang w:val="en-US"/>
        </w:rPr>
        <w:t>This is particularly relevant when the project is strategically important for the firm's long-term competitiveness and growth. Solo development allows the firm to focus on building and strengthening its internal capabilities.</w:t>
      </w:r>
    </w:p>
    <w:p w14:paraId="2E592640" w14:textId="05B64A26" w:rsidR="007A34FB" w:rsidRDefault="007A34FB" w:rsidP="007A34FB">
      <w:pPr>
        <w:rPr>
          <w:lang w:val="en-US"/>
        </w:rPr>
      </w:pPr>
      <w:r w:rsidRPr="007A34FB">
        <w:rPr>
          <w:lang w:val="en-US"/>
        </w:rPr>
        <w:t xml:space="preserve">There are numerous </w:t>
      </w:r>
      <w:r w:rsidRPr="00F42883">
        <w:rPr>
          <w:i/>
          <w:iCs/>
          <w:lang w:val="en-US"/>
        </w:rPr>
        <w:t>types of collaborative arrangements</w:t>
      </w:r>
      <w:r w:rsidRPr="007A34FB">
        <w:rPr>
          <w:lang w:val="en-US"/>
        </w:rPr>
        <w:t>, each with its own advantages or costs</w:t>
      </w:r>
      <w:r>
        <w:rPr>
          <w:lang w:val="en-US"/>
        </w:rPr>
        <w:t>.</w:t>
      </w:r>
    </w:p>
    <w:p w14:paraId="0550803C" w14:textId="59022C02" w:rsidR="007A34FB" w:rsidRPr="007A34FB" w:rsidRDefault="007A34FB" w:rsidP="007A34FB">
      <w:pPr>
        <w:numPr>
          <w:ilvl w:val="0"/>
          <w:numId w:val="63"/>
        </w:numPr>
        <w:rPr>
          <w:lang w:val="en-US"/>
        </w:rPr>
      </w:pPr>
      <w:r w:rsidRPr="007A34FB">
        <w:rPr>
          <w:u w:val="single"/>
          <w:lang w:val="en-US"/>
        </w:rPr>
        <w:t>Strategic alliances</w:t>
      </w:r>
      <w:r w:rsidRPr="007A34FB">
        <w:rPr>
          <w:lang w:val="en-US"/>
        </w:rPr>
        <w:t xml:space="preserve"> are </w:t>
      </w:r>
      <w:r w:rsidRPr="00F42883">
        <w:rPr>
          <w:i/>
          <w:iCs/>
          <w:lang w:val="en-US"/>
        </w:rPr>
        <w:t>formal</w:t>
      </w:r>
      <w:r w:rsidRPr="007A34FB">
        <w:rPr>
          <w:lang w:val="en-US"/>
        </w:rPr>
        <w:t xml:space="preserve"> or </w:t>
      </w:r>
      <w:r w:rsidRPr="00F42883">
        <w:rPr>
          <w:i/>
          <w:iCs/>
          <w:lang w:val="en-US"/>
        </w:rPr>
        <w:t>informal</w:t>
      </w:r>
      <w:r w:rsidRPr="007A34FB">
        <w:rPr>
          <w:lang w:val="en-US"/>
        </w:rPr>
        <w:t xml:space="preserve"> agreements between two or more organizations (or other entities) to cooperate in some way. These alliances can take on various forms and serve different purposes in the context of innovation and business development.</w:t>
      </w:r>
    </w:p>
    <w:p w14:paraId="35377C9F" w14:textId="33847ADD" w:rsidR="007A34FB" w:rsidRDefault="007A34FB" w:rsidP="007A34FB">
      <w:pPr>
        <w:numPr>
          <w:ilvl w:val="1"/>
          <w:numId w:val="63"/>
        </w:numPr>
        <w:rPr>
          <w:lang w:val="en-US"/>
        </w:rPr>
      </w:pPr>
      <w:r>
        <w:rPr>
          <w:lang w:val="en-US"/>
        </w:rPr>
        <w:t>They</w:t>
      </w:r>
      <w:r w:rsidRPr="007A34FB">
        <w:rPr>
          <w:lang w:val="en-US"/>
        </w:rPr>
        <w:t xml:space="preserve"> can be characterized by their emphasis on </w:t>
      </w:r>
      <w:r w:rsidRPr="00F42883">
        <w:rPr>
          <w:i/>
          <w:iCs/>
          <w:lang w:val="en-US"/>
        </w:rPr>
        <w:t xml:space="preserve">combining complementary capabilities </w:t>
      </w:r>
      <w:r w:rsidRPr="00F42883">
        <w:rPr>
          <w:lang w:val="en-US"/>
        </w:rPr>
        <w:t xml:space="preserve">or </w:t>
      </w:r>
      <w:r w:rsidRPr="00F42883">
        <w:rPr>
          <w:i/>
          <w:iCs/>
          <w:lang w:val="en-US"/>
        </w:rPr>
        <w:t>transferring capabilities</w:t>
      </w:r>
      <w:r w:rsidRPr="007A34FB">
        <w:rPr>
          <w:lang w:val="en-US"/>
        </w:rPr>
        <w:t xml:space="preserve">. </w:t>
      </w:r>
    </w:p>
    <w:p w14:paraId="79187949" w14:textId="77777777" w:rsidR="0047329C" w:rsidRDefault="007A34FB" w:rsidP="007A34FB">
      <w:pPr>
        <w:numPr>
          <w:ilvl w:val="2"/>
          <w:numId w:val="63"/>
        </w:numPr>
        <w:rPr>
          <w:lang w:val="en-US"/>
        </w:rPr>
      </w:pPr>
      <w:r w:rsidRPr="007A34FB">
        <w:rPr>
          <w:noProof/>
          <w:lang w:val="en-US"/>
        </w:rPr>
        <w:drawing>
          <wp:anchor distT="0" distB="0" distL="114300" distR="114300" simplePos="0" relativeHeight="251715584" behindDoc="0" locked="0" layoutInCell="1" allowOverlap="1" wp14:anchorId="126B4BB4" wp14:editId="5C6072DD">
            <wp:simplePos x="0" y="0"/>
            <wp:positionH relativeFrom="column">
              <wp:posOffset>3499485</wp:posOffset>
            </wp:positionH>
            <wp:positionV relativeFrom="paragraph">
              <wp:posOffset>38100</wp:posOffset>
            </wp:positionV>
            <wp:extent cx="2738755" cy="894715"/>
            <wp:effectExtent l="0" t="0" r="4445" b="635"/>
            <wp:wrapSquare wrapText="bothSides"/>
            <wp:docPr id="1572544104"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4104" name="Immagine 1" descr="Immagine che contiene testo, schermata, Carattere, ricevuta&#10;&#10;Descrizione generata automaticamente"/>
                    <pic:cNvPicPr/>
                  </pic:nvPicPr>
                  <pic:blipFill>
                    <a:blip r:embed="rId41"/>
                    <a:stretch>
                      <a:fillRect/>
                    </a:stretch>
                  </pic:blipFill>
                  <pic:spPr>
                    <a:xfrm>
                      <a:off x="0" y="0"/>
                      <a:ext cx="2738755" cy="894715"/>
                    </a:xfrm>
                    <a:prstGeom prst="rect">
                      <a:avLst/>
                    </a:prstGeom>
                  </pic:spPr>
                </pic:pic>
              </a:graphicData>
            </a:graphic>
            <wp14:sizeRelH relativeFrom="margin">
              <wp14:pctWidth>0</wp14:pctWidth>
            </wp14:sizeRelH>
            <wp14:sizeRelV relativeFrom="margin">
              <wp14:pctHeight>0</wp14:pctHeight>
            </wp14:sizeRelV>
          </wp:anchor>
        </w:drawing>
      </w:r>
      <w:r w:rsidRPr="007A34FB">
        <w:rPr>
          <w:lang w:val="en-US"/>
        </w:rPr>
        <w:t xml:space="preserve">Complementary capability alliances are formed when organizations bring together their unique strengths, expertise, or resources to create synergy. </w:t>
      </w:r>
    </w:p>
    <w:p w14:paraId="45073B32" w14:textId="413DC0C1" w:rsidR="007A34FB" w:rsidRPr="007A34FB" w:rsidRDefault="007A34FB" w:rsidP="007A34FB">
      <w:pPr>
        <w:numPr>
          <w:ilvl w:val="2"/>
          <w:numId w:val="63"/>
        </w:numPr>
        <w:rPr>
          <w:lang w:val="en-US"/>
        </w:rPr>
      </w:pPr>
      <w:r w:rsidRPr="007A34FB">
        <w:rPr>
          <w:lang w:val="en-US"/>
        </w:rPr>
        <w:t>This synergy often leads to joint innovation and market opportunities</w:t>
      </w:r>
      <w:r>
        <w:rPr>
          <w:lang w:val="en-US"/>
        </w:rPr>
        <w:t xml:space="preserve">, but also to access </w:t>
      </w:r>
      <w:r w:rsidRPr="007A34FB">
        <w:rPr>
          <w:lang w:val="en-US"/>
        </w:rPr>
        <w:t>resources quickly.</w:t>
      </w:r>
    </w:p>
    <w:p w14:paraId="27165ED6" w14:textId="77777777" w:rsidR="00F42883" w:rsidRDefault="007A34FB" w:rsidP="007A34FB">
      <w:pPr>
        <w:numPr>
          <w:ilvl w:val="1"/>
          <w:numId w:val="63"/>
        </w:numPr>
        <w:rPr>
          <w:lang w:val="en-US"/>
        </w:rPr>
      </w:pPr>
      <w:r w:rsidRPr="007A34FB">
        <w:rPr>
          <w:lang w:val="en-US"/>
        </w:rPr>
        <w:t xml:space="preserve">A firm's alliance strategy can also vary in terms of scale and scope. Some firms may prefer </w:t>
      </w:r>
      <w:r w:rsidRPr="00F42883">
        <w:rPr>
          <w:i/>
          <w:iCs/>
          <w:lang w:val="en-US"/>
        </w:rPr>
        <w:t>individual alliances</w:t>
      </w:r>
      <w:r w:rsidRPr="007A34FB">
        <w:rPr>
          <w:lang w:val="en-US"/>
        </w:rPr>
        <w:t xml:space="preserve"> with specific partners, while others may opt for a </w:t>
      </w:r>
      <w:r w:rsidRPr="00F42883">
        <w:rPr>
          <w:i/>
          <w:iCs/>
          <w:lang w:val="en-US"/>
        </w:rPr>
        <w:t>network of alliances</w:t>
      </w:r>
      <w:r w:rsidRPr="007A34FB">
        <w:rPr>
          <w:lang w:val="en-US"/>
        </w:rPr>
        <w:t xml:space="preserve">. </w:t>
      </w:r>
    </w:p>
    <w:p w14:paraId="42BDE592" w14:textId="77777777" w:rsidR="00F42883" w:rsidRDefault="007A34FB" w:rsidP="007A34FB">
      <w:pPr>
        <w:numPr>
          <w:ilvl w:val="1"/>
          <w:numId w:val="63"/>
        </w:numPr>
        <w:rPr>
          <w:lang w:val="en-US"/>
        </w:rPr>
      </w:pPr>
      <w:r w:rsidRPr="007A34FB">
        <w:rPr>
          <w:lang w:val="en-US"/>
        </w:rPr>
        <w:t>The choice between individual or network alliances depends on the firm's objectives</w:t>
      </w:r>
      <w:r w:rsidR="00F42883">
        <w:rPr>
          <w:lang w:val="en-US"/>
        </w:rPr>
        <w:t xml:space="preserve">: as a matter of fact, we can have </w:t>
      </w:r>
      <w:r w:rsidR="00F42883" w:rsidRPr="00F42883">
        <w:rPr>
          <w:lang w:val="en-US"/>
        </w:rPr>
        <w:t>possible overlapping capabilities and waste of time/energy/costs</w:t>
      </w:r>
    </w:p>
    <w:p w14:paraId="71D86B78" w14:textId="12D15C4C" w:rsidR="00F42883" w:rsidRDefault="00F42883" w:rsidP="00F42883">
      <w:pPr>
        <w:rPr>
          <w:lang w:val="en-US"/>
        </w:rPr>
      </w:pPr>
      <w:r>
        <w:rPr>
          <w:lang w:val="en-US"/>
        </w:rPr>
        <w:t>There are many advantages of collaborating:</w:t>
      </w:r>
    </w:p>
    <w:p w14:paraId="6EBDD364" w14:textId="77777777" w:rsidR="00AF06D2" w:rsidRPr="00AF06D2" w:rsidRDefault="00F42883" w:rsidP="00F42883">
      <w:pPr>
        <w:pStyle w:val="Paragrafoelenco"/>
        <w:numPr>
          <w:ilvl w:val="0"/>
          <w:numId w:val="4"/>
        </w:numPr>
        <w:rPr>
          <w:i/>
          <w:iCs/>
          <w:lang w:val="en-US"/>
        </w:rPr>
      </w:pPr>
      <w:r w:rsidRPr="00AF06D2">
        <w:rPr>
          <w:i/>
          <w:iCs/>
          <w:lang w:val="en-US"/>
        </w:rPr>
        <w:t>Acquiring Capabilities and Resources Quickly</w:t>
      </w:r>
    </w:p>
    <w:p w14:paraId="009FE93C" w14:textId="7B18AB98" w:rsidR="00AF06D2" w:rsidRDefault="00AF06D2" w:rsidP="00AF06D2">
      <w:pPr>
        <w:pStyle w:val="Paragrafoelenco"/>
        <w:numPr>
          <w:ilvl w:val="1"/>
          <w:numId w:val="4"/>
        </w:numPr>
        <w:rPr>
          <w:lang w:val="en-US"/>
        </w:rPr>
      </w:pPr>
      <w:r>
        <w:rPr>
          <w:lang w:val="en-US"/>
        </w:rPr>
        <w:t>T</w:t>
      </w:r>
      <w:r w:rsidR="00F42883" w:rsidRPr="00F42883">
        <w:rPr>
          <w:lang w:val="en-US"/>
        </w:rPr>
        <w:t>o gain rapid access to complementary/useful capabilities from partners</w:t>
      </w:r>
    </w:p>
    <w:p w14:paraId="3B274E3F" w14:textId="578B61BB" w:rsidR="00AF06D2" w:rsidRPr="00AF06D2" w:rsidRDefault="00F42883" w:rsidP="00F42883">
      <w:pPr>
        <w:pStyle w:val="Paragrafoelenco"/>
        <w:numPr>
          <w:ilvl w:val="0"/>
          <w:numId w:val="4"/>
        </w:numPr>
        <w:rPr>
          <w:i/>
          <w:iCs/>
          <w:lang w:val="en-US"/>
        </w:rPr>
      </w:pPr>
      <w:r w:rsidRPr="00AF06D2">
        <w:rPr>
          <w:i/>
          <w:iCs/>
          <w:lang w:val="en-US"/>
        </w:rPr>
        <w:t>Increasing Flexibility</w:t>
      </w:r>
    </w:p>
    <w:p w14:paraId="3945DF02" w14:textId="094E9F4D" w:rsidR="00AF06D2" w:rsidRDefault="00AF06D2" w:rsidP="00AF06D2">
      <w:pPr>
        <w:pStyle w:val="Paragrafoelenco"/>
        <w:numPr>
          <w:ilvl w:val="1"/>
          <w:numId w:val="4"/>
        </w:numPr>
        <w:rPr>
          <w:lang w:val="en-US"/>
        </w:rPr>
      </w:pPr>
      <w:r>
        <w:rPr>
          <w:lang w:val="en-US"/>
        </w:rPr>
        <w:t>T</w:t>
      </w:r>
      <w:r w:rsidR="00F42883" w:rsidRPr="00F42883">
        <w:rPr>
          <w:lang w:val="en-US"/>
        </w:rPr>
        <w:t>o reduce its asset commitment and enhance flexibilit</w:t>
      </w:r>
      <w:r>
        <w:rPr>
          <w:lang w:val="en-US"/>
        </w:rPr>
        <w:t>y</w:t>
      </w:r>
    </w:p>
    <w:p w14:paraId="6A5DB415" w14:textId="77777777" w:rsidR="00AF06D2" w:rsidRPr="00AF06D2" w:rsidRDefault="00F42883" w:rsidP="00F42883">
      <w:pPr>
        <w:pStyle w:val="Paragrafoelenco"/>
        <w:numPr>
          <w:ilvl w:val="0"/>
          <w:numId w:val="4"/>
        </w:numPr>
        <w:rPr>
          <w:i/>
          <w:iCs/>
          <w:lang w:val="en-US"/>
        </w:rPr>
      </w:pPr>
      <w:r w:rsidRPr="00AF06D2">
        <w:rPr>
          <w:i/>
          <w:iCs/>
          <w:lang w:val="en-US"/>
        </w:rPr>
        <w:t>Learning from Partners</w:t>
      </w:r>
    </w:p>
    <w:p w14:paraId="7A9CD48B" w14:textId="77777777" w:rsidR="00AF06D2" w:rsidRDefault="00AF06D2" w:rsidP="00AF06D2">
      <w:pPr>
        <w:pStyle w:val="Paragrafoelenco"/>
        <w:numPr>
          <w:ilvl w:val="1"/>
          <w:numId w:val="4"/>
        </w:numPr>
        <w:rPr>
          <w:lang w:val="en-US"/>
        </w:rPr>
      </w:pPr>
      <w:r>
        <w:rPr>
          <w:lang w:val="en-US"/>
        </w:rPr>
        <w:t>T</w:t>
      </w:r>
      <w:r w:rsidR="00F42883" w:rsidRPr="00F42883">
        <w:rPr>
          <w:lang w:val="en-US"/>
        </w:rPr>
        <w:t>ransfer of knowledge from partners and creation of new knowledge that individual firms could not have created alone</w:t>
      </w:r>
    </w:p>
    <w:p w14:paraId="55C34857" w14:textId="77777777" w:rsidR="00AF06D2" w:rsidRDefault="00AF06D2">
      <w:pPr>
        <w:rPr>
          <w:lang w:val="en-US"/>
        </w:rPr>
      </w:pPr>
      <w:r>
        <w:rPr>
          <w:lang w:val="en-US"/>
        </w:rPr>
        <w:br w:type="page"/>
      </w:r>
    </w:p>
    <w:p w14:paraId="3E973097" w14:textId="4B09E5D7" w:rsidR="00AF06D2" w:rsidRPr="00AF06D2" w:rsidRDefault="00F42883" w:rsidP="00AF06D2">
      <w:pPr>
        <w:pStyle w:val="Paragrafoelenco"/>
        <w:numPr>
          <w:ilvl w:val="0"/>
          <w:numId w:val="4"/>
        </w:numPr>
        <w:rPr>
          <w:i/>
          <w:iCs/>
          <w:lang w:val="en-US"/>
        </w:rPr>
      </w:pPr>
      <w:r w:rsidRPr="00AF06D2">
        <w:rPr>
          <w:i/>
          <w:iCs/>
          <w:lang w:val="en-US"/>
        </w:rPr>
        <w:lastRenderedPageBreak/>
        <w:t>Resource and Risk Pooling</w:t>
      </w:r>
    </w:p>
    <w:p w14:paraId="7789784F" w14:textId="6FD95400" w:rsidR="00AF06D2" w:rsidRDefault="00AF06D2" w:rsidP="00AF06D2">
      <w:pPr>
        <w:pStyle w:val="Paragrafoelenco"/>
        <w:numPr>
          <w:ilvl w:val="1"/>
          <w:numId w:val="4"/>
        </w:numPr>
        <w:rPr>
          <w:lang w:val="en-US"/>
        </w:rPr>
      </w:pPr>
      <w:r>
        <w:rPr>
          <w:lang w:val="en-US"/>
        </w:rPr>
        <w:t>S</w:t>
      </w:r>
      <w:r w:rsidR="00F42883" w:rsidRPr="00F42883">
        <w:rPr>
          <w:lang w:val="en-US"/>
        </w:rPr>
        <w:t>haring costs and risks of a project</w:t>
      </w:r>
    </w:p>
    <w:p w14:paraId="07920E95" w14:textId="77777777" w:rsidR="00AF06D2" w:rsidRPr="00AF06D2" w:rsidRDefault="00F42883" w:rsidP="00AF06D2">
      <w:pPr>
        <w:pStyle w:val="Paragrafoelenco"/>
        <w:numPr>
          <w:ilvl w:val="0"/>
          <w:numId w:val="4"/>
        </w:numPr>
        <w:rPr>
          <w:i/>
          <w:iCs/>
          <w:lang w:val="en-US"/>
        </w:rPr>
      </w:pPr>
      <w:r w:rsidRPr="00AF06D2">
        <w:rPr>
          <w:i/>
          <w:iCs/>
          <w:lang w:val="en-US"/>
        </w:rPr>
        <w:t>Building a Coalition around a Shared Standard</w:t>
      </w:r>
    </w:p>
    <w:p w14:paraId="040B97B3" w14:textId="6401486D" w:rsidR="00F42883" w:rsidRPr="00F42883" w:rsidRDefault="00AF06D2" w:rsidP="00AF06D2">
      <w:pPr>
        <w:pStyle w:val="Paragrafoelenco"/>
        <w:numPr>
          <w:ilvl w:val="1"/>
          <w:numId w:val="4"/>
        </w:numPr>
        <w:rPr>
          <w:lang w:val="en-US"/>
        </w:rPr>
      </w:pPr>
      <w:r>
        <w:rPr>
          <w:lang w:val="en-US"/>
        </w:rPr>
        <w:t>D</w:t>
      </w:r>
      <w:r w:rsidR="00F42883" w:rsidRPr="00F42883">
        <w:rPr>
          <w:lang w:val="en-US"/>
        </w:rPr>
        <w:t>evelopment of a project with a collaboration that facilitates the creation of a shared standard.</w:t>
      </w:r>
    </w:p>
    <w:p w14:paraId="4176D025" w14:textId="56E3A07E" w:rsidR="007A34FB" w:rsidRDefault="00F42883" w:rsidP="00F42883">
      <w:pPr>
        <w:rPr>
          <w:lang w:val="en-US"/>
        </w:rPr>
      </w:pPr>
      <w:r>
        <w:rPr>
          <w:lang w:val="en-US"/>
        </w:rPr>
        <w:t xml:space="preserve">Continuing with the types of collaborative </w:t>
      </w:r>
      <w:r w:rsidR="00F97B69">
        <w:rPr>
          <w:lang w:val="en-US"/>
        </w:rPr>
        <w:t>arrangements</w:t>
      </w:r>
      <w:r>
        <w:rPr>
          <w:lang w:val="en-US"/>
        </w:rPr>
        <w:t xml:space="preserve">: </w:t>
      </w:r>
    </w:p>
    <w:p w14:paraId="21F7E895" w14:textId="77777777" w:rsidR="007A34FB" w:rsidRDefault="007A34FB" w:rsidP="007A34FB">
      <w:pPr>
        <w:numPr>
          <w:ilvl w:val="0"/>
          <w:numId w:val="63"/>
        </w:numPr>
        <w:rPr>
          <w:lang w:val="en-US"/>
        </w:rPr>
      </w:pPr>
      <w:r w:rsidRPr="007A34FB">
        <w:rPr>
          <w:u w:val="single"/>
          <w:lang w:val="en-US"/>
        </w:rPr>
        <w:t>Joint Ventures</w:t>
      </w:r>
      <w:r>
        <w:rPr>
          <w:lang w:val="en-US"/>
        </w:rPr>
        <w:t xml:space="preserve"> are </w:t>
      </w:r>
      <w:r w:rsidRPr="007A34FB">
        <w:rPr>
          <w:lang w:val="en-US"/>
        </w:rPr>
        <w:t xml:space="preserve">a specific type of strategic alliance that involves significant </w:t>
      </w:r>
      <w:r w:rsidRPr="00F97B69">
        <w:rPr>
          <w:i/>
          <w:iCs/>
          <w:lang w:val="en-US"/>
        </w:rPr>
        <w:t>equity investment</w:t>
      </w:r>
      <w:r w:rsidRPr="007A34FB">
        <w:rPr>
          <w:lang w:val="en-US"/>
        </w:rPr>
        <w:t xml:space="preserve">. In a joint venture, two or more organizations come together to establish a </w:t>
      </w:r>
      <w:r w:rsidRPr="00F97B69">
        <w:rPr>
          <w:i/>
          <w:iCs/>
          <w:lang w:val="en-US"/>
        </w:rPr>
        <w:t>new, separate legal entity</w:t>
      </w:r>
      <w:r w:rsidRPr="007A34FB">
        <w:rPr>
          <w:lang w:val="en-US"/>
        </w:rPr>
        <w:t xml:space="preserve">. </w:t>
      </w:r>
    </w:p>
    <w:p w14:paraId="782A4D0F" w14:textId="77777777" w:rsidR="007A34FB" w:rsidRDefault="007A34FB" w:rsidP="007A34FB">
      <w:pPr>
        <w:numPr>
          <w:ilvl w:val="1"/>
          <w:numId w:val="63"/>
        </w:numPr>
        <w:rPr>
          <w:lang w:val="en-US"/>
        </w:rPr>
      </w:pPr>
      <w:r w:rsidRPr="007A34FB">
        <w:rPr>
          <w:lang w:val="en-US"/>
        </w:rPr>
        <w:t xml:space="preserve">This entity operates independently and is often formed for a specific project, venture, or business opportunity. Joint ventures allow the partnering organizations to share not only resources and expertise but also the risks and rewards associated with the venture. </w:t>
      </w:r>
    </w:p>
    <w:p w14:paraId="2F7A38CB" w14:textId="3EA26C87" w:rsidR="007A34FB" w:rsidRPr="007A34FB" w:rsidRDefault="007A34FB" w:rsidP="007A34FB">
      <w:pPr>
        <w:numPr>
          <w:ilvl w:val="1"/>
          <w:numId w:val="63"/>
        </w:numPr>
        <w:rPr>
          <w:lang w:val="en-US"/>
        </w:rPr>
      </w:pPr>
      <w:r w:rsidRPr="007A34FB">
        <w:rPr>
          <w:lang w:val="en-US"/>
        </w:rPr>
        <w:t>It's a common approach when two firms seek to combine their strengths to pursue a common goal.</w:t>
      </w:r>
    </w:p>
    <w:p w14:paraId="656C05AD" w14:textId="5EDC0841" w:rsidR="007A34FB" w:rsidRDefault="007A34FB" w:rsidP="007A34FB">
      <w:pPr>
        <w:numPr>
          <w:ilvl w:val="0"/>
          <w:numId w:val="63"/>
        </w:numPr>
        <w:rPr>
          <w:lang w:val="en-US"/>
        </w:rPr>
      </w:pPr>
      <w:r w:rsidRPr="007A34FB">
        <w:rPr>
          <w:u w:val="single"/>
          <w:lang w:val="en-US"/>
        </w:rPr>
        <w:t>Licensing</w:t>
      </w:r>
      <w:r w:rsidRPr="007A34FB">
        <w:rPr>
          <w:lang w:val="en-US"/>
        </w:rPr>
        <w:t xml:space="preserve"> is a contractual arrangement that grants one organization (or individual) the </w:t>
      </w:r>
      <w:r w:rsidRPr="00F97B69">
        <w:rPr>
          <w:i/>
          <w:iCs/>
          <w:lang w:val="en-US"/>
        </w:rPr>
        <w:t>rights to use another's intellectual property</w:t>
      </w:r>
      <w:r w:rsidRPr="007A34FB">
        <w:rPr>
          <w:lang w:val="en-US"/>
        </w:rPr>
        <w:t xml:space="preserve">, such as patents, trademarks, or copyrights. In exchange for these rights, the licensee typically pays royalties or licensing fees. </w:t>
      </w:r>
    </w:p>
    <w:p w14:paraId="5AB3F7F9" w14:textId="77777777" w:rsidR="007A34FB" w:rsidRDefault="007A34FB" w:rsidP="007A34FB">
      <w:pPr>
        <w:numPr>
          <w:ilvl w:val="1"/>
          <w:numId w:val="63"/>
        </w:numPr>
        <w:rPr>
          <w:lang w:val="en-US"/>
        </w:rPr>
      </w:pPr>
      <w:r w:rsidRPr="007A34FB">
        <w:rPr>
          <w:lang w:val="en-US"/>
        </w:rPr>
        <w:t xml:space="preserve">Licensing is a strategic approach for organizations to leverage external technology or intellectual assets without the need to develop them in-house. </w:t>
      </w:r>
    </w:p>
    <w:p w14:paraId="39359188" w14:textId="7C22B62E" w:rsidR="007A34FB" w:rsidRPr="007A34FB" w:rsidRDefault="007A34FB" w:rsidP="007A34FB">
      <w:pPr>
        <w:numPr>
          <w:ilvl w:val="1"/>
          <w:numId w:val="63"/>
        </w:numPr>
        <w:rPr>
          <w:lang w:val="en-US"/>
        </w:rPr>
      </w:pPr>
      <w:r w:rsidRPr="007A34FB">
        <w:rPr>
          <w:lang w:val="en-US"/>
        </w:rPr>
        <w:t>It can be a mutually beneficial arrangement, with the licensor generating revenue from their intellectual property and the licensee gaining access to valuable technology or content.</w:t>
      </w:r>
    </w:p>
    <w:p w14:paraId="2C0116DC" w14:textId="77777777" w:rsidR="000B46BF" w:rsidRDefault="007A34FB" w:rsidP="000B46BF">
      <w:pPr>
        <w:numPr>
          <w:ilvl w:val="0"/>
          <w:numId w:val="63"/>
        </w:numPr>
        <w:rPr>
          <w:lang w:val="en-US"/>
        </w:rPr>
      </w:pPr>
      <w:r w:rsidRPr="007A34FB">
        <w:rPr>
          <w:u w:val="single"/>
          <w:lang w:val="en-US"/>
        </w:rPr>
        <w:t>Outsourcing</w:t>
      </w:r>
      <w:r w:rsidRPr="007A34FB">
        <w:rPr>
          <w:lang w:val="en-US"/>
        </w:rPr>
        <w:t xml:space="preserve"> involves an organization (or individual) </w:t>
      </w:r>
      <w:r w:rsidRPr="00F97B69">
        <w:rPr>
          <w:i/>
          <w:iCs/>
          <w:lang w:val="en-US"/>
        </w:rPr>
        <w:t>procuring services, products, or processes from an external provider</w:t>
      </w:r>
      <w:r w:rsidRPr="007A34FB">
        <w:rPr>
          <w:lang w:val="en-US"/>
        </w:rPr>
        <w:t xml:space="preserve"> instead of producing them in-house. </w:t>
      </w:r>
    </w:p>
    <w:p w14:paraId="07FC4AE9" w14:textId="77777777" w:rsidR="000B46BF" w:rsidRDefault="007A34FB" w:rsidP="000B46BF">
      <w:pPr>
        <w:numPr>
          <w:ilvl w:val="1"/>
          <w:numId w:val="63"/>
        </w:numPr>
        <w:rPr>
          <w:lang w:val="en-US"/>
        </w:rPr>
      </w:pPr>
      <w:r w:rsidRPr="007A34FB">
        <w:rPr>
          <w:lang w:val="en-US"/>
        </w:rPr>
        <w:t xml:space="preserve">It's a strategic decision to focus on the core competencies of the organization while delegating non-core activities to specialized service providers. </w:t>
      </w:r>
    </w:p>
    <w:p w14:paraId="1CB916B4" w14:textId="40D6B576" w:rsidR="007A34FB" w:rsidRPr="007A34FB" w:rsidRDefault="000B46BF" w:rsidP="000B46BF">
      <w:pPr>
        <w:numPr>
          <w:ilvl w:val="1"/>
          <w:numId w:val="63"/>
        </w:numPr>
        <w:rPr>
          <w:lang w:val="en-US"/>
        </w:rPr>
      </w:pPr>
      <w:r>
        <w:rPr>
          <w:lang w:val="en-US"/>
        </w:rPr>
        <w:t>This is</w:t>
      </w:r>
      <w:r w:rsidR="007A34FB" w:rsidRPr="007A34FB">
        <w:rPr>
          <w:lang w:val="en-US"/>
        </w:rPr>
        <w:t xml:space="preserve"> often chosen for its cost savings, efficiency, and access to specialized expertise.</w:t>
      </w:r>
    </w:p>
    <w:p w14:paraId="6608D462" w14:textId="77777777" w:rsidR="007A34FB" w:rsidRDefault="007A34FB" w:rsidP="007A34FB">
      <w:pPr>
        <w:numPr>
          <w:ilvl w:val="0"/>
          <w:numId w:val="63"/>
        </w:numPr>
        <w:rPr>
          <w:lang w:val="en-US"/>
        </w:rPr>
      </w:pPr>
      <w:r w:rsidRPr="007A34FB">
        <w:rPr>
          <w:u w:val="single"/>
          <w:lang w:val="en-US"/>
        </w:rPr>
        <w:t>Collective Research Organizations</w:t>
      </w:r>
      <w:r>
        <w:rPr>
          <w:lang w:val="en-US"/>
        </w:rPr>
        <w:t xml:space="preserve">, which </w:t>
      </w:r>
      <w:r w:rsidRPr="007A34FB">
        <w:rPr>
          <w:lang w:val="en-US"/>
        </w:rPr>
        <w:t xml:space="preserve">are organizations formed to facilitate collaboration among a group of firms. Their primary purpose is to foster research and development activities, pooling resources and expertise from multiple companies. </w:t>
      </w:r>
    </w:p>
    <w:p w14:paraId="5A1A6060" w14:textId="77777777" w:rsidR="007A34FB" w:rsidRDefault="007A34FB" w:rsidP="007A34FB">
      <w:pPr>
        <w:numPr>
          <w:ilvl w:val="1"/>
          <w:numId w:val="63"/>
        </w:numPr>
        <w:rPr>
          <w:lang w:val="en-US"/>
        </w:rPr>
      </w:pPr>
      <w:r w:rsidRPr="007A34FB">
        <w:rPr>
          <w:lang w:val="en-US"/>
        </w:rPr>
        <w:t xml:space="preserve">By joining collective research organizations, firms can share the costs of research, access a broader knowledge base, and collaborate on pre-competitive research projects. </w:t>
      </w:r>
    </w:p>
    <w:p w14:paraId="290F95EA" w14:textId="7BC89C20" w:rsidR="007A34FB" w:rsidRDefault="007A34FB" w:rsidP="007A34FB">
      <w:pPr>
        <w:numPr>
          <w:ilvl w:val="1"/>
          <w:numId w:val="63"/>
        </w:numPr>
        <w:rPr>
          <w:lang w:val="en-US"/>
        </w:rPr>
      </w:pPr>
      <w:r w:rsidRPr="007A34FB">
        <w:rPr>
          <w:lang w:val="en-US"/>
        </w:rPr>
        <w:t>These organizations are particularly valuable in industries where research and innovation require significant investments.</w:t>
      </w:r>
    </w:p>
    <w:p w14:paraId="527C59BD" w14:textId="77777777" w:rsidR="00F97B69" w:rsidRDefault="00F97B69">
      <w:pPr>
        <w:rPr>
          <w:lang w:val="en-US"/>
        </w:rPr>
      </w:pPr>
      <w:r>
        <w:rPr>
          <w:lang w:val="en-US"/>
        </w:rPr>
        <w:br w:type="page"/>
      </w:r>
    </w:p>
    <w:p w14:paraId="17032C72" w14:textId="5F037B13" w:rsidR="007A34FB" w:rsidRPr="007A34FB" w:rsidRDefault="00D46AE6" w:rsidP="007A34FB">
      <w:pPr>
        <w:rPr>
          <w:lang w:val="en-US"/>
        </w:rPr>
      </w:pPr>
      <w:r w:rsidRPr="00DD3FD2">
        <w:rPr>
          <w:noProof/>
          <w:lang w:val="en-US"/>
        </w:rPr>
        <w:lastRenderedPageBreak/>
        <w:drawing>
          <wp:anchor distT="0" distB="0" distL="114300" distR="114300" simplePos="0" relativeHeight="251717632" behindDoc="0" locked="0" layoutInCell="1" allowOverlap="1" wp14:anchorId="16C24D1C" wp14:editId="1D234221">
            <wp:simplePos x="0" y="0"/>
            <wp:positionH relativeFrom="column">
              <wp:posOffset>960332</wp:posOffset>
            </wp:positionH>
            <wp:positionV relativeFrom="paragraph">
              <wp:posOffset>335915</wp:posOffset>
            </wp:positionV>
            <wp:extent cx="4321810" cy="2044065"/>
            <wp:effectExtent l="0" t="0" r="2540" b="0"/>
            <wp:wrapSquare wrapText="bothSides"/>
            <wp:docPr id="11894034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479" name="Immagine 1" descr="Immagine che contiene testo, schermata, Carattere, numero&#10;&#10;Descrizione generata automaticamente"/>
                    <pic:cNvPicPr/>
                  </pic:nvPicPr>
                  <pic:blipFill>
                    <a:blip r:embed="rId42"/>
                    <a:stretch>
                      <a:fillRect/>
                    </a:stretch>
                  </pic:blipFill>
                  <pic:spPr>
                    <a:xfrm>
                      <a:off x="0" y="0"/>
                      <a:ext cx="4321810" cy="2044065"/>
                    </a:xfrm>
                    <a:prstGeom prst="rect">
                      <a:avLst/>
                    </a:prstGeom>
                  </pic:spPr>
                </pic:pic>
              </a:graphicData>
            </a:graphic>
            <wp14:sizeRelH relativeFrom="margin">
              <wp14:pctWidth>0</wp14:pctWidth>
            </wp14:sizeRelH>
            <wp14:sizeRelV relativeFrom="margin">
              <wp14:pctHeight>0</wp14:pctHeight>
            </wp14:sizeRelV>
          </wp:anchor>
        </w:drawing>
      </w:r>
      <w:r w:rsidR="00DD3FD2">
        <w:rPr>
          <w:lang w:val="en-US"/>
        </w:rPr>
        <w:t>In order to choose a mode for collaboration, fir</w:t>
      </w:r>
      <w:r w:rsidR="00DD3FD2" w:rsidRPr="00DD3FD2">
        <w:rPr>
          <w:lang w:val="en-US"/>
        </w:rPr>
        <w:t xml:space="preserve">ms should match the </w:t>
      </w:r>
      <w:r w:rsidR="00DD3FD2" w:rsidRPr="000B46BF">
        <w:rPr>
          <w:i/>
          <w:iCs/>
          <w:lang w:val="en-US"/>
        </w:rPr>
        <w:t>trade-offs of a collaboration</w:t>
      </w:r>
      <w:r w:rsidR="00DD3FD2" w:rsidRPr="00DD3FD2">
        <w:rPr>
          <w:lang w:val="en-US"/>
        </w:rPr>
        <w:t xml:space="preserve"> mode to their needs.</w:t>
      </w:r>
    </w:p>
    <w:p w14:paraId="70084389" w14:textId="7A6DBD48" w:rsidR="007A34FB" w:rsidRPr="0060346C" w:rsidRDefault="007A34FB" w:rsidP="007A34FB">
      <w:pPr>
        <w:rPr>
          <w:lang w:val="en-US"/>
        </w:rPr>
      </w:pPr>
    </w:p>
    <w:p w14:paraId="0C888F45" w14:textId="7FDFEB2A" w:rsidR="00840707" w:rsidRDefault="00840707" w:rsidP="00E810D0">
      <w:pPr>
        <w:rPr>
          <w:lang w:val="en-US"/>
        </w:rPr>
      </w:pPr>
    </w:p>
    <w:p w14:paraId="03AA764F" w14:textId="77777777" w:rsidR="00DD3FD2" w:rsidRDefault="00DD3FD2" w:rsidP="00E810D0">
      <w:pPr>
        <w:rPr>
          <w:lang w:val="en-US"/>
        </w:rPr>
      </w:pPr>
    </w:p>
    <w:p w14:paraId="6CE015BB" w14:textId="77777777" w:rsidR="00DD3FD2" w:rsidRDefault="00DD3FD2" w:rsidP="00E810D0">
      <w:pPr>
        <w:rPr>
          <w:lang w:val="en-US"/>
        </w:rPr>
      </w:pPr>
    </w:p>
    <w:p w14:paraId="252C689A" w14:textId="77777777" w:rsidR="00DD3FD2" w:rsidRDefault="00DD3FD2" w:rsidP="00E810D0">
      <w:pPr>
        <w:rPr>
          <w:lang w:val="en-US"/>
        </w:rPr>
      </w:pPr>
    </w:p>
    <w:p w14:paraId="5876E675" w14:textId="77777777" w:rsidR="00DD3FD2" w:rsidRDefault="00DD3FD2" w:rsidP="00E810D0">
      <w:pPr>
        <w:rPr>
          <w:lang w:val="en-US"/>
        </w:rPr>
      </w:pPr>
    </w:p>
    <w:p w14:paraId="1F758545" w14:textId="77777777" w:rsidR="00DD3FD2" w:rsidRDefault="00DD3FD2" w:rsidP="00E810D0">
      <w:pPr>
        <w:rPr>
          <w:lang w:val="en-US"/>
        </w:rPr>
      </w:pPr>
    </w:p>
    <w:p w14:paraId="12DC8DDB" w14:textId="4638C24F" w:rsidR="00DD3FD2" w:rsidRDefault="00DD3FD2" w:rsidP="00E810D0">
      <w:pPr>
        <w:rPr>
          <w:lang w:val="en-US"/>
        </w:rPr>
      </w:pPr>
      <w:r>
        <w:rPr>
          <w:lang w:val="en-US"/>
        </w:rPr>
        <w:t xml:space="preserve">Collaboration </w:t>
      </w:r>
      <w:r w:rsidRPr="000B46BF">
        <w:rPr>
          <w:i/>
          <w:iCs/>
          <w:lang w:val="en-US"/>
        </w:rPr>
        <w:t>starts with choosing partners well</w:t>
      </w:r>
      <w:r>
        <w:rPr>
          <w:lang w:val="en-US"/>
        </w:rPr>
        <w:t>, considering a number of factors:</w:t>
      </w:r>
    </w:p>
    <w:p w14:paraId="1F63E3C7" w14:textId="77777777" w:rsidR="00DD3FD2" w:rsidRPr="00DD3FD2" w:rsidRDefault="00DD3FD2" w:rsidP="00DD3FD2">
      <w:pPr>
        <w:numPr>
          <w:ilvl w:val="0"/>
          <w:numId w:val="64"/>
        </w:numPr>
      </w:pPr>
      <w:r w:rsidRPr="00DD3FD2">
        <w:rPr>
          <w:b/>
          <w:bCs/>
        </w:rPr>
        <w:t>Resource Fit:</w:t>
      </w:r>
    </w:p>
    <w:p w14:paraId="2A4E4194" w14:textId="77777777" w:rsidR="000B46BF" w:rsidRDefault="00DD3FD2" w:rsidP="000B46BF">
      <w:pPr>
        <w:numPr>
          <w:ilvl w:val="1"/>
          <w:numId w:val="64"/>
        </w:numPr>
        <w:spacing w:after="0"/>
        <w:rPr>
          <w:lang w:val="en-US"/>
        </w:rPr>
      </w:pPr>
      <w:r w:rsidRPr="00DD3FD2">
        <w:rPr>
          <w:lang w:val="en-US"/>
        </w:rPr>
        <w:t xml:space="preserve">Assess how well the potential partner fits the resource needs of the project. </w:t>
      </w:r>
    </w:p>
    <w:p w14:paraId="562603D0" w14:textId="17369F36" w:rsidR="00DD3FD2" w:rsidRDefault="00DD3FD2" w:rsidP="000B46BF">
      <w:pPr>
        <w:numPr>
          <w:ilvl w:val="1"/>
          <w:numId w:val="64"/>
        </w:numPr>
        <w:spacing w:after="0"/>
        <w:rPr>
          <w:lang w:val="en-US"/>
        </w:rPr>
      </w:pPr>
      <w:r w:rsidRPr="00DD3FD2">
        <w:rPr>
          <w:lang w:val="en-US"/>
        </w:rPr>
        <w:t xml:space="preserve">Consider whether their resources are complementary </w:t>
      </w:r>
      <w:r w:rsidR="000B46BF">
        <w:rPr>
          <w:lang w:val="en-US"/>
        </w:rPr>
        <w:t xml:space="preserve">(creating synergy between parties) </w:t>
      </w:r>
      <w:r w:rsidRPr="00DD3FD2">
        <w:rPr>
          <w:lang w:val="en-US"/>
        </w:rPr>
        <w:t xml:space="preserve">or supplementary </w:t>
      </w:r>
      <w:r w:rsidR="000B46BF">
        <w:rPr>
          <w:lang w:val="en-US"/>
        </w:rPr>
        <w:t xml:space="preserve">(which may fill gaps in capabilities) </w:t>
      </w:r>
      <w:r w:rsidRPr="00DD3FD2">
        <w:rPr>
          <w:lang w:val="en-US"/>
        </w:rPr>
        <w:t>to yours. The goal is to ensure that together you have the necessary resources to achieve the project's goals.</w:t>
      </w:r>
    </w:p>
    <w:p w14:paraId="7CC87A9A" w14:textId="77777777" w:rsidR="000B46BF" w:rsidRPr="00DD3FD2" w:rsidRDefault="000B46BF" w:rsidP="000B46BF">
      <w:pPr>
        <w:spacing w:after="0"/>
        <w:ind w:left="1440"/>
        <w:rPr>
          <w:lang w:val="en-US"/>
        </w:rPr>
      </w:pPr>
    </w:p>
    <w:p w14:paraId="0B6D1716" w14:textId="77777777" w:rsidR="00DD3FD2" w:rsidRPr="00DD3FD2" w:rsidRDefault="00DD3FD2" w:rsidP="00DD3FD2">
      <w:pPr>
        <w:numPr>
          <w:ilvl w:val="0"/>
          <w:numId w:val="64"/>
        </w:numPr>
      </w:pPr>
      <w:r w:rsidRPr="00DD3FD2">
        <w:rPr>
          <w:b/>
          <w:bCs/>
        </w:rPr>
        <w:t>Strategic Fit:</w:t>
      </w:r>
    </w:p>
    <w:p w14:paraId="731B5645" w14:textId="77777777" w:rsidR="00DD3FD2" w:rsidRPr="00DD3FD2" w:rsidRDefault="00DD3FD2" w:rsidP="00DD3FD2">
      <w:pPr>
        <w:numPr>
          <w:ilvl w:val="1"/>
          <w:numId w:val="64"/>
        </w:numPr>
        <w:rPr>
          <w:lang w:val="en-US"/>
        </w:rPr>
      </w:pPr>
      <w:r w:rsidRPr="00DD3FD2">
        <w:rPr>
          <w:lang w:val="en-US"/>
        </w:rPr>
        <w:t>Examine whether the potential partner has compatible objectives and working styles. Collaborative efforts are most effective when both parties share common goals and work well together. A strong strategic fit can foster better alignment and smoother cooperation throughout the collaboration.</w:t>
      </w:r>
    </w:p>
    <w:p w14:paraId="7AC98681" w14:textId="77777777" w:rsidR="00DD3FD2" w:rsidRPr="00DD3FD2" w:rsidRDefault="00DD3FD2" w:rsidP="00DD3FD2">
      <w:pPr>
        <w:numPr>
          <w:ilvl w:val="0"/>
          <w:numId w:val="64"/>
        </w:numPr>
        <w:rPr>
          <w:lang w:val="en-US"/>
        </w:rPr>
      </w:pPr>
      <w:r w:rsidRPr="00DD3FD2">
        <w:rPr>
          <w:b/>
          <w:bCs/>
          <w:lang w:val="en-US"/>
        </w:rPr>
        <w:t>Impact on Opportunities and Threats:</w:t>
      </w:r>
    </w:p>
    <w:p w14:paraId="5288C98F" w14:textId="77777777" w:rsidR="000B46BF" w:rsidRDefault="00DD3FD2" w:rsidP="000B46BF">
      <w:pPr>
        <w:numPr>
          <w:ilvl w:val="1"/>
          <w:numId w:val="64"/>
        </w:numPr>
        <w:spacing w:after="0"/>
        <w:rPr>
          <w:lang w:val="en-US"/>
        </w:rPr>
      </w:pPr>
      <w:r w:rsidRPr="00DD3FD2">
        <w:rPr>
          <w:lang w:val="en-US"/>
        </w:rPr>
        <w:t xml:space="preserve">Evaluate how collaboration will impact the broader business environment. Consider its effects on the bargaining power of customers and suppliers, the degree of rivalry in the market, the threat of new entrants, and the potential for substitutes. </w:t>
      </w:r>
    </w:p>
    <w:p w14:paraId="203A035E" w14:textId="32145EE2" w:rsidR="00DD3FD2" w:rsidRDefault="00DD3FD2" w:rsidP="000B46BF">
      <w:pPr>
        <w:numPr>
          <w:ilvl w:val="1"/>
          <w:numId w:val="64"/>
        </w:numPr>
        <w:spacing w:after="0"/>
        <w:rPr>
          <w:lang w:val="en-US"/>
        </w:rPr>
      </w:pPr>
      <w:r w:rsidRPr="00DD3FD2">
        <w:rPr>
          <w:lang w:val="en-US"/>
        </w:rPr>
        <w:t>Collaboration should ideally enhance your competitive position and create opportunities while mitigating threats.</w:t>
      </w:r>
    </w:p>
    <w:p w14:paraId="0BC2CD05" w14:textId="77777777" w:rsidR="000B46BF" w:rsidRPr="00DD3FD2" w:rsidRDefault="000B46BF" w:rsidP="000B46BF">
      <w:pPr>
        <w:spacing w:after="0"/>
        <w:ind w:left="1440"/>
        <w:rPr>
          <w:lang w:val="en-US"/>
        </w:rPr>
      </w:pPr>
    </w:p>
    <w:p w14:paraId="6C9FF467" w14:textId="77777777" w:rsidR="00DD3FD2" w:rsidRPr="00DD3FD2" w:rsidRDefault="00DD3FD2" w:rsidP="00DD3FD2">
      <w:pPr>
        <w:numPr>
          <w:ilvl w:val="0"/>
          <w:numId w:val="64"/>
        </w:numPr>
        <w:rPr>
          <w:lang w:val="en-US"/>
        </w:rPr>
      </w:pPr>
      <w:r w:rsidRPr="00DD3FD2">
        <w:rPr>
          <w:b/>
          <w:bCs/>
          <w:lang w:val="en-US"/>
        </w:rPr>
        <w:t>Impact on Internal Strengths and Weaknesses:</w:t>
      </w:r>
    </w:p>
    <w:p w14:paraId="70DCBC53" w14:textId="77777777" w:rsidR="000B46BF" w:rsidRDefault="00DD3FD2" w:rsidP="000B46BF">
      <w:pPr>
        <w:numPr>
          <w:ilvl w:val="1"/>
          <w:numId w:val="64"/>
        </w:numPr>
        <w:spacing w:after="0"/>
        <w:rPr>
          <w:lang w:val="en-US"/>
        </w:rPr>
      </w:pPr>
      <w:r w:rsidRPr="00DD3FD2">
        <w:rPr>
          <w:lang w:val="en-US"/>
        </w:rPr>
        <w:t xml:space="preserve">Assess whether collaboration would enhance your firm's strengths, overcome its weaknesses, or create a competitive advantage. </w:t>
      </w:r>
    </w:p>
    <w:p w14:paraId="2D745341" w14:textId="1D8917F1" w:rsidR="00DD3FD2" w:rsidRDefault="00DD3FD2" w:rsidP="000B46BF">
      <w:pPr>
        <w:numPr>
          <w:ilvl w:val="1"/>
          <w:numId w:val="64"/>
        </w:numPr>
        <w:spacing w:after="0"/>
        <w:rPr>
          <w:lang w:val="en-US"/>
        </w:rPr>
      </w:pPr>
      <w:r w:rsidRPr="00DD3FD2">
        <w:rPr>
          <w:lang w:val="en-US"/>
        </w:rPr>
        <w:t>Collaborative partners should contribute in ways that bolster your internal capabilities. This can include sharing expertise, technologies, or resources that your firm lacks.</w:t>
      </w:r>
    </w:p>
    <w:p w14:paraId="4AC6F635" w14:textId="77777777" w:rsidR="000B46BF" w:rsidRPr="000B46BF" w:rsidRDefault="000B46BF" w:rsidP="000B46BF">
      <w:pPr>
        <w:spacing w:after="0"/>
        <w:ind w:left="1440"/>
        <w:rPr>
          <w:lang w:val="en-US"/>
        </w:rPr>
      </w:pPr>
    </w:p>
    <w:p w14:paraId="182F3DC9" w14:textId="448E9844" w:rsidR="00DD3FD2" w:rsidRPr="00DD3FD2" w:rsidRDefault="00DD3FD2" w:rsidP="00DD3FD2">
      <w:pPr>
        <w:numPr>
          <w:ilvl w:val="0"/>
          <w:numId w:val="64"/>
        </w:numPr>
      </w:pPr>
      <w:r w:rsidRPr="00DD3FD2">
        <w:rPr>
          <w:b/>
          <w:bCs/>
        </w:rPr>
        <w:t>Impact on Strategic Direction:</w:t>
      </w:r>
    </w:p>
    <w:p w14:paraId="1C77E399" w14:textId="77777777" w:rsidR="000B46BF" w:rsidRDefault="00DD3FD2" w:rsidP="000B46BF">
      <w:pPr>
        <w:numPr>
          <w:ilvl w:val="1"/>
          <w:numId w:val="64"/>
        </w:numPr>
        <w:spacing w:after="0"/>
        <w:rPr>
          <w:lang w:val="en-US"/>
        </w:rPr>
      </w:pPr>
      <w:r w:rsidRPr="00DD3FD2">
        <w:rPr>
          <w:lang w:val="en-US"/>
        </w:rPr>
        <w:t xml:space="preserve">Determine whether the collaboration aligns with your firm's strategic intent. It should contribute to your long-term goals and direction. </w:t>
      </w:r>
    </w:p>
    <w:p w14:paraId="676213FF" w14:textId="4BEB49B8" w:rsidR="00DD3FD2" w:rsidRPr="00DD3FD2" w:rsidRDefault="00DD3FD2" w:rsidP="000B46BF">
      <w:pPr>
        <w:numPr>
          <w:ilvl w:val="1"/>
          <w:numId w:val="64"/>
        </w:numPr>
        <w:spacing w:after="0"/>
        <w:rPr>
          <w:lang w:val="en-US"/>
        </w:rPr>
      </w:pPr>
      <w:r w:rsidRPr="00DD3FD2">
        <w:rPr>
          <w:lang w:val="en-US"/>
        </w:rPr>
        <w:t>Collaboration should not divert your strategic course but rather support and enhance it. Ensure that it moves you closer to achieving your strategic objectives.</w:t>
      </w:r>
    </w:p>
    <w:p w14:paraId="299E4606" w14:textId="77777777" w:rsidR="000B46BF" w:rsidRDefault="000B46BF">
      <w:pPr>
        <w:rPr>
          <w:lang w:val="en-US"/>
        </w:rPr>
      </w:pPr>
      <w:r>
        <w:rPr>
          <w:lang w:val="en-US"/>
        </w:rPr>
        <w:br w:type="page"/>
      </w:r>
    </w:p>
    <w:p w14:paraId="5E6C5783" w14:textId="64A7DDBB" w:rsidR="000B46BF" w:rsidRDefault="00DB525C" w:rsidP="00E810D0">
      <w:pPr>
        <w:rPr>
          <w:lang w:val="en-US"/>
        </w:rPr>
      </w:pPr>
      <w:r w:rsidRPr="00DB525C">
        <w:rPr>
          <w:lang w:val="en-US"/>
        </w:rPr>
        <w:lastRenderedPageBreak/>
        <w:t xml:space="preserve">Assessing the collaboration’s impact on the </w:t>
      </w:r>
      <w:r w:rsidRPr="00DB525C">
        <w:rPr>
          <w:i/>
          <w:iCs/>
          <w:lang w:val="en-US"/>
        </w:rPr>
        <w:t>firm’s opportunities and threats</w:t>
      </w:r>
      <w:r w:rsidRPr="00DB525C">
        <w:rPr>
          <w:lang w:val="en-US"/>
        </w:rPr>
        <w:t xml:space="preserve"> includes asking questions </w:t>
      </w:r>
      <w:r>
        <w:rPr>
          <w:lang w:val="en-US"/>
        </w:rPr>
        <w:t>and answering on:</w:t>
      </w:r>
    </w:p>
    <w:p w14:paraId="5748BA2B" w14:textId="77777777" w:rsidR="00DB525C" w:rsidRDefault="00DB525C" w:rsidP="00DB525C">
      <w:pPr>
        <w:numPr>
          <w:ilvl w:val="0"/>
          <w:numId w:val="79"/>
        </w:numPr>
        <w:rPr>
          <w:lang w:val="en-US"/>
        </w:rPr>
      </w:pPr>
      <w:r w:rsidRPr="00DB525C">
        <w:rPr>
          <w:b/>
          <w:bCs/>
          <w:lang w:val="en-US"/>
        </w:rPr>
        <w:t>Bargaining Power of Customers and Suppliers:</w:t>
      </w:r>
      <w:r w:rsidRPr="00DB525C">
        <w:rPr>
          <w:lang w:val="en-US"/>
        </w:rPr>
        <w:t xml:space="preserve"> Collaborations can alter the balance of power. </w:t>
      </w:r>
    </w:p>
    <w:p w14:paraId="63760BA1" w14:textId="77777777" w:rsidR="00DB525C" w:rsidRDefault="00DB525C" w:rsidP="00DB525C">
      <w:pPr>
        <w:numPr>
          <w:ilvl w:val="1"/>
          <w:numId w:val="79"/>
        </w:numPr>
        <w:spacing w:after="0"/>
        <w:rPr>
          <w:lang w:val="en-US"/>
        </w:rPr>
      </w:pPr>
      <w:r w:rsidRPr="00DB525C">
        <w:rPr>
          <w:lang w:val="en-US"/>
        </w:rPr>
        <w:t xml:space="preserve">For instance, if a company collaborates with a large, influential partner, it may gain more bargaining power in negotiations with its suppliers. </w:t>
      </w:r>
    </w:p>
    <w:p w14:paraId="75CB8539" w14:textId="14F7048B" w:rsidR="00DB525C" w:rsidRDefault="00DB525C" w:rsidP="00DB525C">
      <w:pPr>
        <w:numPr>
          <w:ilvl w:val="1"/>
          <w:numId w:val="79"/>
        </w:numPr>
        <w:spacing w:after="0"/>
        <w:rPr>
          <w:lang w:val="en-US"/>
        </w:rPr>
      </w:pPr>
      <w:r w:rsidRPr="00DB525C">
        <w:rPr>
          <w:lang w:val="en-US"/>
        </w:rPr>
        <w:t>Conversely, if the collaboration strengthens a competitor, it could reduce the firm's bargaining power with its customers or suppliers.</w:t>
      </w:r>
    </w:p>
    <w:p w14:paraId="37AF68D9" w14:textId="77777777" w:rsidR="00DB525C" w:rsidRPr="00DB525C" w:rsidRDefault="00DB525C" w:rsidP="00DB525C">
      <w:pPr>
        <w:spacing w:after="0"/>
        <w:ind w:left="1440"/>
        <w:rPr>
          <w:lang w:val="en-US"/>
        </w:rPr>
      </w:pPr>
    </w:p>
    <w:p w14:paraId="6BC1AB86" w14:textId="77777777" w:rsidR="00DB525C" w:rsidRDefault="00DB525C" w:rsidP="00DB525C">
      <w:pPr>
        <w:numPr>
          <w:ilvl w:val="0"/>
          <w:numId w:val="79"/>
        </w:numPr>
        <w:rPr>
          <w:lang w:val="en-US"/>
        </w:rPr>
      </w:pPr>
      <w:r w:rsidRPr="00DB525C">
        <w:rPr>
          <w:b/>
          <w:bCs/>
          <w:lang w:val="en-US"/>
        </w:rPr>
        <w:t>Threat of Entry:</w:t>
      </w:r>
      <w:r w:rsidRPr="00DB525C">
        <w:rPr>
          <w:lang w:val="en-US"/>
        </w:rPr>
        <w:t xml:space="preserve"> When assessing this, consider whether the collaboration could affect the threat of new competitors entering the market. </w:t>
      </w:r>
    </w:p>
    <w:p w14:paraId="08F8082F" w14:textId="77777777" w:rsidR="00DB525C" w:rsidRDefault="00DB525C" w:rsidP="00DB525C">
      <w:pPr>
        <w:numPr>
          <w:ilvl w:val="1"/>
          <w:numId w:val="79"/>
        </w:numPr>
        <w:spacing w:after="0"/>
        <w:rPr>
          <w:lang w:val="en-US"/>
        </w:rPr>
      </w:pPr>
      <w:r w:rsidRPr="00DB525C">
        <w:rPr>
          <w:lang w:val="en-US"/>
        </w:rPr>
        <w:t xml:space="preserve">If the partner in the collaboration is likely to become a new competitor itself, this could increase the threat of entry. </w:t>
      </w:r>
    </w:p>
    <w:p w14:paraId="1BC2BF70" w14:textId="7FDE29D7" w:rsidR="00DB525C" w:rsidRDefault="00DB525C" w:rsidP="00DB525C">
      <w:pPr>
        <w:numPr>
          <w:ilvl w:val="1"/>
          <w:numId w:val="79"/>
        </w:numPr>
        <w:spacing w:after="0"/>
        <w:rPr>
          <w:lang w:val="en-US"/>
        </w:rPr>
      </w:pPr>
      <w:r w:rsidRPr="00DB525C">
        <w:rPr>
          <w:lang w:val="en-US"/>
        </w:rPr>
        <w:t>On the other hand, if the partnership creates barriers to entry for other potential entrants (e.g., through joint patents or resources), it might reduce the threat.</w:t>
      </w:r>
    </w:p>
    <w:p w14:paraId="03CF0BEC" w14:textId="77777777" w:rsidR="00DB525C" w:rsidRPr="00DB525C" w:rsidRDefault="00DB525C" w:rsidP="00DB525C">
      <w:pPr>
        <w:spacing w:after="0"/>
        <w:ind w:left="1440"/>
        <w:rPr>
          <w:lang w:val="en-US"/>
        </w:rPr>
      </w:pPr>
    </w:p>
    <w:p w14:paraId="7DAA1D9A" w14:textId="77777777" w:rsidR="00DB525C" w:rsidRDefault="00DB525C" w:rsidP="00DB525C">
      <w:pPr>
        <w:numPr>
          <w:ilvl w:val="0"/>
          <w:numId w:val="79"/>
        </w:numPr>
        <w:rPr>
          <w:lang w:val="en-US"/>
        </w:rPr>
      </w:pPr>
      <w:r w:rsidRPr="00DB525C">
        <w:rPr>
          <w:b/>
          <w:bCs/>
          <w:lang w:val="en-US"/>
        </w:rPr>
        <w:t>Position Relative to Rivals:</w:t>
      </w:r>
      <w:r w:rsidRPr="00DB525C">
        <w:rPr>
          <w:lang w:val="en-US"/>
        </w:rPr>
        <w:t xml:space="preserve"> Collaboration can impact a firm's competitive position. </w:t>
      </w:r>
    </w:p>
    <w:p w14:paraId="362E176A" w14:textId="77777777" w:rsidR="00DB525C" w:rsidRDefault="00DB525C" w:rsidP="00DB525C">
      <w:pPr>
        <w:numPr>
          <w:ilvl w:val="1"/>
          <w:numId w:val="79"/>
        </w:numPr>
        <w:spacing w:after="0"/>
        <w:rPr>
          <w:lang w:val="en-US"/>
        </w:rPr>
      </w:pPr>
      <w:r w:rsidRPr="00DB525C">
        <w:rPr>
          <w:lang w:val="en-US"/>
        </w:rPr>
        <w:t xml:space="preserve">If the partner brings unique strengths or resources, it could enhance the firm's competitive advantage. </w:t>
      </w:r>
    </w:p>
    <w:p w14:paraId="1936FC8A" w14:textId="023E96DC" w:rsidR="00DB525C" w:rsidRDefault="00DB525C" w:rsidP="00DB525C">
      <w:pPr>
        <w:numPr>
          <w:ilvl w:val="1"/>
          <w:numId w:val="79"/>
        </w:numPr>
        <w:spacing w:after="0"/>
        <w:rPr>
          <w:lang w:val="en-US"/>
        </w:rPr>
      </w:pPr>
      <w:r w:rsidRPr="00DB525C">
        <w:rPr>
          <w:lang w:val="en-US"/>
        </w:rPr>
        <w:t>However, if the partner has a similar market position, it might not result in a significant advantage.</w:t>
      </w:r>
    </w:p>
    <w:p w14:paraId="2DCAE1C1" w14:textId="77777777" w:rsidR="00DB525C" w:rsidRPr="00DB525C" w:rsidRDefault="00DB525C" w:rsidP="00DB525C">
      <w:pPr>
        <w:spacing w:after="0"/>
        <w:ind w:left="1440"/>
        <w:rPr>
          <w:lang w:val="en-US"/>
        </w:rPr>
      </w:pPr>
    </w:p>
    <w:p w14:paraId="73BA2D33" w14:textId="77777777" w:rsidR="00DB525C" w:rsidRDefault="00DB525C" w:rsidP="00DB525C">
      <w:pPr>
        <w:numPr>
          <w:ilvl w:val="0"/>
          <w:numId w:val="79"/>
        </w:numPr>
        <w:rPr>
          <w:lang w:val="en-US"/>
        </w:rPr>
      </w:pPr>
      <w:r w:rsidRPr="00DB525C">
        <w:rPr>
          <w:b/>
          <w:bCs/>
          <w:lang w:val="en-US"/>
        </w:rPr>
        <w:t>Availability of Complementary Goods and Threat of Substitutes:</w:t>
      </w:r>
      <w:r w:rsidRPr="00DB525C">
        <w:rPr>
          <w:lang w:val="en-US"/>
        </w:rPr>
        <w:t xml:space="preserve"> Collaboration can influence the availability of complementary products or services. </w:t>
      </w:r>
    </w:p>
    <w:p w14:paraId="661338EB" w14:textId="77777777" w:rsidR="00DB525C" w:rsidRDefault="00DB525C" w:rsidP="00DB525C">
      <w:pPr>
        <w:numPr>
          <w:ilvl w:val="1"/>
          <w:numId w:val="79"/>
        </w:numPr>
        <w:spacing w:after="0"/>
        <w:rPr>
          <w:lang w:val="en-US"/>
        </w:rPr>
      </w:pPr>
      <w:r w:rsidRPr="00DB525C">
        <w:rPr>
          <w:lang w:val="en-US"/>
        </w:rPr>
        <w:t xml:space="preserve">For example, a collaboration might lead to the development of new complementary goods that enhance the firm's offerings. </w:t>
      </w:r>
    </w:p>
    <w:p w14:paraId="650FCEB5" w14:textId="713CE596" w:rsidR="00DB525C" w:rsidRDefault="00DB525C" w:rsidP="00E810D0">
      <w:pPr>
        <w:numPr>
          <w:ilvl w:val="1"/>
          <w:numId w:val="79"/>
        </w:numPr>
        <w:spacing w:after="0"/>
        <w:rPr>
          <w:lang w:val="en-US"/>
        </w:rPr>
      </w:pPr>
      <w:r w:rsidRPr="00DB525C">
        <w:rPr>
          <w:lang w:val="en-US"/>
        </w:rPr>
        <w:t>On the flip side, the partnership might inadvertently strengthen the position of substitutes, making them a more significant threat.</w:t>
      </w:r>
    </w:p>
    <w:p w14:paraId="60E1EAA1" w14:textId="77777777" w:rsidR="00DB525C" w:rsidRDefault="00DB525C" w:rsidP="00DB525C">
      <w:pPr>
        <w:spacing w:after="0"/>
        <w:ind w:left="1440"/>
        <w:rPr>
          <w:lang w:val="en-US"/>
        </w:rPr>
      </w:pPr>
    </w:p>
    <w:p w14:paraId="6839EE5B" w14:textId="117A1811" w:rsidR="00DB525C" w:rsidRDefault="00DB525C" w:rsidP="00DB525C">
      <w:pPr>
        <w:spacing w:after="0"/>
        <w:rPr>
          <w:lang w:val="en-US"/>
        </w:rPr>
      </w:pPr>
      <w:r w:rsidRPr="00DB525C">
        <w:rPr>
          <w:lang w:val="en-US"/>
        </w:rPr>
        <w:t xml:space="preserve">Evaluating the impact of collaboration on a </w:t>
      </w:r>
      <w:r w:rsidRPr="00DB525C">
        <w:rPr>
          <w:i/>
          <w:iCs/>
          <w:lang w:val="en-US"/>
        </w:rPr>
        <w:t>firm's internal strengths and weaknesses</w:t>
      </w:r>
      <w:r w:rsidRPr="00DB525C">
        <w:rPr>
          <w:lang w:val="en-US"/>
        </w:rPr>
        <w:t xml:space="preserve"> is essential for strategic decision-making</w:t>
      </w:r>
      <w:r>
        <w:rPr>
          <w:lang w:val="en-US"/>
        </w:rPr>
        <w:t>:</w:t>
      </w:r>
    </w:p>
    <w:p w14:paraId="76EF3B3A" w14:textId="77777777" w:rsidR="00DB525C" w:rsidRDefault="00DB525C" w:rsidP="00DB525C">
      <w:pPr>
        <w:spacing w:after="0"/>
        <w:rPr>
          <w:lang w:val="en-US"/>
        </w:rPr>
      </w:pPr>
    </w:p>
    <w:p w14:paraId="2CFF6D7F" w14:textId="3737D624" w:rsidR="00DB525C" w:rsidRDefault="00DB525C" w:rsidP="00DB525C">
      <w:pPr>
        <w:numPr>
          <w:ilvl w:val="0"/>
          <w:numId w:val="80"/>
        </w:numPr>
        <w:spacing w:after="0"/>
        <w:rPr>
          <w:lang w:val="en-US"/>
        </w:rPr>
      </w:pPr>
      <w:r w:rsidRPr="00DB525C">
        <w:rPr>
          <w:b/>
          <w:bCs/>
          <w:lang w:val="en-US"/>
        </w:rPr>
        <w:t>Leveraging and Enhancing Strengths</w:t>
      </w:r>
      <w:r w:rsidRPr="00DB525C">
        <w:rPr>
          <w:lang w:val="en-US"/>
        </w:rPr>
        <w:t xml:space="preserve"> </w:t>
      </w:r>
    </w:p>
    <w:p w14:paraId="67C8ED51" w14:textId="77777777" w:rsidR="00DB525C" w:rsidRDefault="00DB525C" w:rsidP="00DB525C">
      <w:pPr>
        <w:numPr>
          <w:ilvl w:val="1"/>
          <w:numId w:val="80"/>
        </w:numPr>
        <w:spacing w:after="0"/>
        <w:rPr>
          <w:lang w:val="en-US"/>
        </w:rPr>
      </w:pPr>
      <w:r w:rsidRPr="00DB525C">
        <w:rPr>
          <w:lang w:val="en-US"/>
        </w:rPr>
        <w:t xml:space="preserve">It's important to identify how the collaboration can make use of the firm's core competencies and competitive advantages. </w:t>
      </w:r>
    </w:p>
    <w:p w14:paraId="382D34E7" w14:textId="22451E22" w:rsidR="00DB525C" w:rsidRDefault="00DB525C" w:rsidP="00DB525C">
      <w:pPr>
        <w:numPr>
          <w:ilvl w:val="1"/>
          <w:numId w:val="80"/>
        </w:numPr>
        <w:spacing w:after="0"/>
        <w:rPr>
          <w:lang w:val="en-US"/>
        </w:rPr>
      </w:pPr>
      <w:r w:rsidRPr="00DB525C">
        <w:rPr>
          <w:lang w:val="en-US"/>
        </w:rPr>
        <w:t xml:space="preserve">However, it's also crucial to assess whether the collaboration poses any risks to these strengths. </w:t>
      </w:r>
    </w:p>
    <w:p w14:paraId="26D21E99" w14:textId="77777777" w:rsidR="00DB525C" w:rsidRPr="00DB525C" w:rsidRDefault="00DB525C" w:rsidP="00DB525C">
      <w:pPr>
        <w:spacing w:after="0"/>
        <w:ind w:left="1440"/>
        <w:rPr>
          <w:lang w:val="en-US"/>
        </w:rPr>
      </w:pPr>
    </w:p>
    <w:p w14:paraId="6B20AAC8" w14:textId="393C8A61" w:rsidR="00DB525C" w:rsidRDefault="00DB525C" w:rsidP="00DB525C">
      <w:pPr>
        <w:numPr>
          <w:ilvl w:val="0"/>
          <w:numId w:val="80"/>
        </w:numPr>
        <w:spacing w:after="0"/>
        <w:rPr>
          <w:lang w:val="en-US"/>
        </w:rPr>
      </w:pPr>
      <w:r w:rsidRPr="00DB525C">
        <w:rPr>
          <w:b/>
          <w:bCs/>
          <w:lang w:val="en-US"/>
        </w:rPr>
        <w:t>Overcoming Weaknesses</w:t>
      </w:r>
    </w:p>
    <w:p w14:paraId="69292E08" w14:textId="77777777" w:rsidR="00DB525C" w:rsidRDefault="00DB525C" w:rsidP="00DB525C">
      <w:pPr>
        <w:numPr>
          <w:ilvl w:val="1"/>
          <w:numId w:val="80"/>
        </w:numPr>
        <w:spacing w:after="0"/>
        <w:rPr>
          <w:lang w:val="en-US"/>
        </w:rPr>
      </w:pPr>
      <w:r w:rsidRPr="00DB525C">
        <w:rPr>
          <w:lang w:val="en-US"/>
        </w:rPr>
        <w:t xml:space="preserve">For instance, if a company lacks expertise in a certain area, partnering with a firm that excels in that area can compensate for the weakness. </w:t>
      </w:r>
    </w:p>
    <w:p w14:paraId="4447F0D4" w14:textId="77741859" w:rsidR="00DB525C" w:rsidRDefault="00DB525C" w:rsidP="00DB525C">
      <w:pPr>
        <w:numPr>
          <w:ilvl w:val="1"/>
          <w:numId w:val="80"/>
        </w:numPr>
        <w:spacing w:after="0"/>
        <w:rPr>
          <w:lang w:val="en-US"/>
        </w:rPr>
      </w:pPr>
      <w:r w:rsidRPr="00DB525C">
        <w:rPr>
          <w:lang w:val="en-US"/>
        </w:rPr>
        <w:t>Identifying how the collaboration can mitigate weaknesses is a key consideration.</w:t>
      </w:r>
    </w:p>
    <w:p w14:paraId="446F4E47" w14:textId="77777777" w:rsidR="00DB525C" w:rsidRPr="00DB525C" w:rsidRDefault="00DB525C" w:rsidP="00DB525C">
      <w:pPr>
        <w:spacing w:after="0"/>
        <w:ind w:left="1440"/>
        <w:rPr>
          <w:lang w:val="en-US"/>
        </w:rPr>
      </w:pPr>
    </w:p>
    <w:p w14:paraId="51C6AEFE" w14:textId="4CC48B78" w:rsidR="00DB525C" w:rsidRDefault="00DB525C" w:rsidP="00DB525C">
      <w:pPr>
        <w:numPr>
          <w:ilvl w:val="0"/>
          <w:numId w:val="80"/>
        </w:numPr>
        <w:spacing w:after="0"/>
        <w:rPr>
          <w:lang w:val="en-US"/>
        </w:rPr>
      </w:pPr>
      <w:r w:rsidRPr="00DB525C">
        <w:rPr>
          <w:b/>
          <w:bCs/>
          <w:lang w:val="en-US"/>
        </w:rPr>
        <w:t>Competitive Advantage and Imitation:</w:t>
      </w:r>
      <w:r w:rsidRPr="00DB525C">
        <w:rPr>
          <w:lang w:val="en-US"/>
        </w:rPr>
        <w:t xml:space="preserve"> </w:t>
      </w:r>
      <w:r>
        <w:rPr>
          <w:lang w:val="en-US"/>
        </w:rPr>
        <w:t>Understand</w:t>
      </w:r>
      <w:r w:rsidRPr="00DB525C">
        <w:rPr>
          <w:lang w:val="en-US"/>
        </w:rPr>
        <w:t xml:space="preserve"> whether the collaboration is likely to result in a sustainable competitive advantage that competitors will find challenging to imitate. </w:t>
      </w:r>
    </w:p>
    <w:p w14:paraId="6348D04E" w14:textId="0B146C23" w:rsidR="00DB525C" w:rsidRPr="00DB525C" w:rsidRDefault="00DB525C" w:rsidP="00DB525C">
      <w:pPr>
        <w:numPr>
          <w:ilvl w:val="1"/>
          <w:numId w:val="80"/>
        </w:numPr>
        <w:spacing w:after="0"/>
        <w:rPr>
          <w:lang w:val="en-US"/>
        </w:rPr>
      </w:pPr>
      <w:r w:rsidRPr="00DB525C">
        <w:rPr>
          <w:lang w:val="en-US"/>
        </w:rPr>
        <w:t xml:space="preserve">Additionally, it's essential to assess whether such a competitive advantage could be achieved without collaborating. </w:t>
      </w:r>
    </w:p>
    <w:p w14:paraId="65FB7F9C" w14:textId="77777777" w:rsidR="00DB525C" w:rsidRPr="00DB525C" w:rsidRDefault="00DB525C" w:rsidP="00DB525C">
      <w:pPr>
        <w:numPr>
          <w:ilvl w:val="0"/>
          <w:numId w:val="80"/>
        </w:numPr>
        <w:spacing w:after="0"/>
        <w:rPr>
          <w:lang w:val="en-US"/>
        </w:rPr>
      </w:pPr>
      <w:r w:rsidRPr="00DB525C">
        <w:rPr>
          <w:b/>
          <w:bCs/>
          <w:lang w:val="en-US"/>
        </w:rPr>
        <w:lastRenderedPageBreak/>
        <w:t>Leveraging Core Capabilities:</w:t>
      </w:r>
      <w:r w:rsidRPr="00DB525C">
        <w:rPr>
          <w:lang w:val="en-US"/>
        </w:rPr>
        <w:t xml:space="preserve"> Collaborations should ideally enhance the firm's core capabilities. This means that the partnership should strengthen the areas in which the firm excels, making it more competitive and innovative.</w:t>
      </w:r>
    </w:p>
    <w:p w14:paraId="6708952D" w14:textId="77777777" w:rsidR="00DB525C" w:rsidRDefault="00DB525C" w:rsidP="00DB525C">
      <w:pPr>
        <w:spacing w:after="0"/>
        <w:rPr>
          <w:lang w:val="en-US"/>
        </w:rPr>
      </w:pPr>
    </w:p>
    <w:p w14:paraId="6FD8D4CE" w14:textId="55EDCE70" w:rsidR="00DB525C" w:rsidRDefault="00DB525C" w:rsidP="00DB525C">
      <w:pPr>
        <w:spacing w:after="0"/>
        <w:rPr>
          <w:lang w:val="en-US"/>
        </w:rPr>
      </w:pPr>
      <w:r w:rsidRPr="00DB525C">
        <w:rPr>
          <w:lang w:val="en-US"/>
        </w:rPr>
        <w:t xml:space="preserve">Evaluating the </w:t>
      </w:r>
      <w:r w:rsidRPr="00DB525C">
        <w:rPr>
          <w:i/>
          <w:iCs/>
          <w:lang w:val="en-US"/>
        </w:rPr>
        <w:t>impact</w:t>
      </w:r>
      <w:r w:rsidRPr="00DB525C">
        <w:rPr>
          <w:lang w:val="en-US"/>
        </w:rPr>
        <w:t xml:space="preserve"> of a collaboration </w:t>
      </w:r>
      <w:r w:rsidRPr="00DB525C">
        <w:rPr>
          <w:i/>
          <w:iCs/>
          <w:lang w:val="en-US"/>
        </w:rPr>
        <w:t>on a firm's strategic direction</w:t>
      </w:r>
      <w:r w:rsidRPr="00DB525C">
        <w:rPr>
          <w:lang w:val="en-US"/>
        </w:rPr>
        <w:t xml:space="preserve"> is a critical part of the decision-making process.</w:t>
      </w:r>
      <w:r>
        <w:rPr>
          <w:lang w:val="en-US"/>
        </w:rPr>
        <w:t xml:space="preserve"> Infact, we can discuss on</w:t>
      </w:r>
      <w:r w:rsidRPr="00DB525C">
        <w:rPr>
          <w:lang w:val="en-US"/>
        </w:rPr>
        <w:t>:</w:t>
      </w:r>
    </w:p>
    <w:p w14:paraId="616A7FDD" w14:textId="77777777" w:rsidR="00DB525C" w:rsidRPr="00DB525C" w:rsidRDefault="00DB525C" w:rsidP="00DB525C">
      <w:pPr>
        <w:spacing w:after="0"/>
        <w:rPr>
          <w:lang w:val="en-US"/>
        </w:rPr>
      </w:pPr>
    </w:p>
    <w:p w14:paraId="589CDDBC" w14:textId="1F157203" w:rsidR="00DB525C" w:rsidRDefault="00DB525C" w:rsidP="00DB525C">
      <w:pPr>
        <w:numPr>
          <w:ilvl w:val="0"/>
          <w:numId w:val="81"/>
        </w:numPr>
        <w:spacing w:after="0"/>
        <w:rPr>
          <w:lang w:val="en-US"/>
        </w:rPr>
      </w:pPr>
      <w:r w:rsidRPr="00DB525C">
        <w:rPr>
          <w:b/>
          <w:bCs/>
          <w:lang w:val="en-US"/>
        </w:rPr>
        <w:t>Alignment with Strategic Intent:</w:t>
      </w:r>
      <w:r w:rsidRPr="00DB525C">
        <w:rPr>
          <w:lang w:val="en-US"/>
        </w:rPr>
        <w:t xml:space="preserve"> This involves evaluating whether the goals, objectives, and focus of the partnership are consistent with the firm's overall strategic direction. If there is a disconnect, it could lead to confusion and inefficiencies in achieving strategic objectives.</w:t>
      </w:r>
    </w:p>
    <w:p w14:paraId="352B496C" w14:textId="77777777" w:rsidR="00DB525C" w:rsidRPr="00DB525C" w:rsidRDefault="00DB525C" w:rsidP="00DB525C">
      <w:pPr>
        <w:spacing w:after="0"/>
        <w:ind w:left="720"/>
        <w:rPr>
          <w:lang w:val="en-US"/>
        </w:rPr>
      </w:pPr>
    </w:p>
    <w:p w14:paraId="14F35129" w14:textId="77777777" w:rsidR="00DB525C" w:rsidRDefault="00DB525C" w:rsidP="00DB525C">
      <w:pPr>
        <w:numPr>
          <w:ilvl w:val="0"/>
          <w:numId w:val="81"/>
        </w:numPr>
        <w:spacing w:after="0"/>
        <w:rPr>
          <w:lang w:val="en-US"/>
        </w:rPr>
      </w:pPr>
      <w:r w:rsidRPr="00DB525C">
        <w:rPr>
          <w:b/>
          <w:bCs/>
          <w:lang w:val="en-US"/>
        </w:rPr>
        <w:t>Closing Resource or Technology Gaps:</w:t>
      </w:r>
      <w:r w:rsidRPr="00DB525C">
        <w:rPr>
          <w:lang w:val="en-US"/>
        </w:rPr>
        <w:t xml:space="preserve"> Consider whether the collaboration is likely to help the firm bridge any resource or technology gaps between its current state and its desired future state. Partnerships can provide access to resources, knowledge, or technologies that the firm may lack, which is valuable in progressing toward strategic goals.</w:t>
      </w:r>
    </w:p>
    <w:p w14:paraId="2AA2100D" w14:textId="77777777" w:rsidR="00DB525C" w:rsidRPr="00DB525C" w:rsidRDefault="00DB525C" w:rsidP="00DB525C">
      <w:pPr>
        <w:spacing w:after="0"/>
        <w:ind w:left="720"/>
        <w:rPr>
          <w:lang w:val="en-US"/>
        </w:rPr>
      </w:pPr>
    </w:p>
    <w:p w14:paraId="557D5FE5" w14:textId="77777777" w:rsidR="00DB525C" w:rsidRPr="00DB525C" w:rsidRDefault="00DB525C" w:rsidP="00DB525C">
      <w:pPr>
        <w:numPr>
          <w:ilvl w:val="0"/>
          <w:numId w:val="81"/>
        </w:numPr>
        <w:spacing w:after="0"/>
        <w:rPr>
          <w:lang w:val="en-US"/>
        </w:rPr>
      </w:pPr>
      <w:r w:rsidRPr="00DB525C">
        <w:rPr>
          <w:b/>
          <w:bCs/>
          <w:lang w:val="en-US"/>
        </w:rPr>
        <w:t>Evolution of Objectives:</w:t>
      </w:r>
      <w:r w:rsidRPr="00DB525C">
        <w:rPr>
          <w:lang w:val="en-US"/>
        </w:rPr>
        <w:t xml:space="preserve"> Collaborative projects may evolve over time. It's important to anticipate whether the objectives of the collaboration are likely to change and how such changes might align or conflict with the firm's strategic direction. For example, if the collaboration expands into new markets or products, does this align with the firm's long-term strategic vision?</w:t>
      </w:r>
    </w:p>
    <w:p w14:paraId="74525A0C" w14:textId="77777777" w:rsidR="00DB525C" w:rsidRPr="00DB525C" w:rsidRDefault="00DB525C" w:rsidP="00DB525C">
      <w:pPr>
        <w:spacing w:after="0"/>
        <w:rPr>
          <w:lang w:val="en-US"/>
        </w:rPr>
      </w:pPr>
    </w:p>
    <w:p w14:paraId="62FE5915" w14:textId="4B09D438" w:rsidR="00DD3FD2" w:rsidRDefault="00DD3FD2" w:rsidP="00E810D0">
      <w:pPr>
        <w:rPr>
          <w:lang w:val="en-US"/>
        </w:rPr>
      </w:pPr>
      <w:r w:rsidRPr="00DD3FD2">
        <w:rPr>
          <w:lang w:val="en-US"/>
        </w:rPr>
        <w:t>Successful collaborations require clear yet flexible monitoring and governance mechanisms</w:t>
      </w:r>
      <w:r w:rsidR="0040042A">
        <w:rPr>
          <w:lang w:val="en-US"/>
        </w:rPr>
        <w:t xml:space="preserve"> in </w:t>
      </w:r>
      <w:r w:rsidR="0040042A">
        <w:rPr>
          <w:i/>
          <w:iCs/>
          <w:lang w:val="en-US"/>
        </w:rPr>
        <w:t>choosing and monitoring partners</w:t>
      </w:r>
      <w:r w:rsidRPr="00DD3FD2">
        <w:rPr>
          <w:lang w:val="en-US"/>
        </w:rPr>
        <w:t>.</w:t>
      </w:r>
    </w:p>
    <w:p w14:paraId="1F0174B0" w14:textId="77777777" w:rsidR="00DD3FD2" w:rsidRPr="00DD3FD2" w:rsidRDefault="00DD3FD2" w:rsidP="00DD3FD2">
      <w:pPr>
        <w:numPr>
          <w:ilvl w:val="0"/>
          <w:numId w:val="65"/>
        </w:numPr>
        <w:rPr>
          <w:lang w:val="en-US"/>
        </w:rPr>
      </w:pPr>
      <w:r w:rsidRPr="00DD3FD2">
        <w:rPr>
          <w:lang w:val="en-US"/>
        </w:rPr>
        <w:t xml:space="preserve">Many collaborations utilize legally binding </w:t>
      </w:r>
      <w:r w:rsidRPr="000B46BF">
        <w:rPr>
          <w:i/>
          <w:iCs/>
          <w:lang w:val="en-US"/>
        </w:rPr>
        <w:t>contractual arrangements</w:t>
      </w:r>
      <w:r w:rsidRPr="00DD3FD2">
        <w:rPr>
          <w:lang w:val="en-US"/>
        </w:rPr>
        <w:t>. These contracts serve as the foundation for the partnership and detail the rights and obligations of each party involved. They also provide a legal framework to address disputes, violations, and remedies if issues arise.</w:t>
      </w:r>
    </w:p>
    <w:p w14:paraId="264686C1" w14:textId="72E17044" w:rsidR="00DD3FD2" w:rsidRPr="0040042A" w:rsidRDefault="00DD3FD2" w:rsidP="0040042A">
      <w:pPr>
        <w:numPr>
          <w:ilvl w:val="0"/>
          <w:numId w:val="65"/>
        </w:numPr>
        <w:rPr>
          <w:lang w:val="en-US"/>
        </w:rPr>
      </w:pPr>
      <w:r w:rsidRPr="00DD3FD2">
        <w:rPr>
          <w:lang w:val="en-US"/>
        </w:rPr>
        <w:t>Contracts play a crucial role in ensuring that partners are fully aware of their rights and obligations within the collaboration. This clarity helps prevent misunderstandings and conflicts, as each partner knows what is expected from them and what they can expect in return.</w:t>
      </w:r>
      <w:r w:rsidR="0040042A">
        <w:rPr>
          <w:lang w:val="en-US"/>
        </w:rPr>
        <w:t xml:space="preserve"> They often </w:t>
      </w:r>
      <w:r w:rsidRPr="0040042A">
        <w:rPr>
          <w:lang w:val="en-US"/>
        </w:rPr>
        <w:t>include the following key elements:</w:t>
      </w:r>
    </w:p>
    <w:p w14:paraId="7B0CB63B" w14:textId="77777777" w:rsidR="00DD3FD2" w:rsidRPr="0040042A" w:rsidRDefault="00DD3FD2" w:rsidP="00240FEA">
      <w:pPr>
        <w:numPr>
          <w:ilvl w:val="1"/>
          <w:numId w:val="65"/>
        </w:numPr>
        <w:spacing w:after="0"/>
        <w:rPr>
          <w:i/>
          <w:iCs/>
          <w:lang w:val="en-US"/>
        </w:rPr>
      </w:pPr>
      <w:r w:rsidRPr="00DD3FD2">
        <w:rPr>
          <w:lang w:val="en-US"/>
        </w:rPr>
        <w:t xml:space="preserve">What each partner is </w:t>
      </w:r>
      <w:r w:rsidRPr="0040042A">
        <w:rPr>
          <w:i/>
          <w:iCs/>
          <w:lang w:val="en-US"/>
        </w:rPr>
        <w:t>obligated to contribute</w:t>
      </w:r>
    </w:p>
    <w:p w14:paraId="7AAC6F4E" w14:textId="3373C300" w:rsidR="00DD3FD2" w:rsidRDefault="00DD3FD2" w:rsidP="00DD3FD2">
      <w:pPr>
        <w:numPr>
          <w:ilvl w:val="2"/>
          <w:numId w:val="65"/>
        </w:numPr>
        <w:spacing w:after="0"/>
        <w:rPr>
          <w:lang w:val="en-US"/>
        </w:rPr>
      </w:pPr>
      <w:r w:rsidRPr="00DD3FD2">
        <w:rPr>
          <w:lang w:val="en-US"/>
        </w:rPr>
        <w:t>Clearly outline the resources, expertise, and responsibilities that each partner is expected to provide to the collaboration.</w:t>
      </w:r>
    </w:p>
    <w:p w14:paraId="723E0222" w14:textId="77777777" w:rsidR="00C30379" w:rsidRPr="00DD3FD2" w:rsidRDefault="00C30379" w:rsidP="00C30379">
      <w:pPr>
        <w:spacing w:after="0"/>
        <w:ind w:left="2160"/>
        <w:rPr>
          <w:lang w:val="en-US"/>
        </w:rPr>
      </w:pPr>
    </w:p>
    <w:p w14:paraId="190095BA" w14:textId="77777777" w:rsidR="00DD3FD2" w:rsidRDefault="00DD3FD2" w:rsidP="00DD3FD2">
      <w:pPr>
        <w:numPr>
          <w:ilvl w:val="1"/>
          <w:numId w:val="65"/>
        </w:numPr>
        <w:spacing w:after="0"/>
        <w:rPr>
          <w:lang w:val="en-US"/>
        </w:rPr>
      </w:pPr>
      <w:r w:rsidRPr="00DD3FD2">
        <w:rPr>
          <w:lang w:val="en-US"/>
        </w:rPr>
        <w:t xml:space="preserve">How much </w:t>
      </w:r>
      <w:r w:rsidRPr="0040042A">
        <w:rPr>
          <w:i/>
          <w:iCs/>
          <w:lang w:val="en-US"/>
        </w:rPr>
        <w:t>control</w:t>
      </w:r>
      <w:r w:rsidRPr="00DD3FD2">
        <w:rPr>
          <w:lang w:val="en-US"/>
        </w:rPr>
        <w:t xml:space="preserve"> each partner has in the arrangement</w:t>
      </w:r>
    </w:p>
    <w:p w14:paraId="4436F155" w14:textId="6A45F623" w:rsidR="00DD3FD2" w:rsidRDefault="00DD3FD2" w:rsidP="00DD3FD2">
      <w:pPr>
        <w:numPr>
          <w:ilvl w:val="2"/>
          <w:numId w:val="65"/>
        </w:numPr>
        <w:spacing w:after="0"/>
        <w:rPr>
          <w:lang w:val="en-US"/>
        </w:rPr>
      </w:pPr>
      <w:r w:rsidRPr="00DD3FD2">
        <w:rPr>
          <w:lang w:val="en-US"/>
        </w:rPr>
        <w:t>Define the decision-making processes, responsibilities, and authority of each partner within the collaboration.</w:t>
      </w:r>
    </w:p>
    <w:p w14:paraId="142A147B" w14:textId="77777777" w:rsidR="00C30379" w:rsidRPr="00DD3FD2" w:rsidRDefault="00C30379" w:rsidP="00C30379">
      <w:pPr>
        <w:spacing w:after="0"/>
        <w:ind w:left="2160"/>
        <w:rPr>
          <w:lang w:val="en-US"/>
        </w:rPr>
      </w:pPr>
    </w:p>
    <w:p w14:paraId="67863421" w14:textId="77777777" w:rsidR="00DD3FD2" w:rsidRDefault="00DD3FD2" w:rsidP="00DD3FD2">
      <w:pPr>
        <w:numPr>
          <w:ilvl w:val="1"/>
          <w:numId w:val="65"/>
        </w:numPr>
        <w:spacing w:after="0"/>
        <w:rPr>
          <w:lang w:val="en-US"/>
        </w:rPr>
      </w:pPr>
      <w:r w:rsidRPr="00DD3FD2">
        <w:rPr>
          <w:lang w:val="en-US"/>
        </w:rPr>
        <w:t xml:space="preserve">When and how proceeds of the collaboration will be </w:t>
      </w:r>
      <w:r w:rsidRPr="0040042A">
        <w:rPr>
          <w:i/>
          <w:iCs/>
          <w:lang w:val="en-US"/>
        </w:rPr>
        <w:t>distributed</w:t>
      </w:r>
    </w:p>
    <w:p w14:paraId="0AD5163C" w14:textId="662DA536" w:rsidR="00DD3FD2" w:rsidRDefault="00DD3FD2" w:rsidP="00DD3FD2">
      <w:pPr>
        <w:numPr>
          <w:ilvl w:val="2"/>
          <w:numId w:val="65"/>
        </w:numPr>
        <w:spacing w:after="0"/>
        <w:rPr>
          <w:lang w:val="en-US"/>
        </w:rPr>
      </w:pPr>
      <w:r w:rsidRPr="00DD3FD2">
        <w:rPr>
          <w:lang w:val="en-US"/>
        </w:rPr>
        <w:t>Specify how any benefits or profits resulting from the collaboration will be shared among the partners</w:t>
      </w:r>
      <w:r w:rsidR="00C30379">
        <w:rPr>
          <w:lang w:val="en-US"/>
        </w:rPr>
        <w:t>.</w:t>
      </w:r>
    </w:p>
    <w:p w14:paraId="182CB164" w14:textId="77777777" w:rsidR="00C30379" w:rsidRPr="00DD3FD2" w:rsidRDefault="00C30379" w:rsidP="00C30379">
      <w:pPr>
        <w:spacing w:after="0"/>
        <w:ind w:left="2160"/>
        <w:rPr>
          <w:lang w:val="en-US"/>
        </w:rPr>
      </w:pPr>
    </w:p>
    <w:p w14:paraId="0EFCDFD5" w14:textId="77777777" w:rsidR="00DD3FD2" w:rsidRDefault="00DD3FD2" w:rsidP="00DD3FD2">
      <w:pPr>
        <w:numPr>
          <w:ilvl w:val="1"/>
          <w:numId w:val="65"/>
        </w:numPr>
        <w:spacing w:after="0"/>
        <w:rPr>
          <w:lang w:val="en-US"/>
        </w:rPr>
      </w:pPr>
      <w:r w:rsidRPr="0040042A">
        <w:rPr>
          <w:i/>
          <w:iCs/>
          <w:lang w:val="en-US"/>
        </w:rPr>
        <w:t>Review</w:t>
      </w:r>
      <w:r w:rsidRPr="00DD3FD2">
        <w:rPr>
          <w:lang w:val="en-US"/>
        </w:rPr>
        <w:t xml:space="preserve"> and </w:t>
      </w:r>
      <w:r w:rsidRPr="0040042A">
        <w:rPr>
          <w:i/>
          <w:iCs/>
          <w:lang w:val="en-US"/>
        </w:rPr>
        <w:t>reporting</w:t>
      </w:r>
      <w:r w:rsidRPr="00DD3FD2">
        <w:rPr>
          <w:lang w:val="en-US"/>
        </w:rPr>
        <w:t xml:space="preserve"> requirements</w:t>
      </w:r>
    </w:p>
    <w:p w14:paraId="2BC2B2CC" w14:textId="784F22F4" w:rsidR="00DD3FD2" w:rsidRDefault="00DD3FD2" w:rsidP="00DD3FD2">
      <w:pPr>
        <w:numPr>
          <w:ilvl w:val="2"/>
          <w:numId w:val="65"/>
        </w:numPr>
        <w:spacing w:after="0"/>
        <w:rPr>
          <w:lang w:val="en-US"/>
        </w:rPr>
      </w:pPr>
      <w:r w:rsidRPr="00DD3FD2">
        <w:rPr>
          <w:lang w:val="en-US"/>
        </w:rPr>
        <w:t>Establish mechanisms for regular progress reporting and review to ensure that the collaboration stays on track and aligns with its objectives.</w:t>
      </w:r>
    </w:p>
    <w:p w14:paraId="197F64CD" w14:textId="77777777" w:rsidR="00C30379" w:rsidRPr="00DD3FD2" w:rsidRDefault="00C30379" w:rsidP="00C30379">
      <w:pPr>
        <w:spacing w:after="0"/>
        <w:ind w:left="2160"/>
        <w:rPr>
          <w:lang w:val="en-US"/>
        </w:rPr>
      </w:pPr>
    </w:p>
    <w:p w14:paraId="442C060C" w14:textId="77777777" w:rsidR="0040042A" w:rsidRDefault="0040042A">
      <w:pPr>
        <w:rPr>
          <w:lang w:val="en-US"/>
        </w:rPr>
      </w:pPr>
      <w:r>
        <w:rPr>
          <w:lang w:val="en-US"/>
        </w:rPr>
        <w:br w:type="page"/>
      </w:r>
    </w:p>
    <w:p w14:paraId="03CC8404" w14:textId="09C776FA" w:rsidR="00DD3FD2" w:rsidRDefault="00DD3FD2" w:rsidP="00DD3FD2">
      <w:pPr>
        <w:numPr>
          <w:ilvl w:val="1"/>
          <w:numId w:val="65"/>
        </w:numPr>
        <w:spacing w:after="0"/>
        <w:rPr>
          <w:lang w:val="en-US"/>
        </w:rPr>
      </w:pPr>
      <w:r w:rsidRPr="0040042A">
        <w:rPr>
          <w:i/>
          <w:iCs/>
          <w:lang w:val="en-US"/>
        </w:rPr>
        <w:lastRenderedPageBreak/>
        <w:t>Provisions for terminating</w:t>
      </w:r>
      <w:r w:rsidRPr="00DD3FD2">
        <w:rPr>
          <w:lang w:val="en-US"/>
        </w:rPr>
        <w:t xml:space="preserve"> the relationship</w:t>
      </w:r>
    </w:p>
    <w:p w14:paraId="2B2E3B0B" w14:textId="02389AD8" w:rsidR="00240FEA" w:rsidRDefault="00DD3FD2" w:rsidP="00240FEA">
      <w:pPr>
        <w:numPr>
          <w:ilvl w:val="2"/>
          <w:numId w:val="65"/>
        </w:numPr>
        <w:spacing w:after="0"/>
        <w:rPr>
          <w:lang w:val="en-US"/>
        </w:rPr>
      </w:pPr>
      <w:r w:rsidRPr="00DD3FD2">
        <w:rPr>
          <w:lang w:val="en-US"/>
        </w:rPr>
        <w:t>In the event that the collaboration faces irreconcilable issues or has fulfilled its purpose, contracts should include provisions for the orderly termination of the partnership.</w:t>
      </w:r>
    </w:p>
    <w:p w14:paraId="1B16571F" w14:textId="77777777" w:rsidR="0040042A" w:rsidRPr="0040042A" w:rsidRDefault="0040042A" w:rsidP="0040042A">
      <w:pPr>
        <w:spacing w:after="0"/>
        <w:ind w:left="2160"/>
        <w:rPr>
          <w:lang w:val="en-US"/>
        </w:rPr>
      </w:pPr>
    </w:p>
    <w:p w14:paraId="274DF274" w14:textId="77777777" w:rsidR="0040042A" w:rsidRDefault="00240FEA" w:rsidP="0040042A">
      <w:pPr>
        <w:tabs>
          <w:tab w:val="left" w:pos="3993"/>
        </w:tabs>
        <w:rPr>
          <w:lang w:val="en-US"/>
        </w:rPr>
      </w:pPr>
      <w:r>
        <w:rPr>
          <w:lang w:val="en-US"/>
        </w:rPr>
        <w:t>I</w:t>
      </w:r>
      <w:r w:rsidRPr="00240FEA">
        <w:rPr>
          <w:lang w:val="en-US"/>
        </w:rPr>
        <w:t xml:space="preserve">n </w:t>
      </w:r>
      <w:bookmarkStart w:id="10" w:name="_Hlk149937789"/>
      <w:r w:rsidRPr="00240FEA">
        <w:rPr>
          <w:lang w:val="en-US"/>
        </w:rPr>
        <w:t>some collaborative arrangements</w:t>
      </w:r>
      <w:bookmarkEnd w:id="10"/>
      <w:r w:rsidRPr="00240FEA">
        <w:rPr>
          <w:lang w:val="en-US"/>
        </w:rPr>
        <w:t xml:space="preserve">, partners opt for </w:t>
      </w:r>
      <w:r w:rsidRPr="0040042A">
        <w:rPr>
          <w:u w:val="single"/>
          <w:lang w:val="en-US"/>
        </w:rPr>
        <w:t>shared equity ownership</w:t>
      </w:r>
      <w:r w:rsidRPr="00240FEA">
        <w:rPr>
          <w:lang w:val="en-US"/>
        </w:rPr>
        <w:t>. This means that each partner contributes capital and, in return, owns a share of equity in the alliance or joint venture.</w:t>
      </w:r>
      <w:r w:rsidR="0040042A">
        <w:rPr>
          <w:lang w:val="en-US"/>
        </w:rPr>
        <w:t xml:space="preserve"> </w:t>
      </w:r>
    </w:p>
    <w:p w14:paraId="04A5A5DE" w14:textId="271337BC" w:rsidR="00240FEA" w:rsidRPr="00240FEA" w:rsidRDefault="00240FEA" w:rsidP="0040042A">
      <w:pPr>
        <w:tabs>
          <w:tab w:val="left" w:pos="3993"/>
        </w:tabs>
        <w:rPr>
          <w:lang w:val="en-US"/>
        </w:rPr>
      </w:pPr>
      <w:r w:rsidRPr="00240FEA">
        <w:rPr>
          <w:lang w:val="en-US"/>
        </w:rPr>
        <w:t>This approach has several advantages:</w:t>
      </w:r>
    </w:p>
    <w:p w14:paraId="61D8E1EE" w14:textId="6ACF83CF" w:rsidR="00240FEA" w:rsidRPr="00240FEA" w:rsidRDefault="00240FEA" w:rsidP="0040042A">
      <w:pPr>
        <w:numPr>
          <w:ilvl w:val="0"/>
          <w:numId w:val="66"/>
        </w:numPr>
        <w:tabs>
          <w:tab w:val="left" w:pos="3993"/>
        </w:tabs>
        <w:rPr>
          <w:lang w:val="en-US"/>
        </w:rPr>
      </w:pPr>
      <w:r w:rsidRPr="00240FEA">
        <w:rPr>
          <w:b/>
          <w:bCs/>
          <w:lang w:val="en-US"/>
        </w:rPr>
        <w:t>Aligning Incentives:</w:t>
      </w:r>
      <w:r w:rsidRPr="00240FEA">
        <w:rPr>
          <w:lang w:val="en-US"/>
        </w:rPr>
        <w:t xml:space="preserve"> Shared equity ownership aligns the incentives of the partners. When each party has a stake in the equity, they are more motivated to work collaboratively to ensure the venture's success. This alignment of interests can drive collective efforts towards shared goals.</w:t>
      </w:r>
    </w:p>
    <w:p w14:paraId="58604EB6" w14:textId="77777777" w:rsidR="00240FEA" w:rsidRPr="00240FEA" w:rsidRDefault="00240FEA" w:rsidP="0040042A">
      <w:pPr>
        <w:numPr>
          <w:ilvl w:val="0"/>
          <w:numId w:val="66"/>
        </w:numPr>
        <w:tabs>
          <w:tab w:val="left" w:pos="3993"/>
        </w:tabs>
        <w:rPr>
          <w:lang w:val="en-US"/>
        </w:rPr>
      </w:pPr>
      <w:r w:rsidRPr="00240FEA">
        <w:rPr>
          <w:b/>
          <w:bCs/>
          <w:lang w:val="en-US"/>
        </w:rPr>
        <w:t>Sense of Ownership:</w:t>
      </w:r>
      <w:r w:rsidRPr="00240FEA">
        <w:rPr>
          <w:lang w:val="en-US"/>
        </w:rPr>
        <w:t xml:space="preserve"> It provides partners with a sense of ownership in the venture. This can foster a stronger commitment to the project, as each partner feels a direct stake in its outcomes. It also helps create a shared responsibility for the project's performance.</w:t>
      </w:r>
    </w:p>
    <w:p w14:paraId="1E4CB5C3" w14:textId="551D2D9D" w:rsidR="00240FEA" w:rsidRPr="00240FEA" w:rsidRDefault="0040042A" w:rsidP="0040042A">
      <w:pPr>
        <w:tabs>
          <w:tab w:val="left" w:pos="3993"/>
        </w:tabs>
        <w:rPr>
          <w:lang w:val="en-US"/>
        </w:rPr>
      </w:pPr>
      <w:r w:rsidRPr="0040042A">
        <w:rPr>
          <w:lang w:val="en-US"/>
        </w:rPr>
        <w:t>Some collaborative arrangements</w:t>
      </w:r>
      <w:r>
        <w:rPr>
          <w:lang w:val="en-US"/>
        </w:rPr>
        <w:t xml:space="preserve"> may rely instead on </w:t>
      </w:r>
      <w:r>
        <w:rPr>
          <w:u w:val="single"/>
          <w:lang w:val="en-US"/>
        </w:rPr>
        <w:t>relational governance</w:t>
      </w:r>
      <w:r>
        <w:rPr>
          <w:lang w:val="en-US"/>
        </w:rPr>
        <w:t xml:space="preserve">, which </w:t>
      </w:r>
      <w:r w:rsidR="00CA78CD">
        <w:rPr>
          <w:lang w:val="en-US"/>
        </w:rPr>
        <w:t>is based</w:t>
      </w:r>
      <w:r w:rsidR="00240FEA" w:rsidRPr="00240FEA">
        <w:rPr>
          <w:lang w:val="en-US"/>
        </w:rPr>
        <w:t xml:space="preserve"> on self-enforcing governance based on the goodwill, trust, and reputation of partners involved. </w:t>
      </w:r>
      <w:r w:rsidR="00CA78CD">
        <w:rPr>
          <w:lang w:val="en-US"/>
        </w:rPr>
        <w:t>S</w:t>
      </w:r>
      <w:r w:rsidR="00240FEA" w:rsidRPr="00240FEA">
        <w:rPr>
          <w:lang w:val="en-US"/>
        </w:rPr>
        <w:t>ome key points:</w:t>
      </w:r>
    </w:p>
    <w:p w14:paraId="7FE5BE66" w14:textId="77777777" w:rsidR="00240FEA" w:rsidRPr="00240FEA" w:rsidRDefault="00240FEA" w:rsidP="0040042A">
      <w:pPr>
        <w:numPr>
          <w:ilvl w:val="0"/>
          <w:numId w:val="67"/>
        </w:numPr>
        <w:tabs>
          <w:tab w:val="left" w:pos="3993"/>
        </w:tabs>
        <w:rPr>
          <w:lang w:val="en-US"/>
        </w:rPr>
      </w:pPr>
      <w:r w:rsidRPr="00240FEA">
        <w:rPr>
          <w:b/>
          <w:bCs/>
          <w:lang w:val="en-US"/>
        </w:rPr>
        <w:t>Built Over Time:</w:t>
      </w:r>
      <w:r w:rsidRPr="00240FEA">
        <w:rPr>
          <w:lang w:val="en-US"/>
        </w:rPr>
        <w:t xml:space="preserve"> Trust and goodwill are built over time through the collaborative history and interactions between partners. Successful past collaborations, shared experiences, and a history of fulfilling commitments contribute to the development of trust.</w:t>
      </w:r>
    </w:p>
    <w:p w14:paraId="2BC6479E" w14:textId="76C905AE" w:rsidR="00240FEA" w:rsidRPr="00240FEA" w:rsidRDefault="0040042A" w:rsidP="0040042A">
      <w:pPr>
        <w:numPr>
          <w:ilvl w:val="0"/>
          <w:numId w:val="67"/>
        </w:numPr>
        <w:tabs>
          <w:tab w:val="left" w:pos="3993"/>
        </w:tabs>
        <w:rPr>
          <w:lang w:val="en-US"/>
        </w:rPr>
      </w:pPr>
      <w:r w:rsidRPr="00BC53AF">
        <w:rPr>
          <w:noProof/>
          <w:lang w:val="en-US"/>
        </w:rPr>
        <w:drawing>
          <wp:anchor distT="0" distB="0" distL="114300" distR="114300" simplePos="0" relativeHeight="251719680" behindDoc="0" locked="0" layoutInCell="1" allowOverlap="1" wp14:anchorId="7D9E33C6" wp14:editId="18B3D8DF">
            <wp:simplePos x="0" y="0"/>
            <wp:positionH relativeFrom="column">
              <wp:posOffset>3832225</wp:posOffset>
            </wp:positionH>
            <wp:positionV relativeFrom="paragraph">
              <wp:posOffset>636905</wp:posOffset>
            </wp:positionV>
            <wp:extent cx="2431415" cy="2242820"/>
            <wp:effectExtent l="0" t="0" r="6985" b="5080"/>
            <wp:wrapSquare wrapText="bothSides"/>
            <wp:docPr id="1913849331" name="Immagine 1" descr="Immagine che contiene disegno, schizzo, Line art,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9331" name="Immagine 1" descr="Immagine che contiene disegno, schizzo, Line art, arte&#10;&#10;Descrizione generata automaticamente"/>
                    <pic:cNvPicPr/>
                  </pic:nvPicPr>
                  <pic:blipFill>
                    <a:blip r:embed="rId43"/>
                    <a:stretch>
                      <a:fillRect/>
                    </a:stretch>
                  </pic:blipFill>
                  <pic:spPr>
                    <a:xfrm>
                      <a:off x="0" y="0"/>
                      <a:ext cx="2431415" cy="2242820"/>
                    </a:xfrm>
                    <a:prstGeom prst="rect">
                      <a:avLst/>
                    </a:prstGeom>
                  </pic:spPr>
                </pic:pic>
              </a:graphicData>
            </a:graphic>
            <wp14:sizeRelH relativeFrom="margin">
              <wp14:pctWidth>0</wp14:pctWidth>
            </wp14:sizeRelH>
            <wp14:sizeRelV relativeFrom="margin">
              <wp14:pctHeight>0</wp14:pctHeight>
            </wp14:sizeRelV>
          </wp:anchor>
        </w:drawing>
      </w:r>
      <w:r w:rsidR="00240FEA" w:rsidRPr="00240FEA">
        <w:rPr>
          <w:b/>
          <w:bCs/>
          <w:lang w:val="en-US"/>
        </w:rPr>
        <w:t>Facilitating Extensive Cooperation:</w:t>
      </w:r>
      <w:r w:rsidR="00240FEA" w:rsidRPr="00240FEA">
        <w:rPr>
          <w:lang w:val="en-US"/>
        </w:rPr>
        <w:t xml:space="preserve"> Relational governance can foster more extensive cooperation, sharing of knowledge, and mutual learning among partners. It encourages partners to go beyond contractual obligations, as they rely on their positive working relationships to achieve common goals.</w:t>
      </w:r>
    </w:p>
    <w:p w14:paraId="4B4A591B" w14:textId="6F504DE4" w:rsidR="00240FEA" w:rsidRDefault="00BC53AF" w:rsidP="00240FEA">
      <w:pPr>
        <w:tabs>
          <w:tab w:val="left" w:pos="3993"/>
        </w:tabs>
        <w:rPr>
          <w:lang w:val="en-US"/>
        </w:rPr>
      </w:pPr>
      <w:r w:rsidRPr="00BC53AF">
        <w:rPr>
          <w:lang w:val="en-US"/>
        </w:rPr>
        <w:t xml:space="preserve">A firm's position within a collaborative network can significantly impact its access to information, resources, and its ability to influence desired outcomes. Two key aspects that define a firm's position </w:t>
      </w:r>
      <w:r>
        <w:rPr>
          <w:lang w:val="en-US"/>
        </w:rPr>
        <w:t>are:</w:t>
      </w:r>
    </w:p>
    <w:p w14:paraId="0F9A0BCE" w14:textId="77777777" w:rsidR="00BC53AF" w:rsidRPr="00BC53AF" w:rsidRDefault="00BC53AF" w:rsidP="00BC53AF">
      <w:pPr>
        <w:numPr>
          <w:ilvl w:val="0"/>
          <w:numId w:val="68"/>
        </w:numPr>
        <w:tabs>
          <w:tab w:val="left" w:pos="3993"/>
        </w:tabs>
      </w:pPr>
      <w:r w:rsidRPr="00BC53AF">
        <w:rPr>
          <w:b/>
          <w:bCs/>
        </w:rPr>
        <w:t>Centrality:</w:t>
      </w:r>
    </w:p>
    <w:p w14:paraId="23C3A0C0" w14:textId="19454DF7" w:rsidR="00BC53AF" w:rsidRPr="00BC53AF" w:rsidRDefault="0040042A" w:rsidP="00BC53AF">
      <w:pPr>
        <w:numPr>
          <w:ilvl w:val="1"/>
          <w:numId w:val="68"/>
        </w:numPr>
        <w:tabs>
          <w:tab w:val="left" w:pos="3993"/>
        </w:tabs>
        <w:rPr>
          <w:lang w:val="en-US"/>
        </w:rPr>
      </w:pPr>
      <w:r>
        <w:rPr>
          <w:lang w:val="en-US"/>
        </w:rPr>
        <w:t>It</w:t>
      </w:r>
      <w:r w:rsidR="00BC53AF" w:rsidRPr="00BC53AF">
        <w:rPr>
          <w:lang w:val="en-US"/>
        </w:rPr>
        <w:t xml:space="preserve"> refers to a firm's location or prominence within the network. </w:t>
      </w:r>
      <w:r>
        <w:rPr>
          <w:lang w:val="en-US"/>
        </w:rPr>
        <w:t>This makes it</w:t>
      </w:r>
      <w:r w:rsidR="00BC53AF" w:rsidRPr="00BC53AF">
        <w:rPr>
          <w:lang w:val="en-US"/>
        </w:rPr>
        <w:t xml:space="preserve"> well-connected to other network members, and its actions or decisions can have a significant impact</w:t>
      </w:r>
      <w:r w:rsidR="00BC53AF">
        <w:rPr>
          <w:lang w:val="en-US"/>
        </w:rPr>
        <w:t xml:space="preserve">. </w:t>
      </w:r>
      <w:r>
        <w:rPr>
          <w:lang w:val="en-US"/>
        </w:rPr>
        <w:t>It</w:t>
      </w:r>
      <w:r w:rsidR="00BC53AF" w:rsidRPr="00BC53AF">
        <w:rPr>
          <w:lang w:val="en-US"/>
        </w:rPr>
        <w:t xml:space="preserve"> provides advantages such as:</w:t>
      </w:r>
    </w:p>
    <w:p w14:paraId="22FAA118" w14:textId="77777777" w:rsidR="00BC53AF" w:rsidRPr="00BC53AF" w:rsidRDefault="00BC53AF" w:rsidP="00BC53AF">
      <w:pPr>
        <w:numPr>
          <w:ilvl w:val="2"/>
          <w:numId w:val="68"/>
        </w:numPr>
        <w:tabs>
          <w:tab w:val="left" w:pos="3993"/>
        </w:tabs>
        <w:rPr>
          <w:lang w:val="en-US"/>
        </w:rPr>
      </w:pPr>
      <w:r w:rsidRPr="00BC53AF">
        <w:rPr>
          <w:lang w:val="en-US"/>
        </w:rPr>
        <w:t>Access to a wide range of information and knowledge from various network connections.</w:t>
      </w:r>
    </w:p>
    <w:p w14:paraId="0402EA2B" w14:textId="77777777" w:rsidR="00BC53AF" w:rsidRPr="00BC53AF" w:rsidRDefault="00BC53AF" w:rsidP="00BC53AF">
      <w:pPr>
        <w:numPr>
          <w:ilvl w:val="2"/>
          <w:numId w:val="68"/>
        </w:numPr>
        <w:tabs>
          <w:tab w:val="left" w:pos="3993"/>
        </w:tabs>
        <w:rPr>
          <w:lang w:val="en-US"/>
        </w:rPr>
      </w:pPr>
      <w:r w:rsidRPr="00BC53AF">
        <w:rPr>
          <w:lang w:val="en-US"/>
        </w:rPr>
        <w:t>Increased visibility and recognition within the network, making the firm a focal point for interactions.</w:t>
      </w:r>
    </w:p>
    <w:p w14:paraId="7EDE1BEE" w14:textId="77777777" w:rsidR="00BC53AF" w:rsidRPr="00BC53AF" w:rsidRDefault="00BC53AF" w:rsidP="00BC53AF">
      <w:pPr>
        <w:numPr>
          <w:ilvl w:val="2"/>
          <w:numId w:val="68"/>
        </w:numPr>
        <w:tabs>
          <w:tab w:val="left" w:pos="3993"/>
        </w:tabs>
        <w:rPr>
          <w:lang w:val="en-US"/>
        </w:rPr>
      </w:pPr>
      <w:r w:rsidRPr="00BC53AF">
        <w:rPr>
          <w:lang w:val="en-US"/>
        </w:rPr>
        <w:t>Enhanced ability to influence network activities and outcomes due to its strategic position.</w:t>
      </w:r>
    </w:p>
    <w:p w14:paraId="3C8FD36A" w14:textId="77777777" w:rsidR="00862F81" w:rsidRPr="000F002F" w:rsidRDefault="00862F81">
      <w:pPr>
        <w:rPr>
          <w:b/>
          <w:bCs/>
          <w:lang w:val="en-US"/>
        </w:rPr>
      </w:pPr>
      <w:r w:rsidRPr="000F002F">
        <w:rPr>
          <w:b/>
          <w:bCs/>
          <w:lang w:val="en-US"/>
        </w:rPr>
        <w:br w:type="page"/>
      </w:r>
    </w:p>
    <w:p w14:paraId="29E26F06" w14:textId="136248CE" w:rsidR="00BC53AF" w:rsidRPr="00BC53AF" w:rsidRDefault="00BC53AF" w:rsidP="00BC53AF">
      <w:pPr>
        <w:numPr>
          <w:ilvl w:val="0"/>
          <w:numId w:val="68"/>
        </w:numPr>
        <w:tabs>
          <w:tab w:val="left" w:pos="3993"/>
        </w:tabs>
      </w:pPr>
      <w:r w:rsidRPr="00BC53AF">
        <w:rPr>
          <w:b/>
          <w:bCs/>
        </w:rPr>
        <w:lastRenderedPageBreak/>
        <w:t>Opportunities for Brokerage:</w:t>
      </w:r>
    </w:p>
    <w:p w14:paraId="0443B6F3" w14:textId="35BABAEC" w:rsidR="00EB52A6" w:rsidRPr="000F002F" w:rsidRDefault="0040042A" w:rsidP="00EB52A6">
      <w:pPr>
        <w:numPr>
          <w:ilvl w:val="1"/>
          <w:numId w:val="68"/>
        </w:numPr>
        <w:tabs>
          <w:tab w:val="left" w:pos="3993"/>
        </w:tabs>
        <w:rPr>
          <w:lang w:val="en-US"/>
        </w:rPr>
      </w:pPr>
      <w:r>
        <w:rPr>
          <w:lang w:val="en-US"/>
        </w:rPr>
        <w:t>These</w:t>
      </w:r>
      <w:r w:rsidR="00BC53AF" w:rsidRPr="00BC53AF">
        <w:rPr>
          <w:lang w:val="en-US"/>
        </w:rPr>
        <w:t xml:space="preserve"> arise when a firm serves as a bridge or intermediary between different segments or groups within the network. These firms can act as intermediaries, facilitating the exchange of information, resources, or collaboration between otherwise disconnected entities</w:t>
      </w:r>
      <w:r>
        <w:rPr>
          <w:lang w:val="en-US"/>
        </w:rPr>
        <w:t xml:space="preserve"> (just like a broker would do, hence the name)</w:t>
      </w:r>
      <w:r w:rsidR="00BC53AF" w:rsidRPr="00BC53AF">
        <w:rPr>
          <w:lang w:val="en-US"/>
        </w:rPr>
        <w:t xml:space="preserve">. </w:t>
      </w:r>
      <w:r>
        <w:rPr>
          <w:lang w:val="en-US"/>
        </w:rPr>
        <w:t>It’s the case of the graph above.</w:t>
      </w:r>
    </w:p>
    <w:p w14:paraId="6ECA12DE" w14:textId="34CE41D3" w:rsidR="00BC53AF" w:rsidRPr="00BC53AF" w:rsidRDefault="00BC53AF" w:rsidP="00EB52A6">
      <w:pPr>
        <w:numPr>
          <w:ilvl w:val="1"/>
          <w:numId w:val="68"/>
        </w:numPr>
        <w:tabs>
          <w:tab w:val="left" w:pos="3993"/>
        </w:tabs>
      </w:pPr>
      <w:r w:rsidRPr="00BC53AF">
        <w:t>Brokerage provides several benefits:</w:t>
      </w:r>
    </w:p>
    <w:p w14:paraId="5942B8BF" w14:textId="77777777" w:rsidR="00BC53AF" w:rsidRPr="00BC53AF" w:rsidRDefault="00BC53AF" w:rsidP="00BC53AF">
      <w:pPr>
        <w:numPr>
          <w:ilvl w:val="2"/>
          <w:numId w:val="68"/>
        </w:numPr>
        <w:tabs>
          <w:tab w:val="left" w:pos="3993"/>
        </w:tabs>
        <w:rPr>
          <w:lang w:val="en-US"/>
        </w:rPr>
      </w:pPr>
      <w:r w:rsidRPr="00BC53AF">
        <w:rPr>
          <w:lang w:val="en-US"/>
        </w:rPr>
        <w:t>It allows the firm to control or mediate interactions between different parts of the network, giving it a position of influence.</w:t>
      </w:r>
    </w:p>
    <w:p w14:paraId="6FB65904" w14:textId="77777777" w:rsidR="00BC53AF" w:rsidRPr="00BC53AF" w:rsidRDefault="00BC53AF" w:rsidP="00BC53AF">
      <w:pPr>
        <w:numPr>
          <w:ilvl w:val="2"/>
          <w:numId w:val="68"/>
        </w:numPr>
        <w:tabs>
          <w:tab w:val="left" w:pos="3993"/>
        </w:tabs>
        <w:rPr>
          <w:lang w:val="en-US"/>
        </w:rPr>
      </w:pPr>
      <w:r w:rsidRPr="00BC53AF">
        <w:rPr>
          <w:lang w:val="en-US"/>
        </w:rPr>
        <w:t>Firms with opportunities for brokerage often have a unique vantage point, as they have insights into and can capitalize on information flow between different network segments.</w:t>
      </w:r>
    </w:p>
    <w:p w14:paraId="4181E24B" w14:textId="77777777" w:rsidR="00BC53AF" w:rsidRPr="00BC53AF" w:rsidRDefault="00BC53AF" w:rsidP="00BC53AF">
      <w:pPr>
        <w:numPr>
          <w:ilvl w:val="2"/>
          <w:numId w:val="68"/>
        </w:numPr>
        <w:tabs>
          <w:tab w:val="left" w:pos="3993"/>
        </w:tabs>
        <w:rPr>
          <w:lang w:val="en-US"/>
        </w:rPr>
      </w:pPr>
      <w:r w:rsidRPr="00BC53AF">
        <w:rPr>
          <w:lang w:val="en-US"/>
        </w:rPr>
        <w:t>They may enjoy increased negotiation power and the ability to leverage their position to create value for themselves and other network members.</w:t>
      </w:r>
    </w:p>
    <w:p w14:paraId="30AB315F" w14:textId="2479E145" w:rsidR="00747125" w:rsidRPr="00747125" w:rsidRDefault="00747125" w:rsidP="00747125">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3291CFF2" w14:textId="57A1AE4C" w:rsidR="00747125" w:rsidRPr="00747125" w:rsidRDefault="00747125" w:rsidP="00747125">
      <w:pPr>
        <w:tabs>
          <w:tab w:val="left" w:pos="3993"/>
        </w:tabs>
        <w:rPr>
          <w:lang w:val="en-US"/>
        </w:rPr>
      </w:pPr>
      <w:r w:rsidRPr="00747125">
        <w:rPr>
          <w:b/>
          <w:bCs/>
          <w:lang w:val="en-US"/>
        </w:rPr>
        <w:t>Question 1: Advantages and Disadvantages of Collaborating on a Development Project</w:t>
      </w:r>
    </w:p>
    <w:p w14:paraId="1EE346DD" w14:textId="77777777" w:rsidR="00747125" w:rsidRPr="00747125" w:rsidRDefault="00747125" w:rsidP="00747125">
      <w:pPr>
        <w:tabs>
          <w:tab w:val="left" w:pos="3993"/>
        </w:tabs>
      </w:pPr>
      <w:r w:rsidRPr="00747125">
        <w:rPr>
          <w:i/>
          <w:iCs/>
        </w:rPr>
        <w:t>Advantages:</w:t>
      </w:r>
    </w:p>
    <w:p w14:paraId="10225EDC" w14:textId="77777777" w:rsidR="00747125" w:rsidRPr="00747125" w:rsidRDefault="00747125" w:rsidP="00747125">
      <w:pPr>
        <w:numPr>
          <w:ilvl w:val="0"/>
          <w:numId w:val="69"/>
        </w:numPr>
        <w:tabs>
          <w:tab w:val="left" w:pos="3993"/>
        </w:tabs>
        <w:spacing w:after="0"/>
        <w:rPr>
          <w:lang w:val="en-US"/>
        </w:rPr>
      </w:pPr>
      <w:r w:rsidRPr="00747125">
        <w:rPr>
          <w:lang w:val="en-US"/>
        </w:rPr>
        <w:t>Access to diverse expertise and resources.</w:t>
      </w:r>
    </w:p>
    <w:p w14:paraId="119DD7D8" w14:textId="77777777" w:rsidR="00747125" w:rsidRPr="00747125" w:rsidRDefault="00747125" w:rsidP="00747125">
      <w:pPr>
        <w:numPr>
          <w:ilvl w:val="0"/>
          <w:numId w:val="69"/>
        </w:numPr>
        <w:tabs>
          <w:tab w:val="left" w:pos="3993"/>
        </w:tabs>
        <w:spacing w:after="0"/>
        <w:rPr>
          <w:lang w:val="en-US"/>
        </w:rPr>
      </w:pPr>
      <w:r w:rsidRPr="00747125">
        <w:rPr>
          <w:lang w:val="en-US"/>
        </w:rPr>
        <w:t>Faster development and time-to-market.</w:t>
      </w:r>
    </w:p>
    <w:p w14:paraId="6F6E3C9A" w14:textId="77777777" w:rsidR="00747125" w:rsidRPr="00747125" w:rsidRDefault="00747125" w:rsidP="00747125">
      <w:pPr>
        <w:numPr>
          <w:ilvl w:val="0"/>
          <w:numId w:val="69"/>
        </w:numPr>
        <w:tabs>
          <w:tab w:val="left" w:pos="3993"/>
        </w:tabs>
        <w:spacing w:after="0"/>
        <w:rPr>
          <w:lang w:val="en-US"/>
        </w:rPr>
      </w:pPr>
      <w:r w:rsidRPr="00747125">
        <w:rPr>
          <w:lang w:val="en-US"/>
        </w:rPr>
        <w:t>Risk sharing and cost reduction.</w:t>
      </w:r>
    </w:p>
    <w:p w14:paraId="7317D68E" w14:textId="77777777" w:rsidR="00747125" w:rsidRPr="00747125" w:rsidRDefault="00747125" w:rsidP="00747125">
      <w:pPr>
        <w:numPr>
          <w:ilvl w:val="0"/>
          <w:numId w:val="69"/>
        </w:numPr>
        <w:tabs>
          <w:tab w:val="left" w:pos="3993"/>
        </w:tabs>
        <w:spacing w:after="0"/>
        <w:rPr>
          <w:lang w:val="en-US"/>
        </w:rPr>
      </w:pPr>
      <w:r w:rsidRPr="00747125">
        <w:rPr>
          <w:lang w:val="en-US"/>
        </w:rPr>
        <w:t>Synergy and innovation through collective effort.</w:t>
      </w:r>
    </w:p>
    <w:p w14:paraId="748EF41A" w14:textId="77777777" w:rsidR="00747125" w:rsidRDefault="00747125" w:rsidP="00747125">
      <w:pPr>
        <w:numPr>
          <w:ilvl w:val="0"/>
          <w:numId w:val="69"/>
        </w:numPr>
        <w:tabs>
          <w:tab w:val="left" w:pos="3993"/>
        </w:tabs>
        <w:spacing w:after="0"/>
        <w:rPr>
          <w:lang w:val="en-US"/>
        </w:rPr>
      </w:pPr>
      <w:r w:rsidRPr="00747125">
        <w:rPr>
          <w:lang w:val="en-US"/>
        </w:rPr>
        <w:t>Enhanced market reach and access to new customer bases.</w:t>
      </w:r>
    </w:p>
    <w:p w14:paraId="2517DCEF" w14:textId="77777777" w:rsidR="00747125" w:rsidRPr="00747125" w:rsidRDefault="00747125" w:rsidP="00747125">
      <w:pPr>
        <w:tabs>
          <w:tab w:val="left" w:pos="3993"/>
        </w:tabs>
        <w:spacing w:after="0"/>
        <w:ind w:left="720"/>
        <w:rPr>
          <w:lang w:val="en-US"/>
        </w:rPr>
      </w:pPr>
    </w:p>
    <w:p w14:paraId="2B3786A7" w14:textId="77777777" w:rsidR="00747125" w:rsidRPr="00747125" w:rsidRDefault="00747125" w:rsidP="00747125">
      <w:pPr>
        <w:tabs>
          <w:tab w:val="left" w:pos="3993"/>
        </w:tabs>
      </w:pPr>
      <w:r w:rsidRPr="00747125">
        <w:rPr>
          <w:i/>
          <w:iCs/>
        </w:rPr>
        <w:t>Disadvantages:</w:t>
      </w:r>
    </w:p>
    <w:p w14:paraId="0C357C3A" w14:textId="77777777" w:rsidR="00747125" w:rsidRPr="00747125" w:rsidRDefault="00747125" w:rsidP="00747125">
      <w:pPr>
        <w:numPr>
          <w:ilvl w:val="0"/>
          <w:numId w:val="69"/>
        </w:numPr>
        <w:tabs>
          <w:tab w:val="left" w:pos="3993"/>
        </w:tabs>
        <w:spacing w:after="0"/>
        <w:rPr>
          <w:lang w:val="en-US"/>
        </w:rPr>
      </w:pPr>
      <w:r w:rsidRPr="00747125">
        <w:rPr>
          <w:lang w:val="en-US"/>
        </w:rPr>
        <w:t>Shared control and decision-making, potentially leading to conflicts.</w:t>
      </w:r>
    </w:p>
    <w:p w14:paraId="7AEB8273" w14:textId="77777777" w:rsidR="00747125" w:rsidRPr="00747125" w:rsidRDefault="00747125" w:rsidP="00747125">
      <w:pPr>
        <w:numPr>
          <w:ilvl w:val="0"/>
          <w:numId w:val="69"/>
        </w:numPr>
        <w:tabs>
          <w:tab w:val="left" w:pos="3993"/>
        </w:tabs>
        <w:spacing w:after="0"/>
        <w:rPr>
          <w:lang w:val="en-US"/>
        </w:rPr>
      </w:pPr>
      <w:r w:rsidRPr="00747125">
        <w:rPr>
          <w:lang w:val="en-US"/>
        </w:rPr>
        <w:t>The need for effective communication and coordination.</w:t>
      </w:r>
    </w:p>
    <w:p w14:paraId="37F87DA0" w14:textId="77777777" w:rsidR="00747125" w:rsidRPr="00747125" w:rsidRDefault="00747125" w:rsidP="00747125">
      <w:pPr>
        <w:numPr>
          <w:ilvl w:val="0"/>
          <w:numId w:val="69"/>
        </w:numPr>
        <w:tabs>
          <w:tab w:val="left" w:pos="3993"/>
        </w:tabs>
        <w:spacing w:after="0"/>
        <w:rPr>
          <w:lang w:val="en-US"/>
        </w:rPr>
      </w:pPr>
      <w:r w:rsidRPr="00747125">
        <w:rPr>
          <w:lang w:val="en-US"/>
        </w:rPr>
        <w:t>Sharing of rewards and profits, which may require negotiation.</w:t>
      </w:r>
    </w:p>
    <w:p w14:paraId="52F822BD" w14:textId="77777777" w:rsidR="00747125" w:rsidRPr="00747125" w:rsidRDefault="00747125" w:rsidP="00747125">
      <w:pPr>
        <w:numPr>
          <w:ilvl w:val="0"/>
          <w:numId w:val="69"/>
        </w:numPr>
        <w:tabs>
          <w:tab w:val="left" w:pos="3993"/>
        </w:tabs>
        <w:spacing w:after="0"/>
        <w:rPr>
          <w:lang w:val="en-US"/>
        </w:rPr>
      </w:pPr>
      <w:r w:rsidRPr="00747125">
        <w:rPr>
          <w:lang w:val="en-US"/>
        </w:rPr>
        <w:t>Dependence on the partner's performance and commitment.</w:t>
      </w:r>
    </w:p>
    <w:p w14:paraId="14598EAB" w14:textId="77777777" w:rsidR="00747125" w:rsidRDefault="00747125" w:rsidP="00747125">
      <w:pPr>
        <w:numPr>
          <w:ilvl w:val="0"/>
          <w:numId w:val="69"/>
        </w:numPr>
        <w:tabs>
          <w:tab w:val="left" w:pos="3993"/>
        </w:tabs>
        <w:spacing w:after="0"/>
        <w:rPr>
          <w:lang w:val="en-US"/>
        </w:rPr>
      </w:pPr>
      <w:r w:rsidRPr="00747125">
        <w:rPr>
          <w:lang w:val="en-US"/>
        </w:rPr>
        <w:t>Potential for partner misconduct or IP conflicts.</w:t>
      </w:r>
    </w:p>
    <w:p w14:paraId="40CC5C5A" w14:textId="77777777" w:rsidR="00747125" w:rsidRPr="00747125" w:rsidRDefault="00747125" w:rsidP="00747125">
      <w:pPr>
        <w:tabs>
          <w:tab w:val="left" w:pos="3993"/>
        </w:tabs>
        <w:spacing w:after="0"/>
        <w:ind w:left="720"/>
        <w:rPr>
          <w:lang w:val="en-US"/>
        </w:rPr>
      </w:pPr>
    </w:p>
    <w:p w14:paraId="4AC30013" w14:textId="70A88D25" w:rsidR="00747125" w:rsidRPr="00747125" w:rsidRDefault="00747125" w:rsidP="00747125">
      <w:pPr>
        <w:tabs>
          <w:tab w:val="left" w:pos="3993"/>
        </w:tabs>
        <w:rPr>
          <w:lang w:val="en-US"/>
        </w:rPr>
      </w:pPr>
      <w:r w:rsidRPr="00747125">
        <w:rPr>
          <w:b/>
          <w:bCs/>
          <w:lang w:val="en-US"/>
        </w:rPr>
        <w:t>Question 2: Influence of Collaboration Mode on Success</w:t>
      </w:r>
    </w:p>
    <w:p w14:paraId="35E6BD75" w14:textId="77777777" w:rsidR="00747125" w:rsidRPr="00747125" w:rsidRDefault="00747125" w:rsidP="00747125">
      <w:pPr>
        <w:tabs>
          <w:tab w:val="left" w:pos="3993"/>
        </w:tabs>
        <w:rPr>
          <w:lang w:val="en-US"/>
        </w:rPr>
      </w:pPr>
      <w:r w:rsidRPr="00747125">
        <w:rPr>
          <w:lang w:val="en-US"/>
        </w:rPr>
        <w:t>The mode of collaboration can significantly influence the success of a collaboration:</w:t>
      </w:r>
    </w:p>
    <w:p w14:paraId="6FFF0233" w14:textId="77777777" w:rsidR="00747125" w:rsidRPr="00747125" w:rsidRDefault="00747125" w:rsidP="00747125">
      <w:pPr>
        <w:numPr>
          <w:ilvl w:val="0"/>
          <w:numId w:val="69"/>
        </w:numPr>
        <w:tabs>
          <w:tab w:val="left" w:pos="3993"/>
        </w:tabs>
        <w:spacing w:after="0"/>
        <w:rPr>
          <w:lang w:val="en-US"/>
        </w:rPr>
      </w:pPr>
      <w:r w:rsidRPr="00747125">
        <w:rPr>
          <w:lang w:val="en-US"/>
        </w:rPr>
        <w:t>Strategic Alliances are flexible and can leverage complementary capabilities, making them suitable for shared R&amp;D and market expansion.</w:t>
      </w:r>
    </w:p>
    <w:p w14:paraId="2504506C" w14:textId="77777777" w:rsidR="00747125" w:rsidRPr="00747125" w:rsidRDefault="00747125" w:rsidP="00747125">
      <w:pPr>
        <w:numPr>
          <w:ilvl w:val="0"/>
          <w:numId w:val="69"/>
        </w:numPr>
        <w:tabs>
          <w:tab w:val="left" w:pos="3993"/>
        </w:tabs>
        <w:spacing w:after="0"/>
        <w:rPr>
          <w:lang w:val="en-US"/>
        </w:rPr>
      </w:pPr>
      <w:r w:rsidRPr="00747125">
        <w:rPr>
          <w:lang w:val="en-US"/>
        </w:rPr>
        <w:t>Joint Ventures involve significant equity investment and are suitable for large-scale, long-term projects.</w:t>
      </w:r>
    </w:p>
    <w:p w14:paraId="318DF64F" w14:textId="77777777" w:rsidR="00747125" w:rsidRPr="00747125" w:rsidRDefault="00747125" w:rsidP="00747125">
      <w:pPr>
        <w:numPr>
          <w:ilvl w:val="0"/>
          <w:numId w:val="69"/>
        </w:numPr>
        <w:tabs>
          <w:tab w:val="left" w:pos="3993"/>
        </w:tabs>
        <w:spacing w:after="0"/>
        <w:rPr>
          <w:lang w:val="en-US"/>
        </w:rPr>
      </w:pPr>
      <w:r w:rsidRPr="00747125">
        <w:rPr>
          <w:lang w:val="en-US"/>
        </w:rPr>
        <w:t>Licensing is beneficial for technology transfer but may limit control.</w:t>
      </w:r>
    </w:p>
    <w:p w14:paraId="2E2EFB95" w14:textId="77777777" w:rsidR="00747125" w:rsidRPr="00747125" w:rsidRDefault="00747125" w:rsidP="00747125">
      <w:pPr>
        <w:numPr>
          <w:ilvl w:val="0"/>
          <w:numId w:val="69"/>
        </w:numPr>
        <w:tabs>
          <w:tab w:val="left" w:pos="3993"/>
        </w:tabs>
        <w:spacing w:after="0"/>
        <w:rPr>
          <w:lang w:val="en-US"/>
        </w:rPr>
      </w:pPr>
      <w:r w:rsidRPr="00747125">
        <w:rPr>
          <w:lang w:val="en-US"/>
        </w:rPr>
        <w:t>Outsourcing can save costs and allow a focus on core competencies.</w:t>
      </w:r>
    </w:p>
    <w:p w14:paraId="5B765686" w14:textId="77777777" w:rsidR="00747125" w:rsidRDefault="00747125" w:rsidP="00747125">
      <w:pPr>
        <w:numPr>
          <w:ilvl w:val="0"/>
          <w:numId w:val="69"/>
        </w:numPr>
        <w:tabs>
          <w:tab w:val="left" w:pos="3993"/>
        </w:tabs>
        <w:spacing w:after="0"/>
        <w:rPr>
          <w:lang w:val="en-US"/>
        </w:rPr>
      </w:pPr>
      <w:r w:rsidRPr="00747125">
        <w:rPr>
          <w:lang w:val="en-US"/>
        </w:rPr>
        <w:t>Collective Research Organizations facilitate pre-competitive research sharing.</w:t>
      </w:r>
    </w:p>
    <w:p w14:paraId="2019D05D" w14:textId="77777777" w:rsidR="00747125" w:rsidRPr="00747125" w:rsidRDefault="00747125" w:rsidP="00747125">
      <w:pPr>
        <w:tabs>
          <w:tab w:val="left" w:pos="3993"/>
        </w:tabs>
        <w:spacing w:after="0"/>
        <w:ind w:left="720"/>
        <w:rPr>
          <w:lang w:val="en-US"/>
        </w:rPr>
      </w:pPr>
    </w:p>
    <w:p w14:paraId="65E232E3" w14:textId="21C43AA1" w:rsidR="00747125" w:rsidRPr="00747125" w:rsidRDefault="00747125" w:rsidP="00747125">
      <w:pPr>
        <w:tabs>
          <w:tab w:val="left" w:pos="3993"/>
        </w:tabs>
        <w:rPr>
          <w:lang w:val="en-US"/>
        </w:rPr>
      </w:pPr>
      <w:r w:rsidRPr="00747125">
        <w:rPr>
          <w:lang w:val="en-US"/>
        </w:rPr>
        <w:t>The choice of mode should align with project goals, available resources, and risk tolerance.</w:t>
      </w:r>
    </w:p>
    <w:p w14:paraId="5FD8A0C3" w14:textId="77777777" w:rsidR="00747125" w:rsidRDefault="00747125">
      <w:pPr>
        <w:rPr>
          <w:b/>
          <w:bCs/>
          <w:lang w:val="en-US"/>
        </w:rPr>
      </w:pPr>
      <w:r>
        <w:rPr>
          <w:b/>
          <w:bCs/>
          <w:lang w:val="en-US"/>
        </w:rPr>
        <w:br w:type="page"/>
      </w:r>
    </w:p>
    <w:p w14:paraId="31C710FF" w14:textId="0D3BC818" w:rsidR="00747125" w:rsidRPr="00747125" w:rsidRDefault="00747125" w:rsidP="00747125">
      <w:pPr>
        <w:tabs>
          <w:tab w:val="left" w:pos="3993"/>
        </w:tabs>
        <w:rPr>
          <w:lang w:val="en-US"/>
        </w:rPr>
      </w:pPr>
      <w:r w:rsidRPr="00747125">
        <w:rPr>
          <w:b/>
          <w:bCs/>
          <w:lang w:val="en-US"/>
        </w:rPr>
        <w:lastRenderedPageBreak/>
        <w:t>Question 3: Example of Collaboration and Its Advantages/Disadvantages</w:t>
      </w:r>
    </w:p>
    <w:p w14:paraId="3CE3DB02" w14:textId="77777777" w:rsidR="00747125" w:rsidRPr="00747125" w:rsidRDefault="00747125" w:rsidP="00747125">
      <w:pPr>
        <w:tabs>
          <w:tab w:val="left" w:pos="3993"/>
        </w:tabs>
        <w:rPr>
          <w:lang w:val="en-US"/>
        </w:rPr>
      </w:pPr>
      <w:r w:rsidRPr="00747125">
        <w:rPr>
          <w:lang w:val="en-US"/>
        </w:rPr>
        <w:t>An example of collaboration is between Company A and Company B in developing a new software product. Advantages of collaboration: combined technical expertise, shared development costs, faster time-to-market. Disadvantages: the need for detailed contractual agreements, sharing of intellectual property.</w:t>
      </w:r>
    </w:p>
    <w:p w14:paraId="0C55A370" w14:textId="77777777" w:rsidR="00747125" w:rsidRPr="00747125" w:rsidRDefault="00747125" w:rsidP="00747125">
      <w:pPr>
        <w:tabs>
          <w:tab w:val="left" w:pos="3993"/>
        </w:tabs>
        <w:rPr>
          <w:lang w:val="en-US"/>
        </w:rPr>
      </w:pPr>
      <w:r w:rsidRPr="00747125">
        <w:rPr>
          <w:lang w:val="en-US"/>
        </w:rPr>
        <w:t xml:space="preserve">Mode of Collaboration: They chose a </w:t>
      </w:r>
      <w:r w:rsidRPr="00747125">
        <w:rPr>
          <w:b/>
          <w:bCs/>
          <w:lang w:val="en-US"/>
        </w:rPr>
        <w:t>Strategic Alliance</w:t>
      </w:r>
      <w:r w:rsidRPr="00747125">
        <w:rPr>
          <w:lang w:val="en-US"/>
        </w:rPr>
        <w:t xml:space="preserve"> to share resources and expertise, and the advantages included quicker product development. Disadvantages involved sharing control and profits.</w:t>
      </w:r>
    </w:p>
    <w:p w14:paraId="4C6BACA5" w14:textId="4977F9BD" w:rsidR="00747125" w:rsidRPr="00747125" w:rsidRDefault="00747125" w:rsidP="00747125">
      <w:pPr>
        <w:tabs>
          <w:tab w:val="left" w:pos="3993"/>
        </w:tabs>
        <w:rPr>
          <w:lang w:val="en-US"/>
        </w:rPr>
      </w:pPr>
      <w:r w:rsidRPr="00747125">
        <w:rPr>
          <w:b/>
          <w:bCs/>
          <w:lang w:val="en-US"/>
        </w:rPr>
        <w:t>Question 4: Recommending Partner, Mode, and Governance</w:t>
      </w:r>
    </w:p>
    <w:p w14:paraId="59CB0F2E" w14:textId="77777777" w:rsidR="00747125" w:rsidRPr="00747125" w:rsidRDefault="00747125" w:rsidP="00747125">
      <w:pPr>
        <w:numPr>
          <w:ilvl w:val="0"/>
          <w:numId w:val="72"/>
        </w:numPr>
        <w:tabs>
          <w:tab w:val="left" w:pos="3993"/>
        </w:tabs>
        <w:rPr>
          <w:lang w:val="en-US"/>
        </w:rPr>
      </w:pPr>
      <w:r w:rsidRPr="00747125">
        <w:rPr>
          <w:lang w:val="en-US"/>
        </w:rPr>
        <w:t>Partner Selection: Consider resource fit, strategic fit, impact on opportunities and threats, impact on internal strengths and weaknesses, and alignment with strategic direction.</w:t>
      </w:r>
    </w:p>
    <w:p w14:paraId="5E123E5C" w14:textId="77777777" w:rsidR="00747125" w:rsidRPr="00747125" w:rsidRDefault="00747125" w:rsidP="00747125">
      <w:pPr>
        <w:numPr>
          <w:ilvl w:val="0"/>
          <w:numId w:val="72"/>
        </w:numPr>
        <w:tabs>
          <w:tab w:val="left" w:pos="3993"/>
        </w:tabs>
        <w:rPr>
          <w:lang w:val="en-US"/>
        </w:rPr>
      </w:pPr>
      <w:r w:rsidRPr="00747125">
        <w:rPr>
          <w:lang w:val="en-US"/>
        </w:rPr>
        <w:t>Collaboration Mode: Choose the mode that aligns best with the project's goals and available resources.</w:t>
      </w:r>
    </w:p>
    <w:p w14:paraId="7CEF49C7" w14:textId="77777777" w:rsidR="00747125" w:rsidRPr="00747125" w:rsidRDefault="00747125" w:rsidP="00747125">
      <w:pPr>
        <w:numPr>
          <w:ilvl w:val="0"/>
          <w:numId w:val="72"/>
        </w:numPr>
        <w:tabs>
          <w:tab w:val="left" w:pos="3993"/>
        </w:tabs>
        <w:rPr>
          <w:lang w:val="en-US"/>
        </w:rPr>
      </w:pPr>
      <w:r w:rsidRPr="00747125">
        <w:rPr>
          <w:lang w:val="en-US"/>
        </w:rPr>
        <w:t>Governance Structure: Determine whether legally binding contracts or relational governance is suitable, based on trust and history. Contracts should cover contributions, control, profit distribution, review/reporting, and termination provisions.</w:t>
      </w:r>
    </w:p>
    <w:p w14:paraId="02EE48E3" w14:textId="77777777" w:rsidR="00747125" w:rsidRPr="00747125" w:rsidRDefault="00747125" w:rsidP="00747125">
      <w:pPr>
        <w:tabs>
          <w:tab w:val="left" w:pos="3993"/>
        </w:tabs>
        <w:rPr>
          <w:lang w:val="en-US"/>
        </w:rPr>
      </w:pPr>
      <w:r w:rsidRPr="00747125">
        <w:rPr>
          <w:lang w:val="en-US"/>
        </w:rPr>
        <w:t>The recommendations should be tailored to the firm's specific circumstances and objectives.</w:t>
      </w:r>
    </w:p>
    <w:p w14:paraId="2C10E4B7" w14:textId="03EAB1C4" w:rsidR="00BC53AF" w:rsidRDefault="00743744" w:rsidP="00743744">
      <w:pPr>
        <w:pStyle w:val="Titolo1"/>
        <w:jc w:val="center"/>
        <w:rPr>
          <w:lang w:val="en-US"/>
        </w:rPr>
      </w:pPr>
      <w:bookmarkStart w:id="11" w:name="_Toc150450730"/>
      <w:r>
        <w:rPr>
          <w:lang w:val="en-US"/>
        </w:rPr>
        <w:t>Invited Speakers: Paradigma</w:t>
      </w:r>
      <w:bookmarkEnd w:id="11"/>
    </w:p>
    <w:p w14:paraId="4FCF0C26" w14:textId="61C4B1B4" w:rsidR="00CA78CD" w:rsidRDefault="00CA78CD" w:rsidP="00743744">
      <w:pPr>
        <w:rPr>
          <w:lang w:val="en-US"/>
        </w:rPr>
      </w:pPr>
      <w:r w:rsidRPr="00CA78CD">
        <w:rPr>
          <w:lang w:val="en-US"/>
        </w:rPr>
        <w:t>Paradigma is a dynamic company deeply involved in fostering innovation. They operate within a diverse ecosystem, working with startups, utilizing advanced technologies, and securing funding from various sources. Their reach extends from small enterprises to large corporations, both national and international, and even includes collaboration with governmental authorities and municipalities. This multifaceted approach underscores their commitment to driving innovation and making a significant impact in a wide array of domains.</w:t>
      </w:r>
    </w:p>
    <w:p w14:paraId="22ABC138" w14:textId="11EBB351" w:rsidR="00CA78CD" w:rsidRPr="00CA78CD" w:rsidRDefault="00CA78CD" w:rsidP="00CA78CD">
      <w:pPr>
        <w:rPr>
          <w:lang w:val="en-US"/>
        </w:rPr>
      </w:pPr>
      <w:r w:rsidRPr="00CA78CD">
        <w:rPr>
          <w:lang w:val="en-US"/>
        </w:rPr>
        <w:t>Within this ecosystem, Paradigma acts as an innovation incubator for startups, facilitating the development of new projects and visionary ideas. This approach goes beyond mere investment and aims to foster connections and take calculated risks that can reshape how companies operate. The company's innovation model is rooted in a marketing funnel, which not only drives cost-effective research and development but also creates new opportunities for engaged customers.</w:t>
      </w:r>
    </w:p>
    <w:p w14:paraId="305A2129" w14:textId="322035DF" w:rsidR="00CA78CD" w:rsidRDefault="00CA78CD" w:rsidP="00CA78CD">
      <w:pPr>
        <w:rPr>
          <w:lang w:val="en-US"/>
        </w:rPr>
      </w:pPr>
      <w:r w:rsidRPr="00CA78CD">
        <w:rPr>
          <w:lang w:val="en-US"/>
        </w:rPr>
        <w:t>In the context of the digital transformation of markets, Paradigma is actively contributing to the evolution of the environmental commodities market. They are championing a move toward a more open, interoperable, and modular market structure. This alignment with Paradigma's vision underscores their dedication to driving innovation and redefining the way businesses and markets operate.</w:t>
      </w:r>
    </w:p>
    <w:p w14:paraId="43916F3D" w14:textId="225D09D4" w:rsidR="00CA78CD" w:rsidRDefault="00CA78CD" w:rsidP="00CA78CD">
      <w:pPr>
        <w:rPr>
          <w:lang w:val="en-US"/>
        </w:rPr>
      </w:pPr>
      <w:r>
        <w:rPr>
          <w:lang w:val="en-US"/>
        </w:rPr>
        <w:t xml:space="preserve">Some </w:t>
      </w:r>
      <w:r w:rsidR="00124E96">
        <w:rPr>
          <w:lang w:val="en-US"/>
        </w:rPr>
        <w:t>use cases about</w:t>
      </w:r>
      <w:r>
        <w:rPr>
          <w:lang w:val="en-US"/>
        </w:rPr>
        <w:t xml:space="preserve"> Paradigma</w:t>
      </w:r>
      <w:r w:rsidR="00124E96">
        <w:rPr>
          <w:lang w:val="en-US"/>
        </w:rPr>
        <w:t>:</w:t>
      </w:r>
    </w:p>
    <w:p w14:paraId="14E78DB7" w14:textId="77777777" w:rsidR="00CA78CD" w:rsidRPr="00CA78CD" w:rsidRDefault="00CA78CD" w:rsidP="00CA78CD">
      <w:pPr>
        <w:numPr>
          <w:ilvl w:val="0"/>
          <w:numId w:val="82"/>
        </w:numPr>
        <w:rPr>
          <w:lang w:val="en-US"/>
        </w:rPr>
      </w:pPr>
      <w:r w:rsidRPr="00CA78CD">
        <w:rPr>
          <w:b/>
          <w:bCs/>
          <w:lang w:val="en-US"/>
        </w:rPr>
        <w:t>Kyoto's Impact on Carbon Offsets:</w:t>
      </w:r>
    </w:p>
    <w:p w14:paraId="12347030" w14:textId="77777777" w:rsidR="00CA78CD" w:rsidRPr="00CA78CD" w:rsidRDefault="00CA78CD" w:rsidP="00CA78CD">
      <w:pPr>
        <w:numPr>
          <w:ilvl w:val="1"/>
          <w:numId w:val="82"/>
        </w:numPr>
        <w:rPr>
          <w:lang w:val="en-US"/>
        </w:rPr>
      </w:pPr>
      <w:r w:rsidRPr="00CA78CD">
        <w:rPr>
          <w:lang w:val="en-US"/>
        </w:rPr>
        <w:t>Kyoto played a significant role in creating a $150 billion market, emphasizing carbon offset projects that generate a positive environmental impact by reducing carbon emissions.</w:t>
      </w:r>
    </w:p>
    <w:p w14:paraId="00C09897" w14:textId="77777777" w:rsidR="00CA78CD" w:rsidRPr="00CA78CD" w:rsidRDefault="00CA78CD" w:rsidP="00CA78CD">
      <w:pPr>
        <w:numPr>
          <w:ilvl w:val="1"/>
          <w:numId w:val="82"/>
        </w:numPr>
        <w:rPr>
          <w:lang w:val="en-US"/>
        </w:rPr>
      </w:pPr>
      <w:r w:rsidRPr="00CA78CD">
        <w:rPr>
          <w:lang w:val="en-US"/>
        </w:rPr>
        <w:t>Key issues in this context include manual registration of credits, lack of continuous proof, expensive certification, poor transparency, fragmentation, and a centralized, slow approval process.</w:t>
      </w:r>
    </w:p>
    <w:p w14:paraId="77AA8057" w14:textId="77777777" w:rsidR="00CA78CD" w:rsidRPr="00CA78CD" w:rsidRDefault="00CA78CD" w:rsidP="00CA78CD">
      <w:pPr>
        <w:numPr>
          <w:ilvl w:val="1"/>
          <w:numId w:val="82"/>
        </w:numPr>
        <w:rPr>
          <w:lang w:val="en-US"/>
        </w:rPr>
      </w:pPr>
      <w:r w:rsidRPr="00CA78CD">
        <w:rPr>
          <w:lang w:val="en-US"/>
        </w:rPr>
        <w:t>The subjective market value of these credits ranges from $1 to $300 USD today.</w:t>
      </w:r>
    </w:p>
    <w:p w14:paraId="630A7F3E" w14:textId="77777777" w:rsidR="00CA78CD" w:rsidRPr="00CA78CD" w:rsidRDefault="00CA78CD" w:rsidP="00CA78CD">
      <w:pPr>
        <w:numPr>
          <w:ilvl w:val="0"/>
          <w:numId w:val="82"/>
        </w:numPr>
      </w:pPr>
      <w:r w:rsidRPr="00CA78CD">
        <w:rPr>
          <w:b/>
          <w:bCs/>
        </w:rPr>
        <w:lastRenderedPageBreak/>
        <w:t>Environmental Commodity Market Overview:</w:t>
      </w:r>
    </w:p>
    <w:p w14:paraId="24C059A6" w14:textId="77777777" w:rsidR="00CA78CD" w:rsidRPr="00CA78CD" w:rsidRDefault="00CA78CD" w:rsidP="00CA78CD">
      <w:pPr>
        <w:numPr>
          <w:ilvl w:val="1"/>
          <w:numId w:val="82"/>
        </w:numPr>
        <w:rPr>
          <w:lang w:val="en-US"/>
        </w:rPr>
      </w:pPr>
      <w:r w:rsidRPr="00CA78CD">
        <w:rPr>
          <w:lang w:val="en-US"/>
        </w:rPr>
        <w:t>Various environmental commodities are on the rise, such as Low Carbon Fuel Standard (LCFS) credits, Green Bonds, Energy Attribution Certificates (EAC), Biodiversity Credits, and Voluntary Carbon Market.</w:t>
      </w:r>
    </w:p>
    <w:p w14:paraId="023BECE8" w14:textId="77777777" w:rsidR="00CA78CD" w:rsidRPr="00CA78CD" w:rsidRDefault="00CA78CD" w:rsidP="00CA78CD">
      <w:pPr>
        <w:numPr>
          <w:ilvl w:val="1"/>
          <w:numId w:val="82"/>
        </w:numPr>
        <w:rPr>
          <w:lang w:val="en-US"/>
        </w:rPr>
      </w:pPr>
      <w:r w:rsidRPr="00CA78CD">
        <w:rPr>
          <w:lang w:val="en-US"/>
        </w:rPr>
        <w:t>These markets are projected to grow significantly by 2030 and 2050, indicating a shift towards sustainability and environmental responsibility.</w:t>
      </w:r>
    </w:p>
    <w:p w14:paraId="4FFC2B37" w14:textId="77777777" w:rsidR="00CA78CD" w:rsidRPr="00CA78CD" w:rsidRDefault="00CA78CD" w:rsidP="00CA78CD">
      <w:pPr>
        <w:numPr>
          <w:ilvl w:val="0"/>
          <w:numId w:val="82"/>
        </w:numPr>
        <w:rPr>
          <w:lang w:val="en-US"/>
        </w:rPr>
      </w:pPr>
      <w:r w:rsidRPr="00CA78CD">
        <w:rPr>
          <w:b/>
          <w:bCs/>
          <w:lang w:val="en-US"/>
        </w:rPr>
        <w:t>Digital Transformation in Environmental Markets:</w:t>
      </w:r>
    </w:p>
    <w:p w14:paraId="1812B9E6" w14:textId="77777777" w:rsidR="00CA78CD" w:rsidRPr="00CA78CD" w:rsidRDefault="00CA78CD" w:rsidP="00CA78CD">
      <w:pPr>
        <w:numPr>
          <w:ilvl w:val="1"/>
          <w:numId w:val="82"/>
        </w:numPr>
        <w:rPr>
          <w:lang w:val="en-US"/>
        </w:rPr>
      </w:pPr>
      <w:r w:rsidRPr="00CA78CD">
        <w:rPr>
          <w:lang w:val="en-US"/>
        </w:rPr>
        <w:t>A transition towards a frictionless, interoperable, and modular market is underway. This transformation involves key players like standards, registries, project proponents, exchanges, marketplaces, brokers, retailers, and SaaS &amp; fintech companies.</w:t>
      </w:r>
    </w:p>
    <w:p w14:paraId="217259AA" w14:textId="77777777" w:rsidR="00CA78CD" w:rsidRPr="00CA78CD" w:rsidRDefault="00CA78CD" w:rsidP="00CA78CD">
      <w:pPr>
        <w:numPr>
          <w:ilvl w:val="1"/>
          <w:numId w:val="82"/>
        </w:numPr>
        <w:rPr>
          <w:lang w:val="en-US"/>
        </w:rPr>
      </w:pPr>
      <w:r w:rsidRPr="00CA78CD">
        <w:rPr>
          <w:lang w:val="en-US"/>
        </w:rPr>
        <w:t>The goal is to streamline environmental trading and make it more efficient and accessible.</w:t>
      </w:r>
    </w:p>
    <w:p w14:paraId="3AE68F92" w14:textId="77777777" w:rsidR="00CA78CD" w:rsidRPr="00CA78CD" w:rsidRDefault="00CA78CD" w:rsidP="00CA78CD">
      <w:pPr>
        <w:numPr>
          <w:ilvl w:val="0"/>
          <w:numId w:val="82"/>
        </w:numPr>
        <w:rPr>
          <w:lang w:val="en-US"/>
        </w:rPr>
      </w:pPr>
      <w:r w:rsidRPr="00CA78CD">
        <w:rPr>
          <w:b/>
          <w:bCs/>
          <w:lang w:val="en-US"/>
        </w:rPr>
        <w:t>Generative AI and the Paris Agreement:</w:t>
      </w:r>
    </w:p>
    <w:p w14:paraId="3A1EB273" w14:textId="77777777" w:rsidR="00CA78CD" w:rsidRPr="00CA78CD" w:rsidRDefault="00CA78CD" w:rsidP="00CA78CD">
      <w:pPr>
        <w:numPr>
          <w:ilvl w:val="1"/>
          <w:numId w:val="82"/>
        </w:numPr>
        <w:rPr>
          <w:lang w:val="en-US"/>
        </w:rPr>
      </w:pPr>
      <w:r w:rsidRPr="00CA78CD">
        <w:rPr>
          <w:lang w:val="en-US"/>
        </w:rPr>
        <w:t>The Paris Agreement is pivotal in driving environmental sustainability efforts.</w:t>
      </w:r>
    </w:p>
    <w:p w14:paraId="46B0BA85" w14:textId="77777777" w:rsidR="00CA78CD" w:rsidRPr="00CA78CD" w:rsidRDefault="00CA78CD" w:rsidP="00CA78CD">
      <w:pPr>
        <w:numPr>
          <w:ilvl w:val="1"/>
          <w:numId w:val="82"/>
        </w:numPr>
        <w:rPr>
          <w:lang w:val="en-US"/>
        </w:rPr>
      </w:pPr>
      <w:r w:rsidRPr="00CA78CD">
        <w:rPr>
          <w:lang w:val="en-US"/>
        </w:rPr>
        <w:t>Generative AI plays a crucial role in reshaping the future, guided by an ESG (Environmental, Social, and Governance) and smart city-centered strategy.</w:t>
      </w:r>
    </w:p>
    <w:p w14:paraId="04F06ADE" w14:textId="77777777" w:rsidR="00CA78CD" w:rsidRPr="00CA78CD" w:rsidRDefault="00CA78CD" w:rsidP="00CA78CD">
      <w:pPr>
        <w:numPr>
          <w:ilvl w:val="1"/>
          <w:numId w:val="82"/>
        </w:numPr>
        <w:rPr>
          <w:lang w:val="en-US"/>
        </w:rPr>
      </w:pPr>
      <w:r w:rsidRPr="00CA78CD">
        <w:rPr>
          <w:lang w:val="en-US"/>
        </w:rPr>
        <w:t>This strategy involves analyzing solutions for key performance indicators (KPIs), technological assets, and metrics related to city needs resolution.</w:t>
      </w:r>
    </w:p>
    <w:p w14:paraId="1640855E" w14:textId="77777777" w:rsidR="00CA78CD" w:rsidRPr="00CA78CD" w:rsidRDefault="00CA78CD" w:rsidP="00CA78CD">
      <w:pPr>
        <w:numPr>
          <w:ilvl w:val="1"/>
          <w:numId w:val="82"/>
        </w:numPr>
        <w:rPr>
          <w:lang w:val="en-US"/>
        </w:rPr>
      </w:pPr>
      <w:r w:rsidRPr="00CA78CD">
        <w:rPr>
          <w:lang w:val="en-US"/>
        </w:rPr>
        <w:t>Generative AI supports the implementation strategy, defines KPIs, and monitors real-time impact and efficiency of solutions, particularly in the context of smart cities and sustainability.</w:t>
      </w:r>
    </w:p>
    <w:p w14:paraId="3E800423" w14:textId="6043B515" w:rsidR="00CA78CD" w:rsidRPr="00CA78CD" w:rsidRDefault="00CA78CD" w:rsidP="00CA78CD">
      <w:pPr>
        <w:rPr>
          <w:lang w:val="en-US"/>
        </w:rPr>
      </w:pPr>
      <w:r>
        <w:rPr>
          <w:lang w:val="en-US"/>
        </w:rPr>
        <w:t xml:space="preserve">Other cases: </w:t>
      </w:r>
      <w:r w:rsidRPr="00CA78CD">
        <w:rPr>
          <w:lang w:val="en-US"/>
        </w:rPr>
        <w:t>NExT</w:t>
      </w:r>
      <w:r>
        <w:rPr>
          <w:lang w:val="en-US"/>
        </w:rPr>
        <w:t xml:space="preserve"> (</w:t>
      </w:r>
      <w:r w:rsidRPr="00CA78CD">
        <w:rPr>
          <w:lang w:val="en-US"/>
        </w:rPr>
        <w:t>Network Exchange Transport</w:t>
      </w:r>
      <w:r>
        <w:rPr>
          <w:lang w:val="en-US"/>
        </w:rPr>
        <w:t xml:space="preserve">), </w:t>
      </w:r>
      <w:r w:rsidRPr="00CA78CD">
        <w:rPr>
          <w:lang w:val="en-US"/>
        </w:rPr>
        <w:t>Logbot</w:t>
      </w:r>
      <w:r>
        <w:rPr>
          <w:lang w:val="en-US"/>
        </w:rPr>
        <w:t xml:space="preserve">, </w:t>
      </w:r>
      <w:r w:rsidRPr="00CA78CD">
        <w:rPr>
          <w:lang w:val="en-US"/>
        </w:rPr>
        <w:t>NICOLE</w:t>
      </w:r>
      <w:r>
        <w:rPr>
          <w:lang w:val="en-US"/>
        </w:rPr>
        <w:t xml:space="preserve">, </w:t>
      </w:r>
      <w:r w:rsidRPr="00CA78CD">
        <w:rPr>
          <w:lang w:val="en-US"/>
        </w:rPr>
        <w:t>NORMAU</w:t>
      </w:r>
      <w:r>
        <w:rPr>
          <w:lang w:val="en-US"/>
        </w:rPr>
        <w:t xml:space="preserve">, </w:t>
      </w:r>
      <w:r w:rsidRPr="00CA78CD">
        <w:rPr>
          <w:lang w:val="en-US"/>
        </w:rPr>
        <w:t>STARTEF</w:t>
      </w:r>
      <w:r>
        <w:rPr>
          <w:lang w:val="en-US"/>
        </w:rPr>
        <w:t xml:space="preserve">, </w:t>
      </w:r>
      <w:r w:rsidRPr="00CA78CD">
        <w:rPr>
          <w:lang w:val="en-US"/>
        </w:rPr>
        <w:t>GREENETICA</w:t>
      </w:r>
      <w:r>
        <w:rPr>
          <w:lang w:val="en-US"/>
        </w:rPr>
        <w:t>.</w:t>
      </w:r>
    </w:p>
    <w:p w14:paraId="186C9400" w14:textId="73C9C22A" w:rsidR="00743744" w:rsidRPr="00743744" w:rsidRDefault="00743744" w:rsidP="00743744">
      <w:pPr>
        <w:pStyle w:val="Titolo1"/>
        <w:jc w:val="center"/>
        <w:rPr>
          <w:lang w:val="en-US"/>
        </w:rPr>
      </w:pPr>
      <w:bookmarkStart w:id="12" w:name="_Toc150450731"/>
      <w:r w:rsidRPr="00743744">
        <w:rPr>
          <w:lang w:val="en-US"/>
        </w:rPr>
        <w:t>The technological acquisition paradox in the beauty industry: the case of L'Oréal</w:t>
      </w:r>
      <w:bookmarkEnd w:id="12"/>
    </w:p>
    <w:sectPr w:rsidR="00743744" w:rsidRPr="00743744" w:rsidSect="00090FF6">
      <w:headerReference w:type="default" r:id="rId44"/>
      <w:footerReference w:type="default" r:id="rId4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01D22" w14:textId="77777777" w:rsidR="00C565CC" w:rsidRDefault="00C565CC" w:rsidP="00684809">
      <w:pPr>
        <w:spacing w:after="0" w:line="240" w:lineRule="auto"/>
      </w:pPr>
      <w:r>
        <w:separator/>
      </w:r>
    </w:p>
  </w:endnote>
  <w:endnote w:type="continuationSeparator" w:id="0">
    <w:p w14:paraId="277AC3BA" w14:textId="77777777" w:rsidR="00C565CC" w:rsidRDefault="00C565CC"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244C8" w14:textId="77777777" w:rsidR="00C565CC" w:rsidRDefault="00C565CC" w:rsidP="00684809">
      <w:pPr>
        <w:spacing w:after="0" w:line="240" w:lineRule="auto"/>
      </w:pPr>
      <w:r>
        <w:separator/>
      </w:r>
    </w:p>
  </w:footnote>
  <w:footnote w:type="continuationSeparator" w:id="0">
    <w:p w14:paraId="51299A9A" w14:textId="77777777" w:rsidR="00C565CC" w:rsidRDefault="00C565CC"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699" w:hanging="360"/>
      </w:pPr>
      <w:rPr>
        <w:rFonts w:hint="default"/>
      </w:rPr>
    </w:lvl>
    <w:lvl w:ilvl="1" w:tplc="04100019" w:tentative="1">
      <w:start w:val="1"/>
      <w:numFmt w:val="lowerLetter"/>
      <w:lvlText w:val="%2."/>
      <w:lvlJc w:val="left"/>
      <w:pPr>
        <w:ind w:left="21" w:hanging="360"/>
      </w:pPr>
    </w:lvl>
    <w:lvl w:ilvl="2" w:tplc="0410001B" w:tentative="1">
      <w:start w:val="1"/>
      <w:numFmt w:val="lowerRoman"/>
      <w:lvlText w:val="%3."/>
      <w:lvlJc w:val="right"/>
      <w:pPr>
        <w:ind w:left="741" w:hanging="180"/>
      </w:pPr>
    </w:lvl>
    <w:lvl w:ilvl="3" w:tplc="0410000F" w:tentative="1">
      <w:start w:val="1"/>
      <w:numFmt w:val="decimal"/>
      <w:lvlText w:val="%4."/>
      <w:lvlJc w:val="left"/>
      <w:pPr>
        <w:ind w:left="1461" w:hanging="360"/>
      </w:pPr>
    </w:lvl>
    <w:lvl w:ilvl="4" w:tplc="04100019" w:tentative="1">
      <w:start w:val="1"/>
      <w:numFmt w:val="lowerLetter"/>
      <w:lvlText w:val="%5."/>
      <w:lvlJc w:val="left"/>
      <w:pPr>
        <w:ind w:left="2181" w:hanging="360"/>
      </w:pPr>
    </w:lvl>
    <w:lvl w:ilvl="5" w:tplc="0410001B" w:tentative="1">
      <w:start w:val="1"/>
      <w:numFmt w:val="lowerRoman"/>
      <w:lvlText w:val="%6."/>
      <w:lvlJc w:val="right"/>
      <w:pPr>
        <w:ind w:left="2901" w:hanging="180"/>
      </w:pPr>
    </w:lvl>
    <w:lvl w:ilvl="6" w:tplc="0410000F" w:tentative="1">
      <w:start w:val="1"/>
      <w:numFmt w:val="decimal"/>
      <w:lvlText w:val="%7."/>
      <w:lvlJc w:val="left"/>
      <w:pPr>
        <w:ind w:left="3621" w:hanging="360"/>
      </w:pPr>
    </w:lvl>
    <w:lvl w:ilvl="7" w:tplc="04100019" w:tentative="1">
      <w:start w:val="1"/>
      <w:numFmt w:val="lowerLetter"/>
      <w:lvlText w:val="%8."/>
      <w:lvlJc w:val="left"/>
      <w:pPr>
        <w:ind w:left="4341" w:hanging="360"/>
      </w:pPr>
    </w:lvl>
    <w:lvl w:ilvl="8" w:tplc="0410001B" w:tentative="1">
      <w:start w:val="1"/>
      <w:numFmt w:val="lowerRoman"/>
      <w:lvlText w:val="%9."/>
      <w:lvlJc w:val="right"/>
      <w:pPr>
        <w:ind w:left="5061"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1059C"/>
    <w:multiLevelType w:val="multilevel"/>
    <w:tmpl w:val="D8CA5B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A6466"/>
    <w:multiLevelType w:val="multilevel"/>
    <w:tmpl w:val="CA0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914FD"/>
    <w:multiLevelType w:val="multilevel"/>
    <w:tmpl w:val="DCA6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906FEF"/>
    <w:multiLevelType w:val="multilevel"/>
    <w:tmpl w:val="E506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030480"/>
    <w:multiLevelType w:val="multilevel"/>
    <w:tmpl w:val="8364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07496F"/>
    <w:multiLevelType w:val="multilevel"/>
    <w:tmpl w:val="E9A4C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C53E0B"/>
    <w:multiLevelType w:val="hybridMultilevel"/>
    <w:tmpl w:val="02B2C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4386" w:hanging="576"/>
      </w:pPr>
    </w:lvl>
    <w:lvl w:ilvl="2">
      <w:start w:val="1"/>
      <w:numFmt w:val="decimal"/>
      <w:pStyle w:val="Titolo3"/>
      <w:lvlText w:val="%1.%2.%3"/>
      <w:lvlJc w:val="left"/>
      <w:pPr>
        <w:ind w:left="-4242" w:hanging="720"/>
      </w:pPr>
    </w:lvl>
    <w:lvl w:ilvl="3">
      <w:start w:val="1"/>
      <w:numFmt w:val="decimal"/>
      <w:pStyle w:val="Titolo4"/>
      <w:lvlText w:val="%1.%2.%3.%4"/>
      <w:lvlJc w:val="left"/>
      <w:pPr>
        <w:ind w:left="-4098" w:hanging="864"/>
      </w:pPr>
    </w:lvl>
    <w:lvl w:ilvl="4">
      <w:start w:val="1"/>
      <w:numFmt w:val="decimal"/>
      <w:pStyle w:val="Titolo5"/>
      <w:lvlText w:val="%1.%2.%3.%4.%5"/>
      <w:lvlJc w:val="left"/>
      <w:pPr>
        <w:ind w:left="-3954" w:hanging="1008"/>
      </w:pPr>
    </w:lvl>
    <w:lvl w:ilvl="5">
      <w:start w:val="1"/>
      <w:numFmt w:val="decimal"/>
      <w:pStyle w:val="Titolo6"/>
      <w:lvlText w:val="%1.%2.%3.%4.%5.%6"/>
      <w:lvlJc w:val="left"/>
      <w:pPr>
        <w:ind w:left="-3810" w:hanging="1152"/>
      </w:pPr>
    </w:lvl>
    <w:lvl w:ilvl="6">
      <w:start w:val="1"/>
      <w:numFmt w:val="decimal"/>
      <w:pStyle w:val="Titolo7"/>
      <w:lvlText w:val="%1.%2.%3.%4.%5.%6.%7"/>
      <w:lvlJc w:val="left"/>
      <w:pPr>
        <w:ind w:left="-3666" w:hanging="1296"/>
      </w:pPr>
    </w:lvl>
    <w:lvl w:ilvl="7">
      <w:start w:val="1"/>
      <w:numFmt w:val="decimal"/>
      <w:pStyle w:val="Titolo8"/>
      <w:lvlText w:val="%1.%2.%3.%4.%5.%6.%7.%8"/>
      <w:lvlJc w:val="left"/>
      <w:pPr>
        <w:ind w:left="-3522" w:hanging="1440"/>
      </w:pPr>
    </w:lvl>
    <w:lvl w:ilvl="8">
      <w:start w:val="1"/>
      <w:numFmt w:val="decimal"/>
      <w:pStyle w:val="Titolo9"/>
      <w:lvlText w:val="%1.%2.%3.%4.%5.%6.%7.%8.%9"/>
      <w:lvlJc w:val="left"/>
      <w:pPr>
        <w:ind w:left="-3378" w:hanging="1584"/>
      </w:pPr>
    </w:lvl>
  </w:abstractNum>
  <w:abstractNum w:abstractNumId="15" w15:restartNumberingAfterBreak="0">
    <w:nsid w:val="16700D93"/>
    <w:multiLevelType w:val="multilevel"/>
    <w:tmpl w:val="E9A0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D5847"/>
    <w:multiLevelType w:val="multilevel"/>
    <w:tmpl w:val="E3B0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BE07DF"/>
    <w:multiLevelType w:val="multilevel"/>
    <w:tmpl w:val="37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6A39B5"/>
    <w:multiLevelType w:val="multilevel"/>
    <w:tmpl w:val="1AC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825658"/>
    <w:multiLevelType w:val="multilevel"/>
    <w:tmpl w:val="8DC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054475"/>
    <w:multiLevelType w:val="multilevel"/>
    <w:tmpl w:val="1EA02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50109F"/>
    <w:multiLevelType w:val="multilevel"/>
    <w:tmpl w:val="CB8A0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9C2FCD"/>
    <w:multiLevelType w:val="multilevel"/>
    <w:tmpl w:val="286E8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096685"/>
    <w:multiLevelType w:val="multilevel"/>
    <w:tmpl w:val="709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717D07"/>
    <w:multiLevelType w:val="multilevel"/>
    <w:tmpl w:val="852A2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B7097"/>
    <w:multiLevelType w:val="multilevel"/>
    <w:tmpl w:val="5FA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0A671A4"/>
    <w:multiLevelType w:val="multilevel"/>
    <w:tmpl w:val="F9FCC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366DF7"/>
    <w:multiLevelType w:val="multilevel"/>
    <w:tmpl w:val="C68A1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176301"/>
    <w:multiLevelType w:val="multilevel"/>
    <w:tmpl w:val="DAA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D2B2084"/>
    <w:multiLevelType w:val="multilevel"/>
    <w:tmpl w:val="9C0ABD3E"/>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9DA4406"/>
    <w:multiLevelType w:val="multilevel"/>
    <w:tmpl w:val="BA0E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CDE754D"/>
    <w:multiLevelType w:val="multilevel"/>
    <w:tmpl w:val="C770A8A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55" w15:restartNumberingAfterBreak="0">
    <w:nsid w:val="5D585140"/>
    <w:multiLevelType w:val="multilevel"/>
    <w:tmpl w:val="7D8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0754113"/>
    <w:multiLevelType w:val="multilevel"/>
    <w:tmpl w:val="511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EF2098"/>
    <w:multiLevelType w:val="multilevel"/>
    <w:tmpl w:val="191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D63848"/>
    <w:multiLevelType w:val="multilevel"/>
    <w:tmpl w:val="BAA4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063836"/>
    <w:multiLevelType w:val="multilevel"/>
    <w:tmpl w:val="6438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7F0D45"/>
    <w:multiLevelType w:val="multilevel"/>
    <w:tmpl w:val="723A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7E2F31FB"/>
    <w:multiLevelType w:val="multilevel"/>
    <w:tmpl w:val="567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46"/>
  </w:num>
  <w:num w:numId="2" w16cid:durableId="1327435672">
    <w:abstractNumId w:val="72"/>
  </w:num>
  <w:num w:numId="3" w16cid:durableId="318655723">
    <w:abstractNumId w:val="58"/>
  </w:num>
  <w:num w:numId="4" w16cid:durableId="1387531433">
    <w:abstractNumId w:val="49"/>
  </w:num>
  <w:num w:numId="5" w16cid:durableId="1357460751">
    <w:abstractNumId w:val="42"/>
  </w:num>
  <w:num w:numId="6" w16cid:durableId="1876189052">
    <w:abstractNumId w:val="45"/>
  </w:num>
  <w:num w:numId="7" w16cid:durableId="135681959">
    <w:abstractNumId w:val="61"/>
  </w:num>
  <w:num w:numId="8" w16cid:durableId="707490182">
    <w:abstractNumId w:val="50"/>
  </w:num>
  <w:num w:numId="9" w16cid:durableId="1532646141">
    <w:abstractNumId w:val="69"/>
  </w:num>
  <w:num w:numId="10" w16cid:durableId="1065294671">
    <w:abstractNumId w:val="47"/>
  </w:num>
  <w:num w:numId="11" w16cid:durableId="597982598">
    <w:abstractNumId w:val="41"/>
  </w:num>
  <w:num w:numId="12" w16cid:durableId="1467701660">
    <w:abstractNumId w:val="70"/>
  </w:num>
  <w:num w:numId="13" w16cid:durableId="1852069043">
    <w:abstractNumId w:val="31"/>
  </w:num>
  <w:num w:numId="14" w16cid:durableId="289552564">
    <w:abstractNumId w:val="1"/>
  </w:num>
  <w:num w:numId="15" w16cid:durableId="2107189947">
    <w:abstractNumId w:val="12"/>
  </w:num>
  <w:num w:numId="16" w16cid:durableId="129833776">
    <w:abstractNumId w:val="0"/>
  </w:num>
  <w:num w:numId="17" w16cid:durableId="772479034">
    <w:abstractNumId w:val="16"/>
  </w:num>
  <w:num w:numId="18" w16cid:durableId="1404833150">
    <w:abstractNumId w:val="5"/>
  </w:num>
  <w:num w:numId="19" w16cid:durableId="668681916">
    <w:abstractNumId w:val="38"/>
  </w:num>
  <w:num w:numId="20" w16cid:durableId="131874364">
    <w:abstractNumId w:val="48"/>
  </w:num>
  <w:num w:numId="21" w16cid:durableId="1374650312">
    <w:abstractNumId w:val="56"/>
  </w:num>
  <w:num w:numId="22" w16cid:durableId="633825772">
    <w:abstractNumId w:val="66"/>
  </w:num>
  <w:num w:numId="23" w16cid:durableId="527261119">
    <w:abstractNumId w:val="2"/>
  </w:num>
  <w:num w:numId="24" w16cid:durableId="1526864696">
    <w:abstractNumId w:val="33"/>
  </w:num>
  <w:num w:numId="25" w16cid:durableId="586962496">
    <w:abstractNumId w:val="14"/>
  </w:num>
  <w:num w:numId="26" w16cid:durableId="252665524">
    <w:abstractNumId w:val="14"/>
  </w:num>
  <w:num w:numId="27" w16cid:durableId="1769885781">
    <w:abstractNumId w:val="14"/>
  </w:num>
  <w:num w:numId="28" w16cid:durableId="581916087">
    <w:abstractNumId w:val="14"/>
  </w:num>
  <w:num w:numId="29" w16cid:durableId="593167782">
    <w:abstractNumId w:val="14"/>
  </w:num>
  <w:num w:numId="30" w16cid:durableId="1429161101">
    <w:abstractNumId w:val="14"/>
  </w:num>
  <w:num w:numId="31" w16cid:durableId="363482855">
    <w:abstractNumId w:val="14"/>
  </w:num>
  <w:num w:numId="32" w16cid:durableId="818500159">
    <w:abstractNumId w:val="14"/>
  </w:num>
  <w:num w:numId="33" w16cid:durableId="91584739">
    <w:abstractNumId w:val="14"/>
  </w:num>
  <w:num w:numId="34" w16cid:durableId="2096051625">
    <w:abstractNumId w:val="14"/>
  </w:num>
  <w:num w:numId="35" w16cid:durableId="514654620">
    <w:abstractNumId w:val="65"/>
  </w:num>
  <w:num w:numId="36" w16cid:durableId="253368158">
    <w:abstractNumId w:val="32"/>
  </w:num>
  <w:num w:numId="37" w16cid:durableId="1662125318">
    <w:abstractNumId w:val="51"/>
  </w:num>
  <w:num w:numId="38" w16cid:durableId="1772313189">
    <w:abstractNumId w:val="34"/>
  </w:num>
  <w:num w:numId="39" w16cid:durableId="851650820">
    <w:abstractNumId w:val="19"/>
  </w:num>
  <w:num w:numId="40" w16cid:durableId="1859931184">
    <w:abstractNumId w:val="35"/>
  </w:num>
  <w:num w:numId="41" w16cid:durableId="1605071765">
    <w:abstractNumId w:val="17"/>
  </w:num>
  <w:num w:numId="42" w16cid:durableId="426535167">
    <w:abstractNumId w:val="8"/>
  </w:num>
  <w:num w:numId="43" w16cid:durableId="213855796">
    <w:abstractNumId w:val="7"/>
  </w:num>
  <w:num w:numId="44" w16cid:durableId="1286156747">
    <w:abstractNumId w:val="40"/>
  </w:num>
  <w:num w:numId="45" w16cid:durableId="573514052">
    <w:abstractNumId w:val="26"/>
  </w:num>
  <w:num w:numId="46" w16cid:durableId="639044347">
    <w:abstractNumId w:val="53"/>
  </w:num>
  <w:num w:numId="47" w16cid:durableId="174998140">
    <w:abstractNumId w:val="24"/>
  </w:num>
  <w:num w:numId="48" w16cid:durableId="2110465948">
    <w:abstractNumId w:val="43"/>
  </w:num>
  <w:num w:numId="49" w16cid:durableId="440271574">
    <w:abstractNumId w:val="59"/>
  </w:num>
  <w:num w:numId="50" w16cid:durableId="238951065">
    <w:abstractNumId w:val="63"/>
  </w:num>
  <w:num w:numId="51" w16cid:durableId="1224756782">
    <w:abstractNumId w:val="67"/>
  </w:num>
  <w:num w:numId="52" w16cid:durableId="1895653475">
    <w:abstractNumId w:val="13"/>
  </w:num>
  <w:num w:numId="53" w16cid:durableId="1415124079">
    <w:abstractNumId w:val="10"/>
  </w:num>
  <w:num w:numId="54" w16cid:durableId="1314794669">
    <w:abstractNumId w:val="54"/>
  </w:num>
  <w:num w:numId="55" w16cid:durableId="1022323239">
    <w:abstractNumId w:val="25"/>
  </w:num>
  <w:num w:numId="56" w16cid:durableId="39675396">
    <w:abstractNumId w:val="68"/>
  </w:num>
  <w:num w:numId="57" w16cid:durableId="319818739">
    <w:abstractNumId w:val="21"/>
  </w:num>
  <w:num w:numId="58" w16cid:durableId="1788771564">
    <w:abstractNumId w:val="9"/>
  </w:num>
  <w:num w:numId="59" w16cid:durableId="79571058">
    <w:abstractNumId w:val="60"/>
  </w:num>
  <w:num w:numId="60" w16cid:durableId="797836737">
    <w:abstractNumId w:val="15"/>
  </w:num>
  <w:num w:numId="61" w16cid:durableId="1228880976">
    <w:abstractNumId w:val="6"/>
  </w:num>
  <w:num w:numId="62" w16cid:durableId="1022174144">
    <w:abstractNumId w:val="29"/>
  </w:num>
  <w:num w:numId="63" w16cid:durableId="1207327578">
    <w:abstractNumId w:val="23"/>
  </w:num>
  <w:num w:numId="64" w16cid:durableId="2082168114">
    <w:abstractNumId w:val="11"/>
  </w:num>
  <w:num w:numId="65" w16cid:durableId="1171872916">
    <w:abstractNumId w:val="44"/>
  </w:num>
  <w:num w:numId="66" w16cid:durableId="327026012">
    <w:abstractNumId w:val="52"/>
  </w:num>
  <w:num w:numId="67" w16cid:durableId="1272012353">
    <w:abstractNumId w:val="37"/>
  </w:num>
  <w:num w:numId="68" w16cid:durableId="576745659">
    <w:abstractNumId w:val="57"/>
  </w:num>
  <w:num w:numId="69" w16cid:durableId="345909367">
    <w:abstractNumId w:val="28"/>
  </w:num>
  <w:num w:numId="70" w16cid:durableId="354161330">
    <w:abstractNumId w:val="18"/>
  </w:num>
  <w:num w:numId="71" w16cid:durableId="844706739">
    <w:abstractNumId w:val="55"/>
  </w:num>
  <w:num w:numId="72" w16cid:durableId="1735421409">
    <w:abstractNumId w:val="4"/>
  </w:num>
  <w:num w:numId="73" w16cid:durableId="934169355">
    <w:abstractNumId w:val="30"/>
  </w:num>
  <w:num w:numId="74" w16cid:durableId="32770894">
    <w:abstractNumId w:val="20"/>
  </w:num>
  <w:num w:numId="75" w16cid:durableId="310915084">
    <w:abstractNumId w:val="62"/>
  </w:num>
  <w:num w:numId="76" w16cid:durableId="2049644620">
    <w:abstractNumId w:val="71"/>
  </w:num>
  <w:num w:numId="77" w16cid:durableId="534853852">
    <w:abstractNumId w:val="39"/>
  </w:num>
  <w:num w:numId="78" w16cid:durableId="745760045">
    <w:abstractNumId w:val="22"/>
  </w:num>
  <w:num w:numId="79" w16cid:durableId="629047222">
    <w:abstractNumId w:val="27"/>
  </w:num>
  <w:num w:numId="80" w16cid:durableId="1292707409">
    <w:abstractNumId w:val="36"/>
  </w:num>
  <w:num w:numId="81" w16cid:durableId="262151905">
    <w:abstractNumId w:val="64"/>
  </w:num>
  <w:num w:numId="82" w16cid:durableId="2065060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36305"/>
    <w:rsid w:val="00041647"/>
    <w:rsid w:val="0004320E"/>
    <w:rsid w:val="00065731"/>
    <w:rsid w:val="00075A5B"/>
    <w:rsid w:val="00085551"/>
    <w:rsid w:val="00085CC3"/>
    <w:rsid w:val="000876BC"/>
    <w:rsid w:val="000879E3"/>
    <w:rsid w:val="00090FF6"/>
    <w:rsid w:val="00094353"/>
    <w:rsid w:val="000A2CA2"/>
    <w:rsid w:val="000B46BF"/>
    <w:rsid w:val="000B74F4"/>
    <w:rsid w:val="000C5A73"/>
    <w:rsid w:val="000C6B8B"/>
    <w:rsid w:val="000D1C1B"/>
    <w:rsid w:val="000E479B"/>
    <w:rsid w:val="000E5B49"/>
    <w:rsid w:val="000F002F"/>
    <w:rsid w:val="000F2E53"/>
    <w:rsid w:val="00120751"/>
    <w:rsid w:val="00124E96"/>
    <w:rsid w:val="00134B2A"/>
    <w:rsid w:val="001474A1"/>
    <w:rsid w:val="00147580"/>
    <w:rsid w:val="00154FDD"/>
    <w:rsid w:val="00157395"/>
    <w:rsid w:val="00177A4D"/>
    <w:rsid w:val="00187DC0"/>
    <w:rsid w:val="00197F47"/>
    <w:rsid w:val="001B713F"/>
    <w:rsid w:val="001C5988"/>
    <w:rsid w:val="001D3EB2"/>
    <w:rsid w:val="001F5B04"/>
    <w:rsid w:val="00215477"/>
    <w:rsid w:val="0022104A"/>
    <w:rsid w:val="002252D5"/>
    <w:rsid w:val="00226261"/>
    <w:rsid w:val="00234DD8"/>
    <w:rsid w:val="00240FEA"/>
    <w:rsid w:val="00243F83"/>
    <w:rsid w:val="00257F2E"/>
    <w:rsid w:val="002755AB"/>
    <w:rsid w:val="00285BE5"/>
    <w:rsid w:val="00290A36"/>
    <w:rsid w:val="002A0139"/>
    <w:rsid w:val="002A152A"/>
    <w:rsid w:val="002B77EA"/>
    <w:rsid w:val="002D0382"/>
    <w:rsid w:val="002E2C6C"/>
    <w:rsid w:val="002F4442"/>
    <w:rsid w:val="00312D8F"/>
    <w:rsid w:val="00313E1A"/>
    <w:rsid w:val="00330BF2"/>
    <w:rsid w:val="003375A0"/>
    <w:rsid w:val="003441AE"/>
    <w:rsid w:val="00347496"/>
    <w:rsid w:val="00355EC9"/>
    <w:rsid w:val="00357237"/>
    <w:rsid w:val="00364FF4"/>
    <w:rsid w:val="00370832"/>
    <w:rsid w:val="00371CA0"/>
    <w:rsid w:val="00375665"/>
    <w:rsid w:val="00381081"/>
    <w:rsid w:val="00385C95"/>
    <w:rsid w:val="003A0AF1"/>
    <w:rsid w:val="003B615F"/>
    <w:rsid w:val="003C2BFD"/>
    <w:rsid w:val="003D3E59"/>
    <w:rsid w:val="003E30B3"/>
    <w:rsid w:val="003F2A9D"/>
    <w:rsid w:val="003F70BF"/>
    <w:rsid w:val="0040042A"/>
    <w:rsid w:val="00412FD7"/>
    <w:rsid w:val="0043234A"/>
    <w:rsid w:val="0044753F"/>
    <w:rsid w:val="00453A14"/>
    <w:rsid w:val="004558F8"/>
    <w:rsid w:val="004633FB"/>
    <w:rsid w:val="00471E3F"/>
    <w:rsid w:val="004724C1"/>
    <w:rsid w:val="0047329C"/>
    <w:rsid w:val="0047643E"/>
    <w:rsid w:val="00482742"/>
    <w:rsid w:val="00485B29"/>
    <w:rsid w:val="00487DC7"/>
    <w:rsid w:val="00494357"/>
    <w:rsid w:val="004A1AB4"/>
    <w:rsid w:val="004A271D"/>
    <w:rsid w:val="004A4F03"/>
    <w:rsid w:val="004B61E1"/>
    <w:rsid w:val="004C2516"/>
    <w:rsid w:val="004D400B"/>
    <w:rsid w:val="004D430C"/>
    <w:rsid w:val="004E7E3C"/>
    <w:rsid w:val="00505A0A"/>
    <w:rsid w:val="00515CE1"/>
    <w:rsid w:val="00527A10"/>
    <w:rsid w:val="0053332E"/>
    <w:rsid w:val="00540E72"/>
    <w:rsid w:val="00551C09"/>
    <w:rsid w:val="005550D5"/>
    <w:rsid w:val="005806A4"/>
    <w:rsid w:val="00580E20"/>
    <w:rsid w:val="005849B5"/>
    <w:rsid w:val="0059033D"/>
    <w:rsid w:val="005B2FC1"/>
    <w:rsid w:val="005C3B20"/>
    <w:rsid w:val="005C6A45"/>
    <w:rsid w:val="005C7141"/>
    <w:rsid w:val="005D6555"/>
    <w:rsid w:val="005F2A8F"/>
    <w:rsid w:val="005F7495"/>
    <w:rsid w:val="0060346C"/>
    <w:rsid w:val="006059BE"/>
    <w:rsid w:val="00606530"/>
    <w:rsid w:val="006111A3"/>
    <w:rsid w:val="00630615"/>
    <w:rsid w:val="006316D7"/>
    <w:rsid w:val="00631AAD"/>
    <w:rsid w:val="00646CC3"/>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43744"/>
    <w:rsid w:val="00747125"/>
    <w:rsid w:val="00751D26"/>
    <w:rsid w:val="00786723"/>
    <w:rsid w:val="00792BE9"/>
    <w:rsid w:val="007A34FB"/>
    <w:rsid w:val="007A6519"/>
    <w:rsid w:val="007B152F"/>
    <w:rsid w:val="007B5C3B"/>
    <w:rsid w:val="007C32CA"/>
    <w:rsid w:val="007E0BDF"/>
    <w:rsid w:val="007E74F3"/>
    <w:rsid w:val="007F2F9E"/>
    <w:rsid w:val="00804F8E"/>
    <w:rsid w:val="0081447A"/>
    <w:rsid w:val="00820DB5"/>
    <w:rsid w:val="0082101A"/>
    <w:rsid w:val="0083240E"/>
    <w:rsid w:val="008370E6"/>
    <w:rsid w:val="00840707"/>
    <w:rsid w:val="00841204"/>
    <w:rsid w:val="00841B28"/>
    <w:rsid w:val="00842944"/>
    <w:rsid w:val="00862F81"/>
    <w:rsid w:val="008779F0"/>
    <w:rsid w:val="00883C4D"/>
    <w:rsid w:val="00887B31"/>
    <w:rsid w:val="008B3BA7"/>
    <w:rsid w:val="008B476D"/>
    <w:rsid w:val="008C173A"/>
    <w:rsid w:val="008E6562"/>
    <w:rsid w:val="008F11A0"/>
    <w:rsid w:val="009055AF"/>
    <w:rsid w:val="00907F10"/>
    <w:rsid w:val="009268D5"/>
    <w:rsid w:val="009317A3"/>
    <w:rsid w:val="00931F05"/>
    <w:rsid w:val="00944972"/>
    <w:rsid w:val="00950F59"/>
    <w:rsid w:val="009657DF"/>
    <w:rsid w:val="00966DE1"/>
    <w:rsid w:val="009815D5"/>
    <w:rsid w:val="009829A1"/>
    <w:rsid w:val="00986F9E"/>
    <w:rsid w:val="0099072D"/>
    <w:rsid w:val="00992141"/>
    <w:rsid w:val="009C3C7A"/>
    <w:rsid w:val="009C7F39"/>
    <w:rsid w:val="009D3C17"/>
    <w:rsid w:val="009D571F"/>
    <w:rsid w:val="009E49D6"/>
    <w:rsid w:val="00A21F0C"/>
    <w:rsid w:val="00A255A2"/>
    <w:rsid w:val="00A25608"/>
    <w:rsid w:val="00A51B64"/>
    <w:rsid w:val="00A66B87"/>
    <w:rsid w:val="00A7651C"/>
    <w:rsid w:val="00A9123D"/>
    <w:rsid w:val="00AB7F78"/>
    <w:rsid w:val="00AF06D2"/>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53AF"/>
    <w:rsid w:val="00BC6342"/>
    <w:rsid w:val="00BD7819"/>
    <w:rsid w:val="00BD785E"/>
    <w:rsid w:val="00BE7A1E"/>
    <w:rsid w:val="00BF2A91"/>
    <w:rsid w:val="00BF3236"/>
    <w:rsid w:val="00C03016"/>
    <w:rsid w:val="00C30379"/>
    <w:rsid w:val="00C47EFD"/>
    <w:rsid w:val="00C565CC"/>
    <w:rsid w:val="00C63F3C"/>
    <w:rsid w:val="00C64333"/>
    <w:rsid w:val="00C66F8F"/>
    <w:rsid w:val="00C80DC5"/>
    <w:rsid w:val="00C93E01"/>
    <w:rsid w:val="00CA43F5"/>
    <w:rsid w:val="00CA4C67"/>
    <w:rsid w:val="00CA581A"/>
    <w:rsid w:val="00CA6F85"/>
    <w:rsid w:val="00CA78CD"/>
    <w:rsid w:val="00CB08C5"/>
    <w:rsid w:val="00CC01B4"/>
    <w:rsid w:val="00CD291F"/>
    <w:rsid w:val="00CE1988"/>
    <w:rsid w:val="00CE301E"/>
    <w:rsid w:val="00CE695D"/>
    <w:rsid w:val="00CF3CDB"/>
    <w:rsid w:val="00CF7754"/>
    <w:rsid w:val="00D0525A"/>
    <w:rsid w:val="00D14F1F"/>
    <w:rsid w:val="00D21829"/>
    <w:rsid w:val="00D26CC1"/>
    <w:rsid w:val="00D320AE"/>
    <w:rsid w:val="00D346A1"/>
    <w:rsid w:val="00D421AE"/>
    <w:rsid w:val="00D46AE6"/>
    <w:rsid w:val="00D63A22"/>
    <w:rsid w:val="00D757D7"/>
    <w:rsid w:val="00D80D9A"/>
    <w:rsid w:val="00D86361"/>
    <w:rsid w:val="00DB1AA8"/>
    <w:rsid w:val="00DB4770"/>
    <w:rsid w:val="00DB525C"/>
    <w:rsid w:val="00DB5FF6"/>
    <w:rsid w:val="00DB7802"/>
    <w:rsid w:val="00DD3FD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58F6"/>
    <w:rsid w:val="00E7623F"/>
    <w:rsid w:val="00E77FB9"/>
    <w:rsid w:val="00E810D0"/>
    <w:rsid w:val="00E96C34"/>
    <w:rsid w:val="00E97806"/>
    <w:rsid w:val="00EA2670"/>
    <w:rsid w:val="00EB1E09"/>
    <w:rsid w:val="00EB51E0"/>
    <w:rsid w:val="00EB52A6"/>
    <w:rsid w:val="00ED1232"/>
    <w:rsid w:val="00ED4B4F"/>
    <w:rsid w:val="00EE25CD"/>
    <w:rsid w:val="00F1601C"/>
    <w:rsid w:val="00F22BFD"/>
    <w:rsid w:val="00F30990"/>
    <w:rsid w:val="00F37660"/>
    <w:rsid w:val="00F42883"/>
    <w:rsid w:val="00F44A36"/>
    <w:rsid w:val="00F61F15"/>
    <w:rsid w:val="00F63DDF"/>
    <w:rsid w:val="00F8183F"/>
    <w:rsid w:val="00F83B47"/>
    <w:rsid w:val="00F8426A"/>
    <w:rsid w:val="00F86C52"/>
    <w:rsid w:val="00F907B2"/>
    <w:rsid w:val="00F93AE9"/>
    <w:rsid w:val="00F97B6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430C"/>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40">
      <w:bodyDiv w:val="1"/>
      <w:marLeft w:val="0"/>
      <w:marRight w:val="0"/>
      <w:marTop w:val="0"/>
      <w:marBottom w:val="0"/>
      <w:divBdr>
        <w:top w:val="none" w:sz="0" w:space="0" w:color="auto"/>
        <w:left w:val="none" w:sz="0" w:space="0" w:color="auto"/>
        <w:bottom w:val="none" w:sz="0" w:space="0" w:color="auto"/>
        <w:right w:val="none" w:sz="0" w:space="0" w:color="auto"/>
      </w:divBdr>
    </w:div>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3906083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105735864">
      <w:bodyDiv w:val="1"/>
      <w:marLeft w:val="0"/>
      <w:marRight w:val="0"/>
      <w:marTop w:val="0"/>
      <w:marBottom w:val="0"/>
      <w:divBdr>
        <w:top w:val="none" w:sz="0" w:space="0" w:color="auto"/>
        <w:left w:val="none" w:sz="0" w:space="0" w:color="auto"/>
        <w:bottom w:val="none" w:sz="0" w:space="0" w:color="auto"/>
        <w:right w:val="none" w:sz="0" w:space="0" w:color="auto"/>
      </w:divBdr>
    </w:div>
    <w:div w:id="112018790">
      <w:bodyDiv w:val="1"/>
      <w:marLeft w:val="0"/>
      <w:marRight w:val="0"/>
      <w:marTop w:val="0"/>
      <w:marBottom w:val="0"/>
      <w:divBdr>
        <w:top w:val="none" w:sz="0" w:space="0" w:color="auto"/>
        <w:left w:val="none" w:sz="0" w:space="0" w:color="auto"/>
        <w:bottom w:val="none" w:sz="0" w:space="0" w:color="auto"/>
        <w:right w:val="none" w:sz="0" w:space="0" w:color="auto"/>
      </w:divBdr>
    </w:div>
    <w:div w:id="150100154">
      <w:bodyDiv w:val="1"/>
      <w:marLeft w:val="0"/>
      <w:marRight w:val="0"/>
      <w:marTop w:val="0"/>
      <w:marBottom w:val="0"/>
      <w:divBdr>
        <w:top w:val="none" w:sz="0" w:space="0" w:color="auto"/>
        <w:left w:val="none" w:sz="0" w:space="0" w:color="auto"/>
        <w:bottom w:val="none" w:sz="0" w:space="0" w:color="auto"/>
        <w:right w:val="none" w:sz="0" w:space="0" w:color="auto"/>
      </w:divBdr>
    </w:div>
    <w:div w:id="200244269">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236405310">
      <w:bodyDiv w:val="1"/>
      <w:marLeft w:val="0"/>
      <w:marRight w:val="0"/>
      <w:marTop w:val="0"/>
      <w:marBottom w:val="0"/>
      <w:divBdr>
        <w:top w:val="none" w:sz="0" w:space="0" w:color="auto"/>
        <w:left w:val="none" w:sz="0" w:space="0" w:color="auto"/>
        <w:bottom w:val="none" w:sz="0" w:space="0" w:color="auto"/>
        <w:right w:val="none" w:sz="0" w:space="0" w:color="auto"/>
      </w:divBdr>
    </w:div>
    <w:div w:id="286473951">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337928920">
      <w:bodyDiv w:val="1"/>
      <w:marLeft w:val="0"/>
      <w:marRight w:val="0"/>
      <w:marTop w:val="0"/>
      <w:marBottom w:val="0"/>
      <w:divBdr>
        <w:top w:val="none" w:sz="0" w:space="0" w:color="auto"/>
        <w:left w:val="none" w:sz="0" w:space="0" w:color="auto"/>
        <w:bottom w:val="none" w:sz="0" w:space="0" w:color="auto"/>
        <w:right w:val="none" w:sz="0" w:space="0" w:color="auto"/>
      </w:divBdr>
    </w:div>
    <w:div w:id="353313151">
      <w:bodyDiv w:val="1"/>
      <w:marLeft w:val="0"/>
      <w:marRight w:val="0"/>
      <w:marTop w:val="0"/>
      <w:marBottom w:val="0"/>
      <w:divBdr>
        <w:top w:val="none" w:sz="0" w:space="0" w:color="auto"/>
        <w:left w:val="none" w:sz="0" w:space="0" w:color="auto"/>
        <w:bottom w:val="none" w:sz="0" w:space="0" w:color="auto"/>
        <w:right w:val="none" w:sz="0" w:space="0" w:color="auto"/>
      </w:divBdr>
    </w:div>
    <w:div w:id="388458093">
      <w:bodyDiv w:val="1"/>
      <w:marLeft w:val="0"/>
      <w:marRight w:val="0"/>
      <w:marTop w:val="0"/>
      <w:marBottom w:val="0"/>
      <w:divBdr>
        <w:top w:val="none" w:sz="0" w:space="0" w:color="auto"/>
        <w:left w:val="none" w:sz="0" w:space="0" w:color="auto"/>
        <w:bottom w:val="none" w:sz="0" w:space="0" w:color="auto"/>
        <w:right w:val="none" w:sz="0" w:space="0" w:color="auto"/>
      </w:divBdr>
    </w:div>
    <w:div w:id="395053213">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20877896">
      <w:bodyDiv w:val="1"/>
      <w:marLeft w:val="0"/>
      <w:marRight w:val="0"/>
      <w:marTop w:val="0"/>
      <w:marBottom w:val="0"/>
      <w:divBdr>
        <w:top w:val="none" w:sz="0" w:space="0" w:color="auto"/>
        <w:left w:val="none" w:sz="0" w:space="0" w:color="auto"/>
        <w:bottom w:val="none" w:sz="0" w:space="0" w:color="auto"/>
        <w:right w:val="none" w:sz="0" w:space="0" w:color="auto"/>
      </w:divBdr>
    </w:div>
    <w:div w:id="436216104">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41478873">
      <w:bodyDiv w:val="1"/>
      <w:marLeft w:val="0"/>
      <w:marRight w:val="0"/>
      <w:marTop w:val="0"/>
      <w:marBottom w:val="0"/>
      <w:divBdr>
        <w:top w:val="none" w:sz="0" w:space="0" w:color="auto"/>
        <w:left w:val="none" w:sz="0" w:space="0" w:color="auto"/>
        <w:bottom w:val="none" w:sz="0" w:space="0" w:color="auto"/>
        <w:right w:val="none" w:sz="0" w:space="0" w:color="auto"/>
      </w:divBdr>
    </w:div>
    <w:div w:id="569077875">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24890729">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693265920">
      <w:bodyDiv w:val="1"/>
      <w:marLeft w:val="0"/>
      <w:marRight w:val="0"/>
      <w:marTop w:val="0"/>
      <w:marBottom w:val="0"/>
      <w:divBdr>
        <w:top w:val="none" w:sz="0" w:space="0" w:color="auto"/>
        <w:left w:val="none" w:sz="0" w:space="0" w:color="auto"/>
        <w:bottom w:val="none" w:sz="0" w:space="0" w:color="auto"/>
        <w:right w:val="none" w:sz="0" w:space="0" w:color="auto"/>
      </w:divBdr>
    </w:div>
    <w:div w:id="753625867">
      <w:bodyDiv w:val="1"/>
      <w:marLeft w:val="0"/>
      <w:marRight w:val="0"/>
      <w:marTop w:val="0"/>
      <w:marBottom w:val="0"/>
      <w:divBdr>
        <w:top w:val="none" w:sz="0" w:space="0" w:color="auto"/>
        <w:left w:val="none" w:sz="0" w:space="0" w:color="auto"/>
        <w:bottom w:val="none" w:sz="0" w:space="0" w:color="auto"/>
        <w:right w:val="none" w:sz="0" w:space="0" w:color="auto"/>
      </w:divBdr>
    </w:div>
    <w:div w:id="757872507">
      <w:bodyDiv w:val="1"/>
      <w:marLeft w:val="0"/>
      <w:marRight w:val="0"/>
      <w:marTop w:val="0"/>
      <w:marBottom w:val="0"/>
      <w:divBdr>
        <w:top w:val="none" w:sz="0" w:space="0" w:color="auto"/>
        <w:left w:val="none" w:sz="0" w:space="0" w:color="auto"/>
        <w:bottom w:val="none" w:sz="0" w:space="0" w:color="auto"/>
        <w:right w:val="none" w:sz="0" w:space="0" w:color="auto"/>
      </w:divBdr>
    </w:div>
    <w:div w:id="764963965">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28909874">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57697058">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910384470">
      <w:bodyDiv w:val="1"/>
      <w:marLeft w:val="0"/>
      <w:marRight w:val="0"/>
      <w:marTop w:val="0"/>
      <w:marBottom w:val="0"/>
      <w:divBdr>
        <w:top w:val="none" w:sz="0" w:space="0" w:color="auto"/>
        <w:left w:val="none" w:sz="0" w:space="0" w:color="auto"/>
        <w:bottom w:val="none" w:sz="0" w:space="0" w:color="auto"/>
        <w:right w:val="none" w:sz="0" w:space="0" w:color="auto"/>
      </w:divBdr>
    </w:div>
    <w:div w:id="941691358">
      <w:bodyDiv w:val="1"/>
      <w:marLeft w:val="0"/>
      <w:marRight w:val="0"/>
      <w:marTop w:val="0"/>
      <w:marBottom w:val="0"/>
      <w:divBdr>
        <w:top w:val="none" w:sz="0" w:space="0" w:color="auto"/>
        <w:left w:val="none" w:sz="0" w:space="0" w:color="auto"/>
        <w:bottom w:val="none" w:sz="0" w:space="0" w:color="auto"/>
        <w:right w:val="none" w:sz="0" w:space="0" w:color="auto"/>
      </w:divBdr>
    </w:div>
    <w:div w:id="945962786">
      <w:bodyDiv w:val="1"/>
      <w:marLeft w:val="0"/>
      <w:marRight w:val="0"/>
      <w:marTop w:val="0"/>
      <w:marBottom w:val="0"/>
      <w:divBdr>
        <w:top w:val="none" w:sz="0" w:space="0" w:color="auto"/>
        <w:left w:val="none" w:sz="0" w:space="0" w:color="auto"/>
        <w:bottom w:val="none" w:sz="0" w:space="0" w:color="auto"/>
        <w:right w:val="none" w:sz="0" w:space="0" w:color="auto"/>
      </w:divBdr>
    </w:div>
    <w:div w:id="998921889">
      <w:bodyDiv w:val="1"/>
      <w:marLeft w:val="0"/>
      <w:marRight w:val="0"/>
      <w:marTop w:val="0"/>
      <w:marBottom w:val="0"/>
      <w:divBdr>
        <w:top w:val="none" w:sz="0" w:space="0" w:color="auto"/>
        <w:left w:val="none" w:sz="0" w:space="0" w:color="auto"/>
        <w:bottom w:val="none" w:sz="0" w:space="0" w:color="auto"/>
        <w:right w:val="none" w:sz="0" w:space="0" w:color="auto"/>
      </w:divBdr>
    </w:div>
    <w:div w:id="1010915351">
      <w:bodyDiv w:val="1"/>
      <w:marLeft w:val="0"/>
      <w:marRight w:val="0"/>
      <w:marTop w:val="0"/>
      <w:marBottom w:val="0"/>
      <w:divBdr>
        <w:top w:val="none" w:sz="0" w:space="0" w:color="auto"/>
        <w:left w:val="none" w:sz="0" w:space="0" w:color="auto"/>
        <w:bottom w:val="none" w:sz="0" w:space="0" w:color="auto"/>
        <w:right w:val="none" w:sz="0" w:space="0" w:color="auto"/>
      </w:divBdr>
    </w:div>
    <w:div w:id="1029335293">
      <w:bodyDiv w:val="1"/>
      <w:marLeft w:val="0"/>
      <w:marRight w:val="0"/>
      <w:marTop w:val="0"/>
      <w:marBottom w:val="0"/>
      <w:divBdr>
        <w:top w:val="none" w:sz="0" w:space="0" w:color="auto"/>
        <w:left w:val="none" w:sz="0" w:space="0" w:color="auto"/>
        <w:bottom w:val="none" w:sz="0" w:space="0" w:color="auto"/>
        <w:right w:val="none" w:sz="0" w:space="0" w:color="auto"/>
      </w:divBdr>
    </w:div>
    <w:div w:id="1109475284">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159230492">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07467860">
      <w:bodyDiv w:val="1"/>
      <w:marLeft w:val="0"/>
      <w:marRight w:val="0"/>
      <w:marTop w:val="0"/>
      <w:marBottom w:val="0"/>
      <w:divBdr>
        <w:top w:val="none" w:sz="0" w:space="0" w:color="auto"/>
        <w:left w:val="none" w:sz="0" w:space="0" w:color="auto"/>
        <w:bottom w:val="none" w:sz="0" w:space="0" w:color="auto"/>
        <w:right w:val="none" w:sz="0" w:space="0" w:color="auto"/>
      </w:divBdr>
    </w:div>
    <w:div w:id="1333491156">
      <w:bodyDiv w:val="1"/>
      <w:marLeft w:val="0"/>
      <w:marRight w:val="0"/>
      <w:marTop w:val="0"/>
      <w:marBottom w:val="0"/>
      <w:divBdr>
        <w:top w:val="none" w:sz="0" w:space="0" w:color="auto"/>
        <w:left w:val="none" w:sz="0" w:space="0" w:color="auto"/>
        <w:bottom w:val="none" w:sz="0" w:space="0" w:color="auto"/>
        <w:right w:val="none" w:sz="0" w:space="0" w:color="auto"/>
      </w:divBdr>
    </w:div>
    <w:div w:id="1335719696">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06731409">
      <w:bodyDiv w:val="1"/>
      <w:marLeft w:val="0"/>
      <w:marRight w:val="0"/>
      <w:marTop w:val="0"/>
      <w:marBottom w:val="0"/>
      <w:divBdr>
        <w:top w:val="none" w:sz="0" w:space="0" w:color="auto"/>
        <w:left w:val="none" w:sz="0" w:space="0" w:color="auto"/>
        <w:bottom w:val="none" w:sz="0" w:space="0" w:color="auto"/>
        <w:right w:val="none" w:sz="0" w:space="0" w:color="auto"/>
      </w:divBdr>
    </w:div>
    <w:div w:id="1437095042">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474057103">
      <w:bodyDiv w:val="1"/>
      <w:marLeft w:val="0"/>
      <w:marRight w:val="0"/>
      <w:marTop w:val="0"/>
      <w:marBottom w:val="0"/>
      <w:divBdr>
        <w:top w:val="none" w:sz="0" w:space="0" w:color="auto"/>
        <w:left w:val="none" w:sz="0" w:space="0" w:color="auto"/>
        <w:bottom w:val="none" w:sz="0" w:space="0" w:color="auto"/>
        <w:right w:val="none" w:sz="0" w:space="0" w:color="auto"/>
      </w:divBdr>
    </w:div>
    <w:div w:id="1511525455">
      <w:bodyDiv w:val="1"/>
      <w:marLeft w:val="0"/>
      <w:marRight w:val="0"/>
      <w:marTop w:val="0"/>
      <w:marBottom w:val="0"/>
      <w:divBdr>
        <w:top w:val="none" w:sz="0" w:space="0" w:color="auto"/>
        <w:left w:val="none" w:sz="0" w:space="0" w:color="auto"/>
        <w:bottom w:val="none" w:sz="0" w:space="0" w:color="auto"/>
        <w:right w:val="none" w:sz="0" w:space="0" w:color="auto"/>
      </w:divBdr>
    </w:div>
    <w:div w:id="1545676698">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50358863">
      <w:bodyDiv w:val="1"/>
      <w:marLeft w:val="0"/>
      <w:marRight w:val="0"/>
      <w:marTop w:val="0"/>
      <w:marBottom w:val="0"/>
      <w:divBdr>
        <w:top w:val="none" w:sz="0" w:space="0" w:color="auto"/>
        <w:left w:val="none" w:sz="0" w:space="0" w:color="auto"/>
        <w:bottom w:val="none" w:sz="0" w:space="0" w:color="auto"/>
        <w:right w:val="none" w:sz="0" w:space="0" w:color="auto"/>
      </w:divBdr>
    </w:div>
    <w:div w:id="1683162617">
      <w:bodyDiv w:val="1"/>
      <w:marLeft w:val="0"/>
      <w:marRight w:val="0"/>
      <w:marTop w:val="0"/>
      <w:marBottom w:val="0"/>
      <w:divBdr>
        <w:top w:val="none" w:sz="0" w:space="0" w:color="auto"/>
        <w:left w:val="none" w:sz="0" w:space="0" w:color="auto"/>
        <w:bottom w:val="none" w:sz="0" w:space="0" w:color="auto"/>
        <w:right w:val="none" w:sz="0" w:space="0" w:color="auto"/>
      </w:divBdr>
    </w:div>
    <w:div w:id="1697584888">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32339994">
      <w:bodyDiv w:val="1"/>
      <w:marLeft w:val="0"/>
      <w:marRight w:val="0"/>
      <w:marTop w:val="0"/>
      <w:marBottom w:val="0"/>
      <w:divBdr>
        <w:top w:val="none" w:sz="0" w:space="0" w:color="auto"/>
        <w:left w:val="none" w:sz="0" w:space="0" w:color="auto"/>
        <w:bottom w:val="none" w:sz="0" w:space="0" w:color="auto"/>
        <w:right w:val="none" w:sz="0" w:space="0" w:color="auto"/>
      </w:divBdr>
    </w:div>
    <w:div w:id="1735812006">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779062910">
      <w:bodyDiv w:val="1"/>
      <w:marLeft w:val="0"/>
      <w:marRight w:val="0"/>
      <w:marTop w:val="0"/>
      <w:marBottom w:val="0"/>
      <w:divBdr>
        <w:top w:val="none" w:sz="0" w:space="0" w:color="auto"/>
        <w:left w:val="none" w:sz="0" w:space="0" w:color="auto"/>
        <w:bottom w:val="none" w:sz="0" w:space="0" w:color="auto"/>
        <w:right w:val="none" w:sz="0" w:space="0" w:color="auto"/>
      </w:divBdr>
    </w:div>
    <w:div w:id="1780252202">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06917128">
      <w:bodyDiv w:val="1"/>
      <w:marLeft w:val="0"/>
      <w:marRight w:val="0"/>
      <w:marTop w:val="0"/>
      <w:marBottom w:val="0"/>
      <w:divBdr>
        <w:top w:val="none" w:sz="0" w:space="0" w:color="auto"/>
        <w:left w:val="none" w:sz="0" w:space="0" w:color="auto"/>
        <w:bottom w:val="none" w:sz="0" w:space="0" w:color="auto"/>
        <w:right w:val="none" w:sz="0" w:space="0" w:color="auto"/>
      </w:divBdr>
    </w:div>
    <w:div w:id="1959099509">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20421762">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ociology.fas.harvard.edu/files/sociology/files/interview_strategies.pdf"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city-vision.it/evento/city-vision-20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www.cmu.edu/swartz-center-forentrepreneurship/assets/Olympus%20pdfs/Competitive%20Analysis.pdf" TargetMode="External"/><Relationship Id="rId4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16541</Words>
  <Characters>94286</Characters>
  <Application>Microsoft Office Word</Application>
  <DocSecurity>0</DocSecurity>
  <Lines>785</Lines>
  <Paragraphs>221</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110606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259</cp:revision>
  <dcterms:created xsi:type="dcterms:W3CDTF">2023-10-05T10:31:00Z</dcterms:created>
  <dcterms:modified xsi:type="dcterms:W3CDTF">2023-11-09T18:31:00Z</dcterms:modified>
</cp:coreProperties>
</file>