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4CEA" w14:textId="07514F3D" w:rsidR="00120751" w:rsidRDefault="000D62AA">
      <w:pPr>
        <w:rPr>
          <w:lang w:val="en-US"/>
        </w:rPr>
      </w:pPr>
      <w:r w:rsidRPr="000D62AA">
        <w:rPr>
          <w:lang w:val="en-US"/>
        </w:rPr>
        <w:t>Key points of a budget a</w:t>
      </w:r>
      <w:r>
        <w:rPr>
          <w:lang w:val="en-US"/>
        </w:rPr>
        <w:t>nalysis:</w:t>
      </w:r>
    </w:p>
    <w:p w14:paraId="671FC146" w14:textId="3DCE8DE9" w:rsidR="000D62AA" w:rsidRPr="00C77F53" w:rsidRDefault="000D62AA" w:rsidP="000D62AA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r w:rsidRPr="00C77F53">
        <w:rPr>
          <w:i/>
          <w:iCs/>
          <w:lang w:val="en-US"/>
        </w:rPr>
        <w:t>Define objectives</w:t>
      </w:r>
    </w:p>
    <w:p w14:paraId="4847ED34" w14:textId="174CCB29" w:rsidR="000D62AA" w:rsidRDefault="000D62AA" w:rsidP="000D62A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Increasing brand awareness</w:t>
      </w:r>
    </w:p>
    <w:p w14:paraId="5D9177ED" w14:textId="77777777" w:rsidR="000D62AA" w:rsidRDefault="000D62AA" w:rsidP="000D62AA">
      <w:pPr>
        <w:pStyle w:val="Paragrafoelenco"/>
        <w:rPr>
          <w:lang w:val="en-US"/>
        </w:rPr>
      </w:pPr>
    </w:p>
    <w:p w14:paraId="57C83C05" w14:textId="4B35EE54" w:rsidR="000D62AA" w:rsidRPr="00C77F53" w:rsidRDefault="000D62AA" w:rsidP="000D62AA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r w:rsidRPr="00C77F53">
        <w:rPr>
          <w:i/>
          <w:iCs/>
          <w:lang w:val="en-US"/>
        </w:rPr>
        <w:t>Identify key areas for investment</w:t>
      </w:r>
    </w:p>
    <w:p w14:paraId="69105A57" w14:textId="501F5F9E" w:rsidR="000444D7" w:rsidRDefault="00994F9A" w:rsidP="000D62A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the different types of areas in which we want Mobisec to increase brand awareness</w:t>
      </w:r>
    </w:p>
    <w:p w14:paraId="37E8B435" w14:textId="77777777" w:rsidR="000D62AA" w:rsidRPr="000D62AA" w:rsidRDefault="000D62AA" w:rsidP="000D62AA">
      <w:pPr>
        <w:pStyle w:val="Paragrafoelenco"/>
        <w:rPr>
          <w:lang w:val="en-US"/>
        </w:rPr>
      </w:pPr>
    </w:p>
    <w:p w14:paraId="4F5CD874" w14:textId="0A179FDA" w:rsidR="000D62AA" w:rsidRPr="00C77F53" w:rsidRDefault="000D62AA" w:rsidP="000D62AA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r w:rsidRPr="00C77F53">
        <w:rPr>
          <w:i/>
          <w:iCs/>
          <w:lang w:val="en-US"/>
        </w:rPr>
        <w:t>Check your budget against the forecast</w:t>
      </w:r>
    </w:p>
    <w:p w14:paraId="5D9EBA87" w14:textId="0CFDE4FE" w:rsid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Prioritize the identified areas based on their potential impact on achieving objectives</w:t>
      </w:r>
    </w:p>
    <w:p w14:paraId="04BBAA53" w14:textId="77777777" w:rsidR="00994F9A" w:rsidRDefault="00994F9A" w:rsidP="00994F9A">
      <w:pPr>
        <w:pStyle w:val="Paragrafoelenco"/>
        <w:ind w:left="1440"/>
        <w:rPr>
          <w:lang w:val="en-US"/>
        </w:rPr>
      </w:pPr>
    </w:p>
    <w:p w14:paraId="1744223C" w14:textId="7A800F77" w:rsidR="00994F9A" w:rsidRPr="00C77F53" w:rsidRDefault="00994F9A" w:rsidP="00994F9A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r w:rsidRPr="00C77F53">
        <w:rPr>
          <w:i/>
          <w:iCs/>
          <w:lang w:val="en-US"/>
        </w:rPr>
        <w:t>Allocate a portion of the budget to each area</w:t>
      </w:r>
    </w:p>
    <w:p w14:paraId="37847436" w14:textId="1FC2DA64" w:rsidR="000D62AA" w:rsidRP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Prioritize the identified areas based on their potential impact on achieving objectives</w:t>
      </w:r>
    </w:p>
    <w:p w14:paraId="370E37EE" w14:textId="319A3BE9" w:rsidR="000D62AA" w:rsidRDefault="00994F9A" w:rsidP="00994F9A">
      <w:pPr>
        <w:rPr>
          <w:lang w:val="en-US"/>
        </w:rPr>
      </w:pPr>
      <w:r>
        <w:rPr>
          <w:lang w:val="en-US"/>
        </w:rPr>
        <w:t>Focusing more individually:</w:t>
      </w:r>
    </w:p>
    <w:p w14:paraId="019C2815" w14:textId="6278F961" w:rsidR="00994F9A" w:rsidRPr="00C77F53" w:rsidRDefault="00994F9A" w:rsidP="00994F9A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r w:rsidRPr="00C77F53">
        <w:rPr>
          <w:i/>
          <w:iCs/>
          <w:lang w:val="en-US"/>
        </w:rPr>
        <w:t>Marketing and Brand Awareness</w:t>
      </w:r>
    </w:p>
    <w:p w14:paraId="2392F7DA" w14:textId="7DFFD94A" w:rsid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Invest in targeted marketing strategies, both online and offline</w:t>
      </w:r>
    </w:p>
    <w:p w14:paraId="0620110C" w14:textId="721F9819" w:rsid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Allocate funds for social media advertising, content creation</w:t>
      </w:r>
      <w:r>
        <w:rPr>
          <w:lang w:val="en-US"/>
        </w:rPr>
        <w:t xml:space="preserve"> and </w:t>
      </w:r>
      <w:r w:rsidRPr="00994F9A">
        <w:rPr>
          <w:lang w:val="en-US"/>
        </w:rPr>
        <w:t>SEO to enhance online visibility</w:t>
      </w:r>
    </w:p>
    <w:p w14:paraId="1882B65F" w14:textId="77777777" w:rsidR="00994F9A" w:rsidRPr="00C77F53" w:rsidRDefault="00994F9A" w:rsidP="00994F9A">
      <w:pPr>
        <w:pStyle w:val="Paragrafoelenco"/>
        <w:ind w:left="1440"/>
        <w:rPr>
          <w:i/>
          <w:iCs/>
          <w:lang w:val="en-US"/>
        </w:rPr>
      </w:pPr>
    </w:p>
    <w:p w14:paraId="5540C24E" w14:textId="7348E207" w:rsidR="00994F9A" w:rsidRPr="00C77F53" w:rsidRDefault="00994F9A" w:rsidP="00994F9A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r w:rsidRPr="00C77F53">
        <w:rPr>
          <w:i/>
          <w:iCs/>
          <w:lang w:val="en-US"/>
        </w:rPr>
        <w:t>Events and Collaboration</w:t>
      </w:r>
    </w:p>
    <w:p w14:paraId="32F12007" w14:textId="168F5C33" w:rsidR="00994F9A" w:rsidRP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Allocate budget for participating in industry events, trade fairs, and conferences.</w:t>
      </w:r>
    </w:p>
    <w:p w14:paraId="67667DFD" w14:textId="77777777" w:rsid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Consider collaboration opportunities with universities, research institutions, and industry partners.</w:t>
      </w:r>
    </w:p>
    <w:p w14:paraId="154E4863" w14:textId="77777777" w:rsidR="00994F9A" w:rsidRPr="00994F9A" w:rsidRDefault="00994F9A" w:rsidP="00994F9A">
      <w:pPr>
        <w:pStyle w:val="Paragrafoelenco"/>
        <w:ind w:left="1440"/>
        <w:rPr>
          <w:lang w:val="en-US"/>
        </w:rPr>
      </w:pPr>
    </w:p>
    <w:p w14:paraId="7A25E94C" w14:textId="042B9574" w:rsidR="00994F9A" w:rsidRPr="00C77F53" w:rsidRDefault="00994F9A" w:rsidP="00994F9A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r w:rsidRPr="00C77F53">
        <w:rPr>
          <w:i/>
          <w:iCs/>
          <w:lang w:val="en-US"/>
        </w:rPr>
        <w:t>Online Presence</w:t>
      </w:r>
    </w:p>
    <w:p w14:paraId="1F8A426D" w14:textId="4B1B3A91" w:rsid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of a professional website (improving the existing ones)</w:t>
      </w:r>
    </w:p>
    <w:p w14:paraId="4E8AC66A" w14:textId="2950FAC5" w:rsid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Allocate budget for online advertising and sponsored content on relevant platform</w:t>
      </w:r>
      <w:r>
        <w:rPr>
          <w:lang w:val="en-US"/>
        </w:rPr>
        <w:t>s</w:t>
      </w:r>
    </w:p>
    <w:p w14:paraId="1A37615A" w14:textId="10C1418B" w:rsidR="00994F9A" w:rsidRDefault="00994F9A" w:rsidP="00994F9A">
      <w:pPr>
        <w:pStyle w:val="Paragrafoelenco"/>
        <w:ind w:left="1440"/>
        <w:rPr>
          <w:lang w:val="en-US"/>
        </w:rPr>
      </w:pPr>
    </w:p>
    <w:p w14:paraId="3F6D1D4F" w14:textId="1644C90C" w:rsidR="00994F9A" w:rsidRPr="00C77F53" w:rsidRDefault="00994F9A" w:rsidP="00994F9A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r w:rsidRPr="00C77F53">
        <w:rPr>
          <w:i/>
          <w:iCs/>
          <w:lang w:val="en-US"/>
        </w:rPr>
        <w:t>Product Development</w:t>
      </w:r>
    </w:p>
    <w:p w14:paraId="6ED17763" w14:textId="6B8F3D0E" w:rsidR="00994F9A" w:rsidRP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If applicable, allocate funds for research and development of new products or features</w:t>
      </w:r>
      <w:r>
        <w:rPr>
          <w:lang w:val="en-US"/>
        </w:rPr>
        <w:t xml:space="preserve"> which can attract even more customers</w:t>
      </w:r>
      <w:r w:rsidR="00FD4959">
        <w:rPr>
          <w:lang w:val="en-US"/>
        </w:rPr>
        <w:t xml:space="preserve"> (e.g. </w:t>
      </w:r>
      <w:r w:rsidR="006C327D">
        <w:rPr>
          <w:lang w:val="en-US"/>
        </w:rPr>
        <w:t>consulting</w:t>
      </w:r>
      <w:r w:rsidR="00FD4959">
        <w:rPr>
          <w:lang w:val="en-US"/>
        </w:rPr>
        <w:t>/support</w:t>
      </w:r>
    </w:p>
    <w:p w14:paraId="1ADF85D4" w14:textId="65BA3BA5" w:rsidR="00FD4959" w:rsidRPr="00FD4959" w:rsidRDefault="00994F9A" w:rsidP="00FD4959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Consider investing in cybersecurity training programs or resources.</w:t>
      </w:r>
    </w:p>
    <w:p w14:paraId="531C27AF" w14:textId="77777777" w:rsidR="00994F9A" w:rsidRPr="00994F9A" w:rsidRDefault="00994F9A" w:rsidP="00994F9A">
      <w:pPr>
        <w:pStyle w:val="Paragrafoelenco"/>
        <w:ind w:left="1440"/>
        <w:rPr>
          <w:lang w:val="en-US"/>
        </w:rPr>
      </w:pPr>
    </w:p>
    <w:p w14:paraId="1D447818" w14:textId="58CE1227" w:rsidR="00994F9A" w:rsidRPr="00C77F53" w:rsidRDefault="00994F9A" w:rsidP="00994F9A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r w:rsidRPr="00C77F53">
        <w:rPr>
          <w:i/>
          <w:iCs/>
          <w:lang w:val="en-US"/>
        </w:rPr>
        <w:t>Metrics and Analysis</w:t>
      </w:r>
    </w:p>
    <w:p w14:paraId="55595569" w14:textId="77777777" w:rsidR="00994F9A" w:rsidRP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Allocate a portion of the budget for analytics tools to measure the impact of marketing campaigns and online presence.</w:t>
      </w:r>
    </w:p>
    <w:p w14:paraId="5F2E6D64" w14:textId="5D9F41C5" w:rsid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Invest in market research to track industry trends and competitor activities.</w:t>
      </w:r>
    </w:p>
    <w:p w14:paraId="3196CB69" w14:textId="54EBE257" w:rsidR="00994F9A" w:rsidRPr="00994F9A" w:rsidRDefault="00994F9A" w:rsidP="00994F9A">
      <w:pPr>
        <w:pStyle w:val="Paragrafoelenco"/>
        <w:ind w:left="1440"/>
        <w:rPr>
          <w:lang w:val="en-US"/>
        </w:rPr>
      </w:pPr>
    </w:p>
    <w:p w14:paraId="53C60EE5" w14:textId="0CC53925" w:rsidR="00994F9A" w:rsidRPr="00C77F53" w:rsidRDefault="00994F9A" w:rsidP="00994F9A">
      <w:pPr>
        <w:pStyle w:val="Paragrafoelenco"/>
        <w:numPr>
          <w:ilvl w:val="0"/>
          <w:numId w:val="1"/>
        </w:numPr>
        <w:rPr>
          <w:i/>
          <w:iCs/>
          <w:lang w:val="en-US"/>
        </w:rPr>
      </w:pPr>
      <w:r w:rsidRPr="00C77F53">
        <w:rPr>
          <w:i/>
          <w:iCs/>
          <w:lang w:val="en-US"/>
        </w:rPr>
        <w:t>Flexibility, Review and Adjust</w:t>
      </w:r>
      <w:r w:rsidR="00B841B1" w:rsidRPr="00C77F53">
        <w:rPr>
          <w:i/>
          <w:iCs/>
          <w:lang w:val="en-US"/>
        </w:rPr>
        <w:t xml:space="preserve"> (Benchmarking)</w:t>
      </w:r>
    </w:p>
    <w:p w14:paraId="2F04842A" w14:textId="6A0E3301" w:rsid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Reserve a portion of the budget for unforeseen expenses or opportunities that may arise during the execution of the plan</w:t>
      </w:r>
      <w:r>
        <w:rPr>
          <w:lang w:val="en-US"/>
        </w:rPr>
        <w:t>.</w:t>
      </w:r>
    </w:p>
    <w:p w14:paraId="1FF9DFE6" w14:textId="54BE5748" w:rsidR="00994F9A" w:rsidRDefault="00994F9A" w:rsidP="00994F9A">
      <w:pPr>
        <w:pStyle w:val="Paragrafoelenco"/>
        <w:numPr>
          <w:ilvl w:val="1"/>
          <w:numId w:val="1"/>
        </w:numPr>
        <w:rPr>
          <w:lang w:val="en-US"/>
        </w:rPr>
      </w:pPr>
      <w:r w:rsidRPr="00994F9A">
        <w:rPr>
          <w:lang w:val="en-US"/>
        </w:rPr>
        <w:t>Regularly review the budget allocation and assess the performance of each investment area.</w:t>
      </w:r>
    </w:p>
    <w:p w14:paraId="2D49A8A8" w14:textId="7F6BC9E9" w:rsidR="00994F9A" w:rsidRDefault="00994F9A">
      <w:pPr>
        <w:rPr>
          <w:lang w:val="en-US"/>
        </w:rPr>
      </w:pPr>
      <w:r>
        <w:rPr>
          <w:lang w:val="en-US"/>
        </w:rPr>
        <w:br w:type="page"/>
      </w:r>
    </w:p>
    <w:p w14:paraId="51FE9199" w14:textId="77777777" w:rsidR="006C327D" w:rsidRDefault="006C327D" w:rsidP="006C327D">
      <w:pPr>
        <w:rPr>
          <w:lang w:val="en-US"/>
        </w:rPr>
      </w:pPr>
      <w:r>
        <w:rPr>
          <w:lang w:val="en-US"/>
        </w:rPr>
        <w:lastRenderedPageBreak/>
        <w:t>Let’s first start on how the communication should be brought up:</w:t>
      </w:r>
    </w:p>
    <w:p w14:paraId="2E246A4F" w14:textId="77777777" w:rsidR="006C327D" w:rsidRDefault="006C327D" w:rsidP="006C327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social media and ad campaigns in order to get Mobisec noticed</w:t>
      </w:r>
    </w:p>
    <w:p w14:paraId="460F165D" w14:textId="77777777" w:rsidR="006C327D" w:rsidRDefault="006C327D" w:rsidP="006C327D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Both video/blog/articles in sectorial news/newsletters/email marketing</w:t>
      </w:r>
    </w:p>
    <w:p w14:paraId="4BD9DA6E" w14:textId="77777777" w:rsidR="006C327D" w:rsidRDefault="006C327D" w:rsidP="006C327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Participating to fairs and attract new companies in sector fairs, both cybersec and innovation</w:t>
      </w:r>
    </w:p>
    <w:p w14:paraId="7F9D9655" w14:textId="77777777" w:rsidR="006C327D" w:rsidRDefault="006C327D" w:rsidP="006C327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Collaboration with local universities to raise awareness and collaborate between students and professor, possibly involving them in projects</w:t>
      </w:r>
    </w:p>
    <w:p w14:paraId="5B9D3C0E" w14:textId="77777777" w:rsidR="006C327D" w:rsidRDefault="006C327D" w:rsidP="006C327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Do formations and seminars on cybersecurity themes in order to attract new people</w:t>
      </w:r>
    </w:p>
    <w:p w14:paraId="1636DE65" w14:textId="51B158D4" w:rsidR="006C327D" w:rsidRPr="006C327D" w:rsidRDefault="006C327D" w:rsidP="00994F9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Speak at events/TEDs/talks to raise new interest in these topics</w:t>
      </w:r>
    </w:p>
    <w:p w14:paraId="652DEA60" w14:textId="7A9DE3BE" w:rsidR="00994F9A" w:rsidRDefault="00994F9A" w:rsidP="00994F9A">
      <w:pPr>
        <w:rPr>
          <w:lang w:val="en-US"/>
        </w:rPr>
      </w:pPr>
      <w:r w:rsidRPr="00994F9A">
        <w:rPr>
          <w:lang w:val="en-US"/>
        </w:rPr>
        <w:drawing>
          <wp:anchor distT="0" distB="0" distL="114300" distR="114300" simplePos="0" relativeHeight="251659264" behindDoc="0" locked="0" layoutInCell="1" allowOverlap="1" wp14:anchorId="3832F686" wp14:editId="6D44B3F7">
            <wp:simplePos x="0" y="0"/>
            <wp:positionH relativeFrom="column">
              <wp:posOffset>1524792</wp:posOffset>
            </wp:positionH>
            <wp:positionV relativeFrom="paragraph">
              <wp:posOffset>459047</wp:posOffset>
            </wp:positionV>
            <wp:extent cx="2813050" cy="2058670"/>
            <wp:effectExtent l="0" t="0" r="6350" b="0"/>
            <wp:wrapSquare wrapText="bothSides"/>
            <wp:docPr id="973342655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42655" name="Immagine 1" descr="Immagine che contiene testo, schermata, diagramm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This is hypothetically the allocation</w:t>
      </w:r>
      <w:r w:rsidR="006C327D">
        <w:rPr>
          <w:lang w:val="en-US"/>
        </w:rPr>
        <w:t>, considering the budgeting should have a part of the team dedicated to account for budget changes, to establish policies, distributions and activities:</w:t>
      </w:r>
      <w:r>
        <w:rPr>
          <w:lang w:val="en-US"/>
        </w:rPr>
        <w:br/>
      </w:r>
    </w:p>
    <w:p w14:paraId="2F92FF17" w14:textId="77777777" w:rsidR="00B841B1" w:rsidRPr="00B841B1" w:rsidRDefault="00B841B1" w:rsidP="00B841B1">
      <w:pPr>
        <w:rPr>
          <w:lang w:val="en-US"/>
        </w:rPr>
      </w:pPr>
    </w:p>
    <w:p w14:paraId="19BA5656" w14:textId="77777777" w:rsidR="00B841B1" w:rsidRPr="00B841B1" w:rsidRDefault="00B841B1" w:rsidP="00B841B1">
      <w:pPr>
        <w:rPr>
          <w:lang w:val="en-US"/>
        </w:rPr>
      </w:pPr>
    </w:p>
    <w:p w14:paraId="2E836884" w14:textId="77777777" w:rsidR="00B841B1" w:rsidRPr="00B841B1" w:rsidRDefault="00B841B1" w:rsidP="00B841B1">
      <w:pPr>
        <w:rPr>
          <w:lang w:val="en-US"/>
        </w:rPr>
      </w:pPr>
    </w:p>
    <w:p w14:paraId="6ECF2331" w14:textId="77777777" w:rsidR="00B841B1" w:rsidRPr="00B841B1" w:rsidRDefault="00B841B1" w:rsidP="00B841B1">
      <w:pPr>
        <w:rPr>
          <w:lang w:val="en-US"/>
        </w:rPr>
      </w:pPr>
    </w:p>
    <w:p w14:paraId="7EDE1A59" w14:textId="77777777" w:rsidR="00B841B1" w:rsidRPr="00B841B1" w:rsidRDefault="00B841B1" w:rsidP="00B841B1">
      <w:pPr>
        <w:rPr>
          <w:lang w:val="en-US"/>
        </w:rPr>
      </w:pPr>
    </w:p>
    <w:p w14:paraId="57BD64EF" w14:textId="77777777" w:rsidR="00B841B1" w:rsidRDefault="00B841B1" w:rsidP="00B841B1">
      <w:pPr>
        <w:rPr>
          <w:lang w:val="en-US"/>
        </w:rPr>
      </w:pPr>
    </w:p>
    <w:p w14:paraId="06F3B8CE" w14:textId="77777777" w:rsidR="00B841B1" w:rsidRDefault="00B841B1" w:rsidP="00B841B1">
      <w:pPr>
        <w:rPr>
          <w:lang w:val="en-US"/>
        </w:rPr>
      </w:pPr>
    </w:p>
    <w:p w14:paraId="61015E9B" w14:textId="2883DB79" w:rsidR="00FD4959" w:rsidRDefault="006C327D" w:rsidP="00FD4959">
      <w:pPr>
        <w:rPr>
          <w:lang w:val="en-US"/>
        </w:rPr>
      </w:pPr>
      <w:r>
        <w:rPr>
          <w:lang w:val="en-US"/>
        </w:rPr>
        <w:t>We should consider:</w:t>
      </w:r>
    </w:p>
    <w:p w14:paraId="368E7DA2" w14:textId="20A3D17E" w:rsidR="006C327D" w:rsidRDefault="006C327D" w:rsidP="006C327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periods of time and spending requirements</w:t>
      </w:r>
    </w:p>
    <w:p w14:paraId="19453748" w14:textId="7DE614B7" w:rsidR="006C327D" w:rsidRDefault="006C327D" w:rsidP="006C327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internal expenses and quantify them on how much to spend for marketing and communications (so-called “variable expenses”)</w:t>
      </w:r>
    </w:p>
    <w:p w14:paraId="1818F17F" w14:textId="233E3DD6" w:rsidR="006C327D" w:rsidRDefault="006C327D" w:rsidP="006C327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methods of funding</w:t>
      </w:r>
      <w:r w:rsidR="005B3E0B">
        <w:rPr>
          <w:lang w:val="en-US"/>
        </w:rPr>
        <w:t>/partners/</w:t>
      </w:r>
      <w:r w:rsidR="00A34ED8">
        <w:rPr>
          <w:lang w:val="en-US"/>
        </w:rPr>
        <w:t>possible investors</w:t>
      </w:r>
    </w:p>
    <w:p w14:paraId="46834288" w14:textId="4EE9B038" w:rsidR="006C327D" w:rsidRDefault="006C327D" w:rsidP="006C327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constraints and effective methods of analysis</w:t>
      </w:r>
    </w:p>
    <w:p w14:paraId="38FEC4C7" w14:textId="1521ECA7" w:rsidR="004044AA" w:rsidRDefault="00CC1FCD" w:rsidP="004044AA">
      <w:pPr>
        <w:spacing w:after="0"/>
        <w:rPr>
          <w:lang w:val="en-US"/>
        </w:rPr>
      </w:pPr>
      <w:r>
        <w:rPr>
          <w:lang w:val="en-US"/>
        </w:rPr>
        <w:t xml:space="preserve">Considering the Mobisec revenue: </w:t>
      </w:r>
      <w:r w:rsidRPr="00CC1FCD">
        <w:rPr>
          <w:lang w:val="en-US"/>
        </w:rPr>
        <w:t>688.281,00</w:t>
      </w:r>
      <w:r>
        <w:rPr>
          <w:lang w:val="en-US"/>
        </w:rPr>
        <w:t>€ as of 2022.</w:t>
      </w:r>
      <w:r w:rsidR="004044AA">
        <w:rPr>
          <w:lang w:val="en-US"/>
        </w:rPr>
        <w:t xml:space="preserve"> Given the data above</w:t>
      </w:r>
      <w:r w:rsidR="00753E33">
        <w:rPr>
          <w:lang w:val="en-US"/>
        </w:rPr>
        <w:t xml:space="preserve"> (common, in this sector to allocate 15-20% of revenue for marketing and communication)</w:t>
      </w:r>
      <w:r w:rsidR="004044AA">
        <w:rPr>
          <w:lang w:val="en-US"/>
        </w:rPr>
        <w:t>, we can define:</w:t>
      </w:r>
    </w:p>
    <w:p w14:paraId="501063F5" w14:textId="28F0CD3F" w:rsidR="004044AA" w:rsidRPr="004044AA" w:rsidRDefault="004044AA" w:rsidP="00C77F53">
      <w:pPr>
        <w:spacing w:after="0"/>
        <w:rPr>
          <w:b/>
          <w:bCs/>
        </w:rPr>
      </w:pPr>
      <w:r>
        <w:rPr>
          <w:lang w:val="en-US"/>
        </w:rPr>
        <w:br/>
      </w:r>
      <w:r w:rsidRPr="004044AA">
        <w:rPr>
          <w:b/>
          <w:bCs/>
        </w:rPr>
        <w:t>1. Social Media and Ad Campaigns (40%):</w:t>
      </w:r>
    </w:p>
    <w:p w14:paraId="7FAEE6C3" w14:textId="77777777" w:rsidR="004044AA" w:rsidRPr="004044AA" w:rsidRDefault="004044AA" w:rsidP="00C77F53">
      <w:pPr>
        <w:numPr>
          <w:ilvl w:val="0"/>
          <w:numId w:val="4"/>
        </w:numPr>
        <w:spacing w:after="0"/>
      </w:pPr>
      <w:r w:rsidRPr="004044AA">
        <w:t>Total Budget: €40,000</w:t>
      </w:r>
    </w:p>
    <w:p w14:paraId="73D7D2BA" w14:textId="77777777" w:rsidR="004044AA" w:rsidRPr="004044AA" w:rsidRDefault="004044AA" w:rsidP="00C77F53">
      <w:pPr>
        <w:numPr>
          <w:ilvl w:val="0"/>
          <w:numId w:val="3"/>
        </w:numPr>
        <w:spacing w:after="0"/>
      </w:pPr>
      <w:r w:rsidRPr="004044AA">
        <w:t>Breakdown:</w:t>
      </w:r>
    </w:p>
    <w:p w14:paraId="39BC2E92" w14:textId="77777777" w:rsidR="004044AA" w:rsidRPr="004044AA" w:rsidRDefault="004044AA" w:rsidP="00C77F53">
      <w:pPr>
        <w:numPr>
          <w:ilvl w:val="1"/>
          <w:numId w:val="3"/>
        </w:numPr>
        <w:spacing w:after="0"/>
      </w:pPr>
      <w:r w:rsidRPr="004044AA">
        <w:t>Video/Blog/Articles: €15,000</w:t>
      </w:r>
    </w:p>
    <w:p w14:paraId="03535A67" w14:textId="77777777" w:rsidR="004044AA" w:rsidRDefault="004044AA" w:rsidP="00C77F53">
      <w:pPr>
        <w:numPr>
          <w:ilvl w:val="1"/>
          <w:numId w:val="3"/>
        </w:numPr>
        <w:spacing w:after="0"/>
        <w:rPr>
          <w:lang w:val="en-US"/>
        </w:rPr>
      </w:pPr>
      <w:r w:rsidRPr="004044AA">
        <w:rPr>
          <w:lang w:val="en-US"/>
        </w:rPr>
        <w:t>Sectorial News/Newsletters/Email Marketing: €25,000</w:t>
      </w:r>
    </w:p>
    <w:p w14:paraId="44FB2D9B" w14:textId="77777777" w:rsidR="00C77F53" w:rsidRPr="004044AA" w:rsidRDefault="00C77F53" w:rsidP="00C77F53">
      <w:pPr>
        <w:spacing w:after="0"/>
        <w:rPr>
          <w:lang w:val="en-US"/>
        </w:rPr>
      </w:pPr>
    </w:p>
    <w:p w14:paraId="2FBFE036" w14:textId="77777777" w:rsidR="004044AA" w:rsidRPr="004044AA" w:rsidRDefault="004044AA" w:rsidP="00C77F53">
      <w:pPr>
        <w:spacing w:after="0"/>
        <w:rPr>
          <w:b/>
          <w:bCs/>
        </w:rPr>
      </w:pPr>
      <w:r w:rsidRPr="004044AA">
        <w:rPr>
          <w:b/>
          <w:bCs/>
        </w:rPr>
        <w:t>2. Participating in Fairs (20%):</w:t>
      </w:r>
    </w:p>
    <w:p w14:paraId="6F093356" w14:textId="77777777" w:rsidR="004044AA" w:rsidRPr="004044AA" w:rsidRDefault="004044AA" w:rsidP="00C77F53">
      <w:pPr>
        <w:numPr>
          <w:ilvl w:val="0"/>
          <w:numId w:val="4"/>
        </w:numPr>
        <w:spacing w:after="0"/>
      </w:pPr>
      <w:r w:rsidRPr="004044AA">
        <w:t>Total Budget: €20,000</w:t>
      </w:r>
    </w:p>
    <w:p w14:paraId="4F03522B" w14:textId="77777777" w:rsidR="004044AA" w:rsidRDefault="004044AA" w:rsidP="00C77F53">
      <w:pPr>
        <w:numPr>
          <w:ilvl w:val="0"/>
          <w:numId w:val="4"/>
        </w:numPr>
        <w:spacing w:after="0"/>
        <w:rPr>
          <w:lang w:val="en-US"/>
        </w:rPr>
      </w:pPr>
      <w:r w:rsidRPr="004044AA">
        <w:rPr>
          <w:lang w:val="en-US"/>
        </w:rPr>
        <w:t>Includes booth setup, promotional materials, and travel expenses.</w:t>
      </w:r>
    </w:p>
    <w:p w14:paraId="0097A555" w14:textId="77777777" w:rsidR="00C77F53" w:rsidRPr="004044AA" w:rsidRDefault="00C77F53" w:rsidP="00C77F53">
      <w:pPr>
        <w:spacing w:after="0"/>
        <w:rPr>
          <w:lang w:val="en-US"/>
        </w:rPr>
      </w:pPr>
    </w:p>
    <w:p w14:paraId="4D741310" w14:textId="324947DF" w:rsidR="004044AA" w:rsidRPr="004044AA" w:rsidRDefault="004044AA" w:rsidP="00C77F53">
      <w:pPr>
        <w:spacing w:after="0"/>
        <w:rPr>
          <w:b/>
          <w:bCs/>
          <w:lang w:val="en-US"/>
        </w:rPr>
      </w:pPr>
      <w:r w:rsidRPr="004044AA">
        <w:rPr>
          <w:b/>
          <w:bCs/>
          <w:lang w:val="en-US"/>
        </w:rPr>
        <w:t>3. Collaboration with Universities</w:t>
      </w:r>
      <w:r w:rsidRPr="004044AA">
        <w:rPr>
          <w:b/>
          <w:bCs/>
          <w:lang w:val="en-US"/>
        </w:rPr>
        <w:t xml:space="preserve"> and Projects stakeholders</w:t>
      </w:r>
      <w:r w:rsidRPr="004044AA">
        <w:rPr>
          <w:b/>
          <w:bCs/>
          <w:lang w:val="en-US"/>
        </w:rPr>
        <w:t xml:space="preserve"> (15%):</w:t>
      </w:r>
    </w:p>
    <w:p w14:paraId="790C25AD" w14:textId="77777777" w:rsidR="004044AA" w:rsidRPr="004044AA" w:rsidRDefault="004044AA" w:rsidP="00C77F53">
      <w:pPr>
        <w:numPr>
          <w:ilvl w:val="0"/>
          <w:numId w:val="5"/>
        </w:numPr>
        <w:spacing w:after="0"/>
      </w:pPr>
      <w:r w:rsidRPr="004044AA">
        <w:t>Total Budget: €15,000</w:t>
      </w:r>
    </w:p>
    <w:p w14:paraId="620E4805" w14:textId="77777777" w:rsidR="004044AA" w:rsidRDefault="004044AA" w:rsidP="00C77F53">
      <w:pPr>
        <w:numPr>
          <w:ilvl w:val="0"/>
          <w:numId w:val="5"/>
        </w:numPr>
        <w:spacing w:after="0"/>
        <w:rPr>
          <w:lang w:val="en-US"/>
        </w:rPr>
      </w:pPr>
      <w:r w:rsidRPr="004044AA">
        <w:rPr>
          <w:lang w:val="en-US"/>
        </w:rPr>
        <w:t>Covers expenses for seminars, workshops, and collaborative projects.</w:t>
      </w:r>
    </w:p>
    <w:p w14:paraId="3F7B0182" w14:textId="6CF5C120" w:rsidR="00C77F53" w:rsidRDefault="00C77F53">
      <w:pPr>
        <w:rPr>
          <w:lang w:val="en-US"/>
        </w:rPr>
      </w:pPr>
      <w:r>
        <w:rPr>
          <w:lang w:val="en-US"/>
        </w:rPr>
        <w:br w:type="page"/>
      </w:r>
    </w:p>
    <w:p w14:paraId="58EDD07D" w14:textId="77777777" w:rsidR="004044AA" w:rsidRPr="004044AA" w:rsidRDefault="004044AA" w:rsidP="00C77F53">
      <w:pPr>
        <w:spacing w:after="0"/>
        <w:rPr>
          <w:b/>
          <w:bCs/>
        </w:rPr>
      </w:pPr>
      <w:r w:rsidRPr="004044AA">
        <w:rPr>
          <w:b/>
          <w:bCs/>
        </w:rPr>
        <w:lastRenderedPageBreak/>
        <w:t>4. Formations and Seminars (15%):</w:t>
      </w:r>
    </w:p>
    <w:p w14:paraId="36644219" w14:textId="77777777" w:rsidR="004044AA" w:rsidRPr="004044AA" w:rsidRDefault="004044AA" w:rsidP="00C77F53">
      <w:pPr>
        <w:numPr>
          <w:ilvl w:val="0"/>
          <w:numId w:val="6"/>
        </w:numPr>
        <w:spacing w:after="0"/>
      </w:pPr>
      <w:r w:rsidRPr="004044AA">
        <w:t>Total Budget: €15,000</w:t>
      </w:r>
    </w:p>
    <w:p w14:paraId="3F488822" w14:textId="77777777" w:rsidR="004044AA" w:rsidRDefault="004044AA" w:rsidP="00C77F53">
      <w:pPr>
        <w:numPr>
          <w:ilvl w:val="0"/>
          <w:numId w:val="6"/>
        </w:numPr>
        <w:spacing w:after="0"/>
        <w:rPr>
          <w:lang w:val="en-US"/>
        </w:rPr>
      </w:pPr>
      <w:r w:rsidRPr="004044AA">
        <w:rPr>
          <w:lang w:val="en-US"/>
        </w:rPr>
        <w:t>Includes expenses for venue, materials, and instructor fees.</w:t>
      </w:r>
    </w:p>
    <w:p w14:paraId="1107D690" w14:textId="77777777" w:rsidR="00C77F53" w:rsidRPr="004044AA" w:rsidRDefault="00C77F53" w:rsidP="00C77F53">
      <w:pPr>
        <w:spacing w:after="0"/>
        <w:rPr>
          <w:lang w:val="en-US"/>
        </w:rPr>
      </w:pPr>
    </w:p>
    <w:p w14:paraId="5C9B4C07" w14:textId="77777777" w:rsidR="004044AA" w:rsidRPr="004044AA" w:rsidRDefault="004044AA" w:rsidP="00C77F53">
      <w:pPr>
        <w:spacing w:after="0"/>
        <w:rPr>
          <w:b/>
          <w:bCs/>
        </w:rPr>
      </w:pPr>
      <w:r w:rsidRPr="004044AA">
        <w:rPr>
          <w:b/>
          <w:bCs/>
        </w:rPr>
        <w:t>5. Speaking Engagements (10%):</w:t>
      </w:r>
    </w:p>
    <w:p w14:paraId="4CC093EA" w14:textId="77777777" w:rsidR="004044AA" w:rsidRPr="004044AA" w:rsidRDefault="004044AA" w:rsidP="00C77F53">
      <w:pPr>
        <w:numPr>
          <w:ilvl w:val="0"/>
          <w:numId w:val="7"/>
        </w:numPr>
        <w:spacing w:after="0"/>
      </w:pPr>
      <w:r w:rsidRPr="004044AA">
        <w:t>Total Budget: €10,000</w:t>
      </w:r>
    </w:p>
    <w:p w14:paraId="12F75D04" w14:textId="77777777" w:rsidR="004044AA" w:rsidRDefault="004044AA" w:rsidP="00C77F53">
      <w:pPr>
        <w:numPr>
          <w:ilvl w:val="0"/>
          <w:numId w:val="7"/>
        </w:numPr>
        <w:spacing w:after="0"/>
        <w:rPr>
          <w:lang w:val="en-US"/>
        </w:rPr>
      </w:pPr>
      <w:r w:rsidRPr="004044AA">
        <w:rPr>
          <w:lang w:val="en-US"/>
        </w:rPr>
        <w:t>Covers travel expenses and any fees associated with event participation.</w:t>
      </w:r>
    </w:p>
    <w:p w14:paraId="5FBB2323" w14:textId="77777777" w:rsidR="00C77F53" w:rsidRPr="004044AA" w:rsidRDefault="00C77F53" w:rsidP="00C77F53">
      <w:pPr>
        <w:spacing w:after="0"/>
        <w:rPr>
          <w:lang w:val="en-US"/>
        </w:rPr>
      </w:pPr>
    </w:p>
    <w:p w14:paraId="43B8A80E" w14:textId="1E13F4C9" w:rsidR="00C77F53" w:rsidRDefault="004044AA" w:rsidP="00C77F53">
      <w:pPr>
        <w:spacing w:after="0"/>
        <w:rPr>
          <w:b/>
          <w:bCs/>
        </w:rPr>
      </w:pPr>
      <w:r w:rsidRPr="004044AA">
        <w:rPr>
          <w:b/>
          <w:bCs/>
        </w:rPr>
        <w:t>General Considerations:</w:t>
      </w:r>
    </w:p>
    <w:p w14:paraId="390A9EEC" w14:textId="77777777" w:rsidR="00C77F53" w:rsidRPr="004044AA" w:rsidRDefault="00C77F53" w:rsidP="00C77F53">
      <w:pPr>
        <w:spacing w:after="0"/>
        <w:rPr>
          <w:b/>
          <w:bCs/>
        </w:rPr>
      </w:pPr>
    </w:p>
    <w:p w14:paraId="4E53A6F6" w14:textId="77777777" w:rsidR="004044AA" w:rsidRPr="004044AA" w:rsidRDefault="004044AA" w:rsidP="00C77F53">
      <w:pPr>
        <w:numPr>
          <w:ilvl w:val="0"/>
          <w:numId w:val="8"/>
        </w:numPr>
        <w:spacing w:after="0"/>
      </w:pPr>
      <w:r w:rsidRPr="004044AA">
        <w:rPr>
          <w:b/>
          <w:bCs/>
        </w:rPr>
        <w:t>Internal Expenses (5%):</w:t>
      </w:r>
    </w:p>
    <w:p w14:paraId="7A390B0C" w14:textId="77777777" w:rsidR="004044AA" w:rsidRPr="004044AA" w:rsidRDefault="004044AA" w:rsidP="00C77F53">
      <w:pPr>
        <w:numPr>
          <w:ilvl w:val="1"/>
          <w:numId w:val="8"/>
        </w:numPr>
        <w:spacing w:after="0"/>
      </w:pPr>
      <w:r w:rsidRPr="004044AA">
        <w:t>Total Budget: €5,000</w:t>
      </w:r>
    </w:p>
    <w:p w14:paraId="7969C9D6" w14:textId="77777777" w:rsidR="004044AA" w:rsidRDefault="004044AA" w:rsidP="00C77F53">
      <w:pPr>
        <w:numPr>
          <w:ilvl w:val="1"/>
          <w:numId w:val="8"/>
        </w:numPr>
        <w:spacing w:after="0"/>
        <w:rPr>
          <w:lang w:val="en-US"/>
        </w:rPr>
      </w:pPr>
      <w:r w:rsidRPr="004044AA">
        <w:rPr>
          <w:lang w:val="en-US"/>
        </w:rPr>
        <w:t>Internal expenses related to budget management, policy establishment, and team coordination.</w:t>
      </w:r>
    </w:p>
    <w:p w14:paraId="32EE9775" w14:textId="77777777" w:rsidR="00C77F53" w:rsidRPr="004044AA" w:rsidRDefault="00C77F53" w:rsidP="00C77F53">
      <w:pPr>
        <w:spacing w:after="0"/>
        <w:ind w:left="1440"/>
        <w:rPr>
          <w:lang w:val="en-US"/>
        </w:rPr>
      </w:pPr>
    </w:p>
    <w:p w14:paraId="6A7107F5" w14:textId="703A9877" w:rsidR="004044AA" w:rsidRPr="004044AA" w:rsidRDefault="004044AA" w:rsidP="00C77F53">
      <w:pPr>
        <w:numPr>
          <w:ilvl w:val="0"/>
          <w:numId w:val="8"/>
        </w:numPr>
        <w:spacing w:after="0"/>
      </w:pPr>
      <w:r w:rsidRPr="004044AA">
        <w:rPr>
          <w:b/>
          <w:bCs/>
        </w:rPr>
        <w:t>Variable Expenses (5</w:t>
      </w:r>
      <w:r>
        <w:rPr>
          <w:b/>
          <w:bCs/>
        </w:rPr>
        <w:t>/10</w:t>
      </w:r>
      <w:r w:rsidRPr="004044AA">
        <w:rPr>
          <w:b/>
          <w:bCs/>
        </w:rPr>
        <w:t>%):</w:t>
      </w:r>
    </w:p>
    <w:p w14:paraId="0D4B2D88" w14:textId="35EA14E2" w:rsidR="004044AA" w:rsidRPr="004044AA" w:rsidRDefault="004044AA" w:rsidP="00C77F53">
      <w:pPr>
        <w:numPr>
          <w:ilvl w:val="1"/>
          <w:numId w:val="8"/>
        </w:numPr>
        <w:spacing w:after="0"/>
      </w:pPr>
      <w:r w:rsidRPr="004044AA">
        <w:t>Total Budget: €5,000</w:t>
      </w:r>
      <w:r>
        <w:t>/10.000</w:t>
      </w:r>
    </w:p>
    <w:p w14:paraId="181E609F" w14:textId="77777777" w:rsidR="004044AA" w:rsidRDefault="004044AA" w:rsidP="00C77F53">
      <w:pPr>
        <w:numPr>
          <w:ilvl w:val="1"/>
          <w:numId w:val="8"/>
        </w:numPr>
        <w:spacing w:after="0"/>
        <w:rPr>
          <w:lang w:val="en-US"/>
        </w:rPr>
      </w:pPr>
      <w:r w:rsidRPr="004044AA">
        <w:rPr>
          <w:lang w:val="en-US"/>
        </w:rPr>
        <w:t>Set aside for unexpected variable expenses.</w:t>
      </w:r>
    </w:p>
    <w:p w14:paraId="253768CD" w14:textId="77777777" w:rsidR="00C77F53" w:rsidRPr="004044AA" w:rsidRDefault="00C77F53" w:rsidP="00C77F53">
      <w:pPr>
        <w:spacing w:after="0"/>
        <w:ind w:left="1440"/>
        <w:rPr>
          <w:lang w:val="en-US"/>
        </w:rPr>
      </w:pPr>
    </w:p>
    <w:p w14:paraId="606D7FAA" w14:textId="77777777" w:rsidR="004044AA" w:rsidRPr="004044AA" w:rsidRDefault="004044AA" w:rsidP="00C77F53">
      <w:pPr>
        <w:numPr>
          <w:ilvl w:val="0"/>
          <w:numId w:val="8"/>
        </w:numPr>
        <w:spacing w:after="0"/>
        <w:rPr>
          <w:lang w:val="en-US"/>
        </w:rPr>
      </w:pPr>
      <w:r w:rsidRPr="004044AA">
        <w:rPr>
          <w:b/>
          <w:bCs/>
          <w:lang w:val="en-US"/>
        </w:rPr>
        <w:t>Budget for Analysis and Adjustments (5%):</w:t>
      </w:r>
    </w:p>
    <w:p w14:paraId="63C776AB" w14:textId="77777777" w:rsidR="004044AA" w:rsidRPr="004044AA" w:rsidRDefault="004044AA" w:rsidP="00C77F53">
      <w:pPr>
        <w:numPr>
          <w:ilvl w:val="1"/>
          <w:numId w:val="8"/>
        </w:numPr>
        <w:spacing w:after="0"/>
      </w:pPr>
      <w:r w:rsidRPr="004044AA">
        <w:t>Total Budget: €5,000</w:t>
      </w:r>
    </w:p>
    <w:p w14:paraId="76207D1F" w14:textId="77777777" w:rsidR="004044AA" w:rsidRDefault="004044AA" w:rsidP="00C77F53">
      <w:pPr>
        <w:numPr>
          <w:ilvl w:val="1"/>
          <w:numId w:val="8"/>
        </w:numPr>
        <w:spacing w:after="0"/>
        <w:rPr>
          <w:lang w:val="en-US"/>
        </w:rPr>
      </w:pPr>
      <w:r w:rsidRPr="004044AA">
        <w:rPr>
          <w:lang w:val="en-US"/>
        </w:rPr>
        <w:t>Reserved for ongoing analysis, adjustments, and feedback loops.</w:t>
      </w:r>
    </w:p>
    <w:p w14:paraId="15401041" w14:textId="77777777" w:rsidR="00C77F53" w:rsidRPr="004044AA" w:rsidRDefault="00C77F53" w:rsidP="00C77F53">
      <w:pPr>
        <w:spacing w:after="0"/>
        <w:rPr>
          <w:lang w:val="en-US"/>
        </w:rPr>
      </w:pPr>
    </w:p>
    <w:p w14:paraId="576D09E4" w14:textId="77777777" w:rsidR="004044AA" w:rsidRPr="004044AA" w:rsidRDefault="004044AA" w:rsidP="00C77F53">
      <w:pPr>
        <w:spacing w:after="0"/>
        <w:rPr>
          <w:b/>
          <w:bCs/>
        </w:rPr>
      </w:pPr>
      <w:r w:rsidRPr="004044AA">
        <w:rPr>
          <w:b/>
          <w:bCs/>
        </w:rPr>
        <w:t>Revenue Allocation:</w:t>
      </w:r>
    </w:p>
    <w:p w14:paraId="0D2164F2" w14:textId="77777777" w:rsidR="004044AA" w:rsidRPr="004044AA" w:rsidRDefault="004044AA" w:rsidP="00C77F53">
      <w:pPr>
        <w:numPr>
          <w:ilvl w:val="0"/>
          <w:numId w:val="9"/>
        </w:numPr>
        <w:spacing w:after="0"/>
        <w:rPr>
          <w:lang w:val="en-US"/>
        </w:rPr>
      </w:pPr>
      <w:r w:rsidRPr="004044AA">
        <w:rPr>
          <w:b/>
          <w:bCs/>
          <w:lang w:val="en-US"/>
        </w:rPr>
        <w:t>Revenue Allocation for Marketing and Communications:</w:t>
      </w:r>
    </w:p>
    <w:p w14:paraId="552A47B8" w14:textId="77777777" w:rsidR="004044AA" w:rsidRPr="004044AA" w:rsidRDefault="004044AA" w:rsidP="00C77F53">
      <w:pPr>
        <w:numPr>
          <w:ilvl w:val="1"/>
          <w:numId w:val="9"/>
        </w:numPr>
        <w:spacing w:after="0"/>
        <w:rPr>
          <w:lang w:val="en-US"/>
        </w:rPr>
      </w:pPr>
      <w:r w:rsidRPr="004044AA">
        <w:rPr>
          <w:lang w:val="en-US"/>
        </w:rPr>
        <w:t>For example, if revenue is €688,281, allocate 15-20%, i.e., €103,242 - €137,656 for marketing and communications.</w:t>
      </w:r>
    </w:p>
    <w:p w14:paraId="31C0DE14" w14:textId="520E3356" w:rsidR="004044AA" w:rsidRDefault="004044AA" w:rsidP="00CC1FCD">
      <w:pPr>
        <w:rPr>
          <w:lang w:val="en-US"/>
        </w:rPr>
      </w:pPr>
    </w:p>
    <w:p w14:paraId="48161D0E" w14:textId="2B941BDF" w:rsidR="00753E33" w:rsidRDefault="00753E33" w:rsidP="00CC1FCD">
      <w:pPr>
        <w:rPr>
          <w:lang w:val="en-US"/>
        </w:rPr>
      </w:pPr>
      <w:r>
        <w:rPr>
          <w:lang w:val="en-US"/>
        </w:rPr>
        <w:t>Consider at this phase:</w:t>
      </w:r>
    </w:p>
    <w:p w14:paraId="0C1E9173" w14:textId="331A9FC7" w:rsidR="00753E33" w:rsidRDefault="00753E33" w:rsidP="00753E33">
      <w:pPr>
        <w:pStyle w:val="Paragrafoelenco"/>
        <w:numPr>
          <w:ilvl w:val="0"/>
          <w:numId w:val="1"/>
        </w:numPr>
        <w:rPr>
          <w:lang w:val="en-US"/>
        </w:rPr>
      </w:pPr>
      <w:r w:rsidRPr="00753E33">
        <w:rPr>
          <w:lang w:val="en-US"/>
        </w:rPr>
        <w:t>Return on Investment (ROI)</w:t>
      </w:r>
    </w:p>
    <w:p w14:paraId="525D7B96" w14:textId="793579EE" w:rsidR="00753E33" w:rsidRDefault="00753E33" w:rsidP="00753E3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and Iteration</w:t>
      </w:r>
    </w:p>
    <w:p w14:paraId="203BDBB3" w14:textId="54D4103B" w:rsidR="00753E33" w:rsidRPr="00753E33" w:rsidRDefault="00753E33" w:rsidP="00753E3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Competitor Analysis</w:t>
      </w:r>
    </w:p>
    <w:sectPr w:rsidR="00753E33" w:rsidRPr="00753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E3F"/>
    <w:multiLevelType w:val="multilevel"/>
    <w:tmpl w:val="E5E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31CF7"/>
    <w:multiLevelType w:val="multilevel"/>
    <w:tmpl w:val="C078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14EE8"/>
    <w:multiLevelType w:val="hybridMultilevel"/>
    <w:tmpl w:val="82A2E104"/>
    <w:lvl w:ilvl="0" w:tplc="913AC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FAE"/>
    <w:multiLevelType w:val="multilevel"/>
    <w:tmpl w:val="95F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95875"/>
    <w:multiLevelType w:val="multilevel"/>
    <w:tmpl w:val="A3CE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A6255D"/>
    <w:multiLevelType w:val="multilevel"/>
    <w:tmpl w:val="45B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7651BF"/>
    <w:multiLevelType w:val="multilevel"/>
    <w:tmpl w:val="C4D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71461D"/>
    <w:multiLevelType w:val="hybridMultilevel"/>
    <w:tmpl w:val="2C984E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87B9B"/>
    <w:multiLevelType w:val="multilevel"/>
    <w:tmpl w:val="98D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3538370">
    <w:abstractNumId w:val="2"/>
  </w:num>
  <w:num w:numId="2" w16cid:durableId="448276816">
    <w:abstractNumId w:val="7"/>
  </w:num>
  <w:num w:numId="3" w16cid:durableId="1793982473">
    <w:abstractNumId w:val="6"/>
  </w:num>
  <w:num w:numId="4" w16cid:durableId="1780559837">
    <w:abstractNumId w:val="8"/>
  </w:num>
  <w:num w:numId="5" w16cid:durableId="1856453636">
    <w:abstractNumId w:val="0"/>
  </w:num>
  <w:num w:numId="6" w16cid:durableId="90249607">
    <w:abstractNumId w:val="5"/>
  </w:num>
  <w:num w:numId="7" w16cid:durableId="1970889464">
    <w:abstractNumId w:val="3"/>
  </w:num>
  <w:num w:numId="8" w16cid:durableId="158545086">
    <w:abstractNumId w:val="1"/>
  </w:num>
  <w:num w:numId="9" w16cid:durableId="1124275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AC"/>
    <w:rsid w:val="000444D7"/>
    <w:rsid w:val="000D62AA"/>
    <w:rsid w:val="000F2E53"/>
    <w:rsid w:val="00120751"/>
    <w:rsid w:val="004044AA"/>
    <w:rsid w:val="005B3E0B"/>
    <w:rsid w:val="006C327D"/>
    <w:rsid w:val="00753E33"/>
    <w:rsid w:val="00994F9A"/>
    <w:rsid w:val="00A34ED8"/>
    <w:rsid w:val="00B841B1"/>
    <w:rsid w:val="00C77F53"/>
    <w:rsid w:val="00CC1FCD"/>
    <w:rsid w:val="00FC56AC"/>
    <w:rsid w:val="00FD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212B"/>
  <w15:chartTrackingRefBased/>
  <w15:docId w15:val="{C12574BF-EFCB-452F-8580-2C9DFFF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4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62A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44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11</cp:revision>
  <dcterms:created xsi:type="dcterms:W3CDTF">2023-11-10T13:46:00Z</dcterms:created>
  <dcterms:modified xsi:type="dcterms:W3CDTF">2023-11-13T22:03:00Z</dcterms:modified>
</cp:coreProperties>
</file>