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2F2B" w14:textId="7639BBE6" w:rsidR="00D22923" w:rsidRDefault="00D369CC" w:rsidP="00D369CC">
      <w:pPr>
        <w:jc w:val="center"/>
        <w:rPr>
          <w:b/>
          <w:bCs/>
        </w:rPr>
      </w:pPr>
      <w:r>
        <w:rPr>
          <w:b/>
          <w:bCs/>
        </w:rPr>
        <w:t>Attenzione</w:t>
      </w:r>
    </w:p>
    <w:p w14:paraId="1FEA5321" w14:textId="5119B7F2" w:rsidR="00D369CC" w:rsidRDefault="00D369CC" w:rsidP="00D369CC">
      <w:pPr>
        <w:jc w:val="center"/>
      </w:pPr>
      <w:r>
        <w:t>Questo documento è stato fatto con l’unica volontà di far comprendere alla gente come fare questo progetto con meno rotture possibile. Di fatto, è un corso lasciato a noi stessi: i prof ti aiutano il minimo che basta, spesso non rispondono e se non si ha un gruppo che aiuta, almeno una persona che sa le cose è fondamentale averla. Dunque, dato che come sempre nessuno ha mai lasciato un file come questo per capire come muoversi, questo è il frutto di comprensione e mettere insieme il puzzle di questo corso, assolutamente interessante nel mondo reale ma qui lasciato in balia degli eventi.</w:t>
      </w:r>
    </w:p>
    <w:p w14:paraId="62B2A1E4" w14:textId="64FF94B7" w:rsidR="00D369CC" w:rsidRPr="00D369CC" w:rsidRDefault="00D369CC" w:rsidP="00D369CC">
      <w:pPr>
        <w:jc w:val="center"/>
      </w:pPr>
      <w:r>
        <w:t>Spero possa essere utile per qualcuno e possibilmente dare una mano dove gruppi, prof e nessuno può aiutare, come è stato il mio caso.</w:t>
      </w:r>
    </w:p>
    <w:p w14:paraId="24D94E6D" w14:textId="77777777" w:rsidR="00D22923" w:rsidRDefault="00D229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A28237" w14:textId="77777777" w:rsidR="00D22923" w:rsidRDefault="00D22923" w:rsidP="00D22923">
      <w:pPr>
        <w:pStyle w:val="Titolo1"/>
      </w:pPr>
      <w:bookmarkStart w:id="0" w:name="_Toc127865482"/>
      <w:r>
        <w:lastRenderedPageBreak/>
        <w:t>Regole di accesso al progetto</w:t>
      </w:r>
      <w:bookmarkEnd w:id="0"/>
    </w:p>
    <w:p w14:paraId="586A50EB" w14:textId="77777777" w:rsidR="00D22923" w:rsidRDefault="00D22923" w:rsidP="00D22923"/>
    <w:p w14:paraId="01AF3884" w14:textId="77777777" w:rsidR="00D22923" w:rsidRDefault="00D22923" w:rsidP="00D22923">
      <w:r>
        <w:t xml:space="preserve">L'accesso al progetto didattico avviene in due distinti momenti dell'anno. I due insiemi di studenti che accedono in quei due momenti sono denominati I lotto e II lotto </w:t>
      </w:r>
    </w:p>
    <w:p w14:paraId="3A17DE12" w14:textId="77777777" w:rsidR="00D22923" w:rsidRDefault="00D22923" w:rsidP="00D22923">
      <w:r>
        <w:t>L'accesso al I o al II lotto dipende dal raggiunto soddisfacimento dei vincoli di ammissione.</w:t>
      </w:r>
    </w:p>
    <w:p w14:paraId="40AF2245" w14:textId="77777777" w:rsidR="00D22923" w:rsidRDefault="00D22923" w:rsidP="00D22923">
      <w:r>
        <w:t>La formazione dei gruppi del I lotto avverrà, in seduta pubblica, durante la lezione di "data x". Analogo evento avverrà all'inizio del II semestre, previo annuncio tramite la bacheca Moodle di questo insegnamento.</w:t>
      </w:r>
    </w:p>
    <w:p w14:paraId="19C297B9" w14:textId="77777777" w:rsidR="00D22923" w:rsidRDefault="00D22923" w:rsidP="00D22923">
      <w:r>
        <w:t>Per poter partecipare a tale evento, gli studenti candidati al I lotto dovranno iscriversi al tabellone dedicato, entro e non oltre le ore X del giorno Y, riportando in esso gli esami loro mancanti a quel momento. (Analoga cosa sarà richiesta, a suo tempo, ai candidati al II lotto, con scadenza fissata al giorno Z.)</w:t>
      </w:r>
    </w:p>
    <w:p w14:paraId="594341D6" w14:textId="77777777" w:rsidR="00D22923" w:rsidRDefault="00D22923" w:rsidP="00D22923">
      <w:r>
        <w:t>Due sono i tipi di arretrato che pregiudicano la partecipazione ai gruppi di progetto didattico di IS:</w:t>
      </w:r>
    </w:p>
    <w:p w14:paraId="0441A056" w14:textId="77777777" w:rsidR="00D22923" w:rsidRDefault="00D22923" w:rsidP="00D22923">
      <w:r>
        <w:t xml:space="preserve">·  il mancato superamento degli esami propedeutici (PAO, BD), che è vincolo tassativo; </w:t>
      </w:r>
    </w:p>
    <w:p w14:paraId="64B0C4CD" w14:textId="77777777" w:rsidR="00D22923" w:rsidRDefault="00D22923" w:rsidP="00D22923">
      <w:r>
        <w:t>·  il mancato superamento di due o più esami del I o II anno, tra i non propedeutici, il cui recupero dovrà avere precedenza rispetto a IS, al fine di liberare il tempo di studio necessario per le attività di progetto didattico senza causare carichi di lavoro insostenibili, incompatibili con lo svolgimento di attività collaborative serie e paritarie.</w:t>
      </w:r>
    </w:p>
    <w:p w14:paraId="6C7AEA33" w14:textId="77777777" w:rsidR="00D22923" w:rsidRDefault="00D22923" w:rsidP="00D22923">
      <w:r>
        <w:t xml:space="preserve">La procedura pubblica di formazione dei gruppi esaminerà la situazione dichiarata da ciascuno studente registrato nel tabellone, confermando o cassando ciascun nominativo in relazione alla sua specifica situazione. </w:t>
      </w:r>
    </w:p>
    <w:p w14:paraId="42779ECA" w14:textId="77777777" w:rsidR="00D22923" w:rsidRDefault="00D22923" w:rsidP="00D22923">
      <w:r>
        <w:t>Quando il numero di candidati sarà definitivo, il docente deciderà la dimensione minima e massima dei gruppi di progetto, e userà un algoritmo ad-hoc per assegnare ogni studente a uno di tali gruppi, in modo semi-casuale.</w:t>
      </w:r>
    </w:p>
    <w:p w14:paraId="02137365" w14:textId="77777777" w:rsidR="00D22923" w:rsidRDefault="00D22923" w:rsidP="00D22923">
      <w:pPr>
        <w:pStyle w:val="Paragrafoelenco"/>
        <w:numPr>
          <w:ilvl w:val="0"/>
          <w:numId w:val="2"/>
        </w:numPr>
      </w:pPr>
      <w:r>
        <w:t>Occorre segnare i corsi opzionali che si devono passare nel form?</w:t>
      </w:r>
    </w:p>
    <w:p w14:paraId="3F3E8C29" w14:textId="77777777" w:rsidR="00D22923" w:rsidRDefault="00D22923" w:rsidP="00D22923">
      <w:pPr>
        <w:pStyle w:val="Paragrafoelenco"/>
        <w:numPr>
          <w:ilvl w:val="1"/>
          <w:numId w:val="2"/>
        </w:numPr>
      </w:pPr>
      <w:r>
        <w:t>Si</w:t>
      </w:r>
    </w:p>
    <w:p w14:paraId="5D93C9A7" w14:textId="77777777" w:rsidR="00D22923" w:rsidRDefault="00D22923" w:rsidP="00D22923">
      <w:pPr>
        <w:pStyle w:val="Paragrafoelenco"/>
        <w:numPr>
          <w:ilvl w:val="0"/>
          <w:numId w:val="2"/>
        </w:numPr>
      </w:pPr>
      <w:r>
        <w:t>Se ho P2 o solo Basi da passare o solo il progetto, posso fare SWE?</w:t>
      </w:r>
    </w:p>
    <w:p w14:paraId="09ABE476" w14:textId="77777777" w:rsidR="00D22923" w:rsidRDefault="00D22923" w:rsidP="00D22923">
      <w:pPr>
        <w:pStyle w:val="Paragrafoelenco"/>
        <w:numPr>
          <w:ilvl w:val="1"/>
          <w:numId w:val="2"/>
        </w:numPr>
      </w:pPr>
      <w:r>
        <w:t>No: basta leggere, ma c’è gente che ci prova comunque, non conoscendo Tullio</w:t>
      </w:r>
    </w:p>
    <w:p w14:paraId="22683FB6" w14:textId="77777777" w:rsidR="00D22923" w:rsidRDefault="00D22923" w:rsidP="00D22923"/>
    <w:p w14:paraId="1460EF7A" w14:textId="77777777" w:rsidR="00D22923" w:rsidRDefault="00D22923">
      <w:r>
        <w:br w:type="page"/>
      </w:r>
    </w:p>
    <w:p w14:paraId="65CFE44C" w14:textId="77777777" w:rsidR="00D22923" w:rsidRDefault="00D22923" w:rsidP="00D22923">
      <w:pPr>
        <w:pStyle w:val="Titolo1"/>
      </w:pPr>
      <w:bookmarkStart w:id="1" w:name="_Toc127865483"/>
      <w:r>
        <w:lastRenderedPageBreak/>
        <w:t>Prima della RTB: Aggiudicazione degli appalti</w:t>
      </w:r>
      <w:bookmarkEnd w:id="1"/>
    </w:p>
    <w:p w14:paraId="737634A9" w14:textId="77777777" w:rsidR="00D22923" w:rsidRDefault="00D22923" w:rsidP="00D22923">
      <w:r>
        <w:t>- Una volta presentati i capitolati e fatti i gruppi, occorre scrivere a qualche azienda e chiedere un po’ di info: fisseranno dei colloqui remoti, alla quale occorre arrivare con una serie di domande pronte (poi, ne si farà verbale).</w:t>
      </w:r>
    </w:p>
    <w:p w14:paraId="18CF3DAB" w14:textId="77777777" w:rsidR="00D22923" w:rsidRDefault="00D22923" w:rsidP="00D22923">
      <w:r>
        <w:t xml:space="preserve">- La prime cose da fare sono: </w:t>
      </w:r>
    </w:p>
    <w:p w14:paraId="617D8FC7" w14:textId="77777777" w:rsidR="00D22923" w:rsidRDefault="00D22923" w:rsidP="00D22923">
      <w:pPr>
        <w:pStyle w:val="Paragrafoelenco"/>
        <w:numPr>
          <w:ilvl w:val="0"/>
          <w:numId w:val="3"/>
        </w:numPr>
      </w:pPr>
      <w:r>
        <w:t>definire contatti (</w:t>
      </w:r>
      <w:r>
        <w:t xml:space="preserve">nome del gruppo, </w:t>
      </w:r>
      <w:r>
        <w:t>mail, logo, canali come Discord, Telegram, ecc.)</w:t>
      </w:r>
    </w:p>
    <w:p w14:paraId="2901AA26" w14:textId="77777777" w:rsidR="00D22923" w:rsidRDefault="00D22923" w:rsidP="00D22923">
      <w:pPr>
        <w:pStyle w:val="Paragrafoelenco"/>
        <w:numPr>
          <w:ilvl w:val="0"/>
          <w:numId w:val="3"/>
        </w:numPr>
      </w:pPr>
      <w:r>
        <w:t>strumenti organizzativi (Drive, GitHub, LaTeX, etc.)</w:t>
      </w:r>
    </w:p>
    <w:p w14:paraId="3FE93A03" w14:textId="77777777" w:rsidR="00D22923" w:rsidRDefault="00D22923" w:rsidP="00D22923">
      <w:r>
        <w:t>- Da qui in poi vale la regola: ogni incontro è un verbale. Per ciascuno di questi, i destinatari possono essere sia l’azienda che i professori, tanto non li leggiamo manco noi quindi non si badino a formalismi, forse utili ai gruppi che sono effettivamente tali e ragionano bene.</w:t>
      </w:r>
    </w:p>
    <w:p w14:paraId="7163667E" w14:textId="77777777" w:rsidR="00D22923" w:rsidRDefault="00D22923" w:rsidP="00D22923">
      <w:r>
        <w:t>- Una volta fatti, occorre scegliere i capitolati (presentati in lezione apposita)</w:t>
      </w:r>
      <w:r>
        <w:t xml:space="preserve">, </w:t>
      </w:r>
      <w:r>
        <w:t>elencando resoconto, incontri esplorativi e motivazioni della scelta</w:t>
      </w:r>
      <w:r>
        <w:t>.</w:t>
      </w:r>
    </w:p>
    <w:p w14:paraId="0D5FF513" w14:textId="77777777" w:rsidR="00D22923" w:rsidRDefault="00D22923" w:rsidP="00D22923">
      <w:r>
        <w:t>Vanno dichiarati gli impegni, la scadenza ultima di consegna prevista,</w:t>
      </w:r>
      <w:r>
        <w:t xml:space="preserve"> </w:t>
      </w:r>
      <w:r>
        <w:t>il preventivo dei costi calcolato secondo regolamento</w:t>
      </w:r>
      <w:r>
        <w:t xml:space="preserve"> </w:t>
      </w:r>
      <w:r>
        <w:t>e il totale di ore produttive assegnate a persona (tra 80 e 95 come min/max)</w:t>
      </w:r>
    </w:p>
    <w:p w14:paraId="354992C6" w14:textId="77777777" w:rsidR="00D22923" w:rsidRDefault="00D22923" w:rsidP="00D22923">
      <w:r>
        <w:t>Il costo minimo è fissato e il calcolo delle ore viene dato dalla moltiplicazione per 6/7 (in base ai componenti del gruppo). Alcuni progetti possono andare sotto al costo minimo (nel 2022 era 12000, ma alcuni</w:t>
      </w:r>
      <w:r>
        <w:t xml:space="preserve"> </w:t>
      </w:r>
      <w:r>
        <w:t xml:space="preserve">sono stati aggiudicati con poco più di 10000). </w:t>
      </w:r>
    </w:p>
    <w:p w14:paraId="62908A99" w14:textId="77777777" w:rsidR="00D22923" w:rsidRDefault="00D22923" w:rsidP="00D22923">
      <w:r>
        <w:t>I documenti da presentare sono:</w:t>
      </w:r>
    </w:p>
    <w:p w14:paraId="5E21F329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Preventivo costi e valutazione capitolati</w:t>
      </w:r>
    </w:p>
    <w:p w14:paraId="577A5518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Verbali</w:t>
      </w:r>
    </w:p>
    <w:p w14:paraId="0B1F5476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Valutazione capitolati</w:t>
      </w:r>
    </w:p>
    <w:p w14:paraId="4BF7E512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Lettera di presentazioni</w:t>
      </w:r>
    </w:p>
    <w:p w14:paraId="001BB1D8" w14:textId="77777777" w:rsidR="00D22923" w:rsidRDefault="00D22923" w:rsidP="00D22923">
      <w:r>
        <w:t>- Regola d’oro: ogni mail a Tullio/Cardin va mandata solo con un link di riferimento e NON allegati. Per la fase di aggiudicazione degli appalti/candidatura, si può scrivere solo a Tullio (non serve Cardin).</w:t>
      </w:r>
    </w:p>
    <w:p w14:paraId="418257D4" w14:textId="77777777" w:rsidR="00D22923" w:rsidRDefault="00D22923" w:rsidP="00D22923">
      <w:r w:rsidRPr="00D22923">
        <w:t>- Le mail a Tullio vanno</w:t>
      </w:r>
      <w:r>
        <w:t xml:space="preserve"> mandate per il progetto con la mail del gruppo e scrive quello che è in quel momento il responsabile di gruppo (io scrivo senza firmare e va bene lo stesso, per simboleggiare che dovremmo essere un gruppo)</w:t>
      </w:r>
    </w:p>
    <w:p w14:paraId="407027E0" w14:textId="77777777" w:rsidR="00D22923" w:rsidRDefault="00D22923" w:rsidP="00D22923">
      <w:r>
        <w:t>- L'aggiudicazione degli appalti avviene tramite un form in Moodle e viene pubblicato giudizio e risultato</w:t>
      </w:r>
      <w:r>
        <w:t xml:space="preserve"> </w:t>
      </w:r>
      <w:r>
        <w:t>ed eventuali correzioni da dover apportare.</w:t>
      </w:r>
    </w:p>
    <w:p w14:paraId="29B685A8" w14:textId="77777777" w:rsidR="00836220" w:rsidRDefault="00836220" w:rsidP="00836220">
      <w:r>
        <w:t>- In passato esistevano queste revisioni:</w:t>
      </w:r>
    </w:p>
    <w:p w14:paraId="5A324A3B" w14:textId="77777777" w:rsidR="00836220" w:rsidRDefault="00836220" w:rsidP="00836220">
      <w:r>
        <w:t>Revisioni formali (Revisione dei Requisiti [RR], Revisione di Accettazione [RA])</w:t>
      </w:r>
    </w:p>
    <w:p w14:paraId="5656AF38" w14:textId="77777777" w:rsidR="00836220" w:rsidRDefault="00836220" w:rsidP="00836220">
      <w:r>
        <w:t>Revisioni di progresso (Revisione di Progettazione [RP], Revisione di Qualifica [RQ])</w:t>
      </w:r>
    </w:p>
    <w:p w14:paraId="568CE5DD" w14:textId="77777777" w:rsidR="00836220" w:rsidRDefault="00836220" w:rsidP="00836220">
      <w:r>
        <w:t>- Ora esistono solo:</w:t>
      </w:r>
    </w:p>
    <w:p w14:paraId="765B260D" w14:textId="77777777" w:rsidR="00836220" w:rsidRDefault="00836220" w:rsidP="00836220">
      <w:pPr>
        <w:rPr>
          <w:lang w:val="en-US"/>
        </w:rPr>
      </w:pPr>
      <w:r w:rsidRPr="00836220">
        <w:rPr>
          <w:lang w:val="en-US"/>
        </w:rPr>
        <w:t>RTB – Requirements and Technology B</w:t>
      </w:r>
      <w:r>
        <w:rPr>
          <w:lang w:val="en-US"/>
        </w:rPr>
        <w:t>aseline (la parte con Cardin è TB)</w:t>
      </w:r>
    </w:p>
    <w:p w14:paraId="21CFA79A" w14:textId="77777777" w:rsidR="00836220" w:rsidRPr="00836220" w:rsidRDefault="00836220" w:rsidP="00836220">
      <w:pPr>
        <w:rPr>
          <w:lang w:val="en-US"/>
        </w:rPr>
      </w:pPr>
      <w:r>
        <w:rPr>
          <w:lang w:val="en-US"/>
        </w:rPr>
        <w:t>PB – Product Baseline</w:t>
      </w:r>
    </w:p>
    <w:p w14:paraId="365D818F" w14:textId="77777777" w:rsidR="00D22923" w:rsidRPr="00836220" w:rsidRDefault="00D22923">
      <w:pPr>
        <w:rPr>
          <w:lang w:val="en-US"/>
        </w:rPr>
      </w:pPr>
      <w:r w:rsidRPr="00836220">
        <w:rPr>
          <w:lang w:val="en-US"/>
        </w:rPr>
        <w:br w:type="page"/>
      </w:r>
    </w:p>
    <w:p w14:paraId="3C4010C8" w14:textId="77777777" w:rsidR="00D22923" w:rsidRDefault="00D22923" w:rsidP="00D22923">
      <w:pPr>
        <w:pStyle w:val="Titolo1"/>
      </w:pPr>
      <w:bookmarkStart w:id="2" w:name="_Toc127865484"/>
      <w:r>
        <w:lastRenderedPageBreak/>
        <w:t>Verso la RTB</w:t>
      </w:r>
      <w:bookmarkEnd w:id="2"/>
    </w:p>
    <w:p w14:paraId="00D0AD97" w14:textId="77777777" w:rsidR="00D22923" w:rsidRDefault="00D22923" w:rsidP="00D22923">
      <w:r>
        <w:t>- In ogni caso, la prima cosa da fare è definire un template unico di documenti.</w:t>
      </w:r>
      <w:r>
        <w:t xml:space="preserve"> </w:t>
      </w:r>
      <w:r>
        <w:t>Fatto questo, contattare l'azienda ed iniziare ad analizzare i requisiti/definire</w:t>
      </w:r>
      <w:r>
        <w:t xml:space="preserve"> </w:t>
      </w:r>
      <w:r>
        <w:t>almeno le bozze progettuali di documenti per la RTB, cioè la prima revisione.</w:t>
      </w:r>
    </w:p>
    <w:p w14:paraId="60A020AB" w14:textId="77777777" w:rsidR="00D22923" w:rsidRDefault="00D22923" w:rsidP="00D22923">
      <w:r>
        <w:t>- I documenti da presentare sono</w:t>
      </w:r>
      <w:r w:rsidR="00836220">
        <w:t xml:space="preserve"> questi (consiglio fondamentale: trovarsi una serie di repo dalla quale “prendere ispirazione” è la cosa più importante, altrimenti non se ne esce):</w:t>
      </w:r>
    </w:p>
    <w:p w14:paraId="7A121D68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Norme di Progetto (documentazione interna)</w:t>
      </w:r>
    </w:p>
    <w:p w14:paraId="23FF098E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Documento lungo che descrive come si sta lavorando, in molte sezioni e capitoli</w:t>
      </w:r>
    </w:p>
    <w:p w14:paraId="0A1E6049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Piano di Progetto (documentazione esterna)</w:t>
      </w:r>
    </w:p>
    <w:p w14:paraId="4A607FE0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Descrive la suddivisione temporale e dei singoli periodi, con i Gantt e cose varie</w:t>
      </w:r>
    </w:p>
    <w:p w14:paraId="7316866B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Analisi dei Requisiti (documentazione esterna)</w:t>
      </w:r>
    </w:p>
    <w:p w14:paraId="422FB31A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Questo è senza mezzi termini il documento più importante e che Cardin valuta per la RTB dando “semaforo verde” (tradotto: andate pure con Tullio)</w:t>
      </w:r>
    </w:p>
    <w:p w14:paraId="3AF6CC94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Questo comprendere gli Use Case, gli UML, attori e tutto quanto</w:t>
      </w:r>
    </w:p>
    <w:p w14:paraId="29132554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Per l'Analisi dei Requisiti, Cardin vi riempie di parole sui casi d'uso (usare la sintassi corretta in primis).</w:t>
      </w:r>
      <w:r>
        <w:t xml:space="preserve"> </w:t>
      </w:r>
      <w:r>
        <w:t xml:space="preserve">Per fare bene gli UC, basti vedere secondo me gli appelli corretti </w:t>
      </w:r>
      <w:r>
        <w:t xml:space="preserve">dello stesso Cardin </w:t>
      </w:r>
      <w:r>
        <w:t>che ci sono su Mega</w:t>
      </w:r>
      <w:r>
        <w:t xml:space="preserve"> (solo per capire a che livello di dettaglio vuole le cose).</w:t>
      </w:r>
    </w:p>
    <w:p w14:paraId="5E8BE001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Pensare in modo "modulare"</w:t>
      </w:r>
      <w:r>
        <w:t xml:space="preserve"> e cioè per </w:t>
      </w:r>
      <w:r>
        <w:t>funzionalità e ripensare tutto in modo coerente e ben organizzato.</w:t>
      </w:r>
      <w:r>
        <w:t xml:space="preserve"> Se ci sono due funzionalità che non centrano l’una con l’altra, sono casi d’uso diversi</w:t>
      </w:r>
    </w:p>
    <w:p w14:paraId="371D740F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Capire BENE il significato della sintassi UML: estensione, inclusione, frecce varie. Si deve fare tutto con il giusto livello di dettaglio</w:t>
      </w:r>
    </w:p>
    <w:p w14:paraId="7FFA3A4A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Evitare errori tipo quelli di autenticazione o cose varie: sono problemi di sicurezza</w:t>
      </w:r>
    </w:p>
    <w:p w14:paraId="3D9B16BA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Fare tutto in modo sensato</w:t>
      </w:r>
    </w:p>
    <w:p w14:paraId="01C3C281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Glossario (documentazione esterna)</w:t>
      </w:r>
    </w:p>
    <w:p w14:paraId="4E0975AD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Tutti i termini del dominio di progetto; documento molto easy</w:t>
      </w:r>
    </w:p>
    <w:p w14:paraId="5BF44B22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Piano di Qualifica (documentazione esterna)</w:t>
      </w:r>
    </w:p>
    <w:p w14:paraId="45F34DAA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>Qualità: come fare i test, metriche adottate, grafici e cose varie</w:t>
      </w:r>
    </w:p>
    <w:p w14:paraId="21F74555" w14:textId="77777777" w:rsidR="00D22923" w:rsidRDefault="00D22923" w:rsidP="00D22923">
      <w:pPr>
        <w:pStyle w:val="Paragrafoelenco"/>
        <w:numPr>
          <w:ilvl w:val="0"/>
          <w:numId w:val="1"/>
        </w:numPr>
      </w:pPr>
      <w:r>
        <w:t>Verbali (interni ed esterni) (documentazione esterna)</w:t>
      </w:r>
    </w:p>
    <w:p w14:paraId="262B87CD" w14:textId="77777777" w:rsidR="00836220" w:rsidRDefault="00836220" w:rsidP="00836220">
      <w:pPr>
        <w:pStyle w:val="Paragrafoelenco"/>
        <w:numPr>
          <w:ilvl w:val="1"/>
          <w:numId w:val="1"/>
        </w:numPr>
      </w:pPr>
      <w:r>
        <w:t xml:space="preserve">Documenti che descrivono incontri interni al gruppo oppure con l’azienda </w:t>
      </w:r>
    </w:p>
    <w:p w14:paraId="6F05869B" w14:textId="77777777" w:rsidR="00D22923" w:rsidRDefault="00D22923" w:rsidP="00D22923">
      <w:r>
        <w:t xml:space="preserve">- L’organizzazione di tali documenti nelle repo è lasciata al gruppo; basta che si tenga a mente questa suddivisione. Tutti i documenti saranno in versione 1.0.0. Ogni documento riporta un changelog che fa fede alle modifiche operate da una persona, verifica ed altre cose di questo tipo. </w:t>
      </w:r>
      <w:r>
        <w:t>Alla RTB va presentata la pr</w:t>
      </w:r>
      <w:r>
        <w:t>i</w:t>
      </w:r>
      <w:r>
        <w:t>ma versione dei documenti che tanto poi continuerete a scrivere, modificare e correggere.</w:t>
      </w:r>
    </w:p>
    <w:p w14:paraId="4209DEEC" w14:textId="77777777" w:rsidR="00D22923" w:rsidRDefault="00D22923" w:rsidP="00D22923">
      <w:r>
        <w:t>- Consigliato un software come Jira/Trello/GitHub Projects</w:t>
      </w:r>
      <w:r>
        <w:t xml:space="preserve"> </w:t>
      </w:r>
      <w:r>
        <w:t>per la visualizzazione a calendario delle attività, relativa assegnazione</w:t>
      </w:r>
      <w:r>
        <w:t xml:space="preserve"> </w:t>
      </w:r>
      <w:r>
        <w:t>delle issue, attività di verifica. Questo risulta utile e necessario</w:t>
      </w:r>
      <w:r>
        <w:t xml:space="preserve"> </w:t>
      </w:r>
      <w:r>
        <w:t>anche per le Norme di Progetto, oltre che a livello organizzativo.</w:t>
      </w:r>
      <w:r>
        <w:t xml:space="preserve"> I gruppi che sanno lavorare bene non tarderanno a farvi sentire inferiori con il loro potentissimo Jira </w:t>
      </w:r>
      <w:r w:rsidR="00836220">
        <w:t>con le automazioni e menate di questo tipo; tip personale, lavorate come meglio credete, tanto dai prof comunque prenderete solo parole, però per piacere siate un gruppo.</w:t>
      </w:r>
    </w:p>
    <w:p w14:paraId="0FB9CBE5" w14:textId="77777777" w:rsidR="00836220" w:rsidRDefault="00D22923" w:rsidP="00D22923">
      <w:r>
        <w:t>- Per la RTB, oltre ai documenti, va realizzato un PoC (Proof of Concept),</w:t>
      </w:r>
      <w:r w:rsidR="00836220">
        <w:t xml:space="preserve"> </w:t>
      </w:r>
      <w:r>
        <w:t>demo che dimostra la fattibilità del prodotto da realizzare.</w:t>
      </w:r>
      <w:r w:rsidR="00836220">
        <w:t xml:space="preserve"> Rispondendo a varie domande evitando l’astrattismo tulliese:</w:t>
      </w:r>
    </w:p>
    <w:p w14:paraId="65CFC098" w14:textId="77777777" w:rsidR="00836220" w:rsidRDefault="00836220" w:rsidP="00836220">
      <w:pPr>
        <w:pStyle w:val="Paragrafoelenco"/>
        <w:numPr>
          <w:ilvl w:val="0"/>
          <w:numId w:val="5"/>
        </w:numPr>
      </w:pPr>
      <w:r>
        <w:t xml:space="preserve">Il PoC è software: non importa la codifica, basta che facciate vedere che il prodotto è fattibile con un numero di tecnologie che volete e che decidete voi come usare in modo libero. </w:t>
      </w:r>
    </w:p>
    <w:p w14:paraId="6E1C6E18" w14:textId="77777777" w:rsidR="00836220" w:rsidRDefault="00836220" w:rsidP="00836220">
      <w:pPr>
        <w:pStyle w:val="Paragrafoelenco"/>
        <w:numPr>
          <w:ilvl w:val="0"/>
          <w:numId w:val="5"/>
        </w:numPr>
      </w:pPr>
      <w:r>
        <w:t>Fatelo come riuscite: nessuno lo guarda il codice; di fatto è un prodotto “usa-e-getta”</w:t>
      </w:r>
    </w:p>
    <w:p w14:paraId="53B8779E" w14:textId="77777777" w:rsidR="00D22923" w:rsidRDefault="00D22923" w:rsidP="00D22923">
      <w:r>
        <w:lastRenderedPageBreak/>
        <w:t>- Fare solo una milestone per revisione è sbagliato;</w:t>
      </w:r>
      <w:r w:rsidR="00836220">
        <w:t xml:space="preserve"> </w:t>
      </w:r>
      <w:r>
        <w:t>farne almeno più di una per revisione, basta non farne esattamente 2 sole (Tullio sconsiglia).</w:t>
      </w:r>
      <w:r w:rsidR="00836220">
        <w:t xml:space="preserve"> </w:t>
      </w:r>
      <w:r>
        <w:t>Per esempio, può avere senso introdurne una per ogni versione del documento</w:t>
      </w:r>
      <w:r w:rsidR="00836220">
        <w:t>; in generale, basta non farne una sola per la revisione e dovrebbe andare bene. Su questo c’è libertà per i singoli gruppi.</w:t>
      </w:r>
    </w:p>
    <w:p w14:paraId="66D1CDA0" w14:textId="77777777" w:rsidR="00D22923" w:rsidRDefault="00D22923" w:rsidP="00D22923">
      <w:r>
        <w:t>- Consigliato fare colloqui direttamente con Cardin prima delle revisioni;</w:t>
      </w:r>
      <w:r w:rsidR="00836220">
        <w:t xml:space="preserve"> </w:t>
      </w:r>
      <w:r>
        <w:t>aspettarsi tanta carne da parte sua e cazziatoni nel caso, ma meglio prevenire che curare direi.</w:t>
      </w:r>
      <w:r w:rsidR="00836220">
        <w:t xml:space="preserve"> A lui si parla dei requisiti; meglio sapere prima che si sta sbagliando piuttosto che dover rifare tutto poi.</w:t>
      </w:r>
    </w:p>
    <w:p w14:paraId="19CA5C2D" w14:textId="77777777" w:rsidR="00B34870" w:rsidRDefault="00B34870">
      <w:r>
        <w:br w:type="page"/>
      </w:r>
    </w:p>
    <w:p w14:paraId="033EF727" w14:textId="77777777" w:rsidR="00B34870" w:rsidRDefault="00B34870" w:rsidP="00B34870">
      <w:pPr>
        <w:pStyle w:val="Titolo1"/>
      </w:pPr>
      <w:bookmarkStart w:id="3" w:name="_Toc127865485"/>
      <w:r>
        <w:lastRenderedPageBreak/>
        <w:t>RTB</w:t>
      </w:r>
      <w:bookmarkEnd w:id="3"/>
    </w:p>
    <w:p w14:paraId="219C4D9D" w14:textId="77777777" w:rsidR="00836220" w:rsidRDefault="00D22923">
      <w:r>
        <w:t>- La candidatura</w:t>
      </w:r>
      <w:r w:rsidR="00836220">
        <w:t xml:space="preserve"> alla prima fase delle revisioni viene mandata solo a Cardin, lui propone una data e si dice se va bene o meno</w:t>
      </w:r>
      <w:r w:rsidR="00B34870">
        <w:t>.</w:t>
      </w:r>
    </w:p>
    <w:p w14:paraId="045A4D98" w14:textId="77777777" w:rsidR="00D22923" w:rsidRDefault="00836220" w:rsidP="00D22923">
      <w:r>
        <w:t xml:space="preserve">- </w:t>
      </w:r>
      <w:r w:rsidR="00D22923">
        <w:t xml:space="preserve">Esempio comunicazione </w:t>
      </w:r>
      <w:r>
        <w:t xml:space="preserve">tramite Moodle </w:t>
      </w:r>
      <w:r w:rsidR="00D22923">
        <w:t>di Cardin</w:t>
      </w:r>
      <w:r>
        <w:t xml:space="preserve"> per la RTB</w:t>
      </w:r>
    </w:p>
    <w:p w14:paraId="175F6443" w14:textId="77777777" w:rsidR="00D22923" w:rsidRDefault="00836220" w:rsidP="00D22923">
      <w:r>
        <w:t>“</w:t>
      </w:r>
      <w:r w:rsidR="00D22923">
        <w:t>Dal 20 gennaio 2023 avranno luogo i colloqui per la revisione di avanzamento denominata Requirements and Technology Baseline.</w:t>
      </w:r>
    </w:p>
    <w:p w14:paraId="41961FFA" w14:textId="77777777" w:rsidR="00D22923" w:rsidRDefault="00D22923" w:rsidP="00D22923">
      <w:r>
        <w:t xml:space="preserve">La revisione consta di due parti. Nella prima, con il prof. Cardin, ogni gruppo dovrà descrivere e dimostrare un Proof of Concept, che dia evidenza dell'ispezione tecnologica fatta fino a quel momento e della capacità del fornitore di integrare le componenti scelte. </w:t>
      </w:r>
    </w:p>
    <w:p w14:paraId="37559828" w14:textId="77777777" w:rsidR="00D22923" w:rsidRDefault="00D22923" w:rsidP="00D22923">
      <w:r>
        <w:t>Durante il colloquio dovranno essere presentate le tecnologie scelte e dare evidenza concreta della loro integrazione. Questo colloquio ha durata massima di 20 minuti.</w:t>
      </w:r>
    </w:p>
    <w:p w14:paraId="69BB044E" w14:textId="77777777" w:rsidR="00D22923" w:rsidRDefault="00D22923" w:rsidP="00D22923">
      <w:r>
        <w:t>La richiesta di ammissione alla prima parte deve essere contestuale alla consegna del documenti di Analisi dei Requisiti.</w:t>
      </w:r>
    </w:p>
    <w:p w14:paraId="46A11301" w14:textId="77777777" w:rsidR="00D22923" w:rsidRDefault="00D22923" w:rsidP="00D22923">
      <w:r>
        <w:t>Questa prima parte è propedeutica e bloccante rispetto alla seconda, di carattere metodologico, nella quale il fornitore discuterà gli aspetti di gestione di progetto con il prof. Vardanega.</w:t>
      </w:r>
    </w:p>
    <w:p w14:paraId="2C62F212" w14:textId="77777777" w:rsidR="00D22923" w:rsidRDefault="00D22923" w:rsidP="00D22923">
      <w:r>
        <w:t xml:space="preserve">I colloqui remoti avverranno utilizzando Zoom, in finestre temporali giornaliere, in modalità first-come-first-served. </w:t>
      </w:r>
    </w:p>
    <w:p w14:paraId="6AED54CF" w14:textId="77777777" w:rsidR="00836220" w:rsidRDefault="00D22923" w:rsidP="00D22923">
      <w:r>
        <w:t>I gruppi possono prenotare il colloquio relativo alla prima parte scrivendo a riccardo.cardin [at] unipd.it.</w:t>
      </w:r>
      <w:r w:rsidR="00836220">
        <w:t>”</w:t>
      </w:r>
    </w:p>
    <w:p w14:paraId="2DDB72D9" w14:textId="77777777" w:rsidR="00D22923" w:rsidRDefault="00D22923" w:rsidP="00D22923">
      <w:r>
        <w:t>- Sostanzialmente, la revisione con Cardin è un incontro di 20 minuti prenotabile scrivendogli.</w:t>
      </w:r>
      <w:r w:rsidR="00836220">
        <w:t xml:space="preserve"> </w:t>
      </w:r>
      <w:r>
        <w:t>Questo comporta l'uso di una serie di slide, in cui tutti si parla e si dettagliano cose fatte sul progetto.</w:t>
      </w:r>
      <w:r w:rsidR="00836220">
        <w:t xml:space="preserve"> </w:t>
      </w:r>
      <w:r>
        <w:t>Se si venisse bocciati, non si ottiene un voto negativo, ma si viene rimandati suggerendo</w:t>
      </w:r>
      <w:r w:rsidR="00836220">
        <w:t xml:space="preserve"> </w:t>
      </w:r>
      <w:r>
        <w:t>le cose da sistemare entro il successivo colloquio.</w:t>
      </w:r>
      <w:r w:rsidR="00836220">
        <w:t xml:space="preserve"> Se tutto va bene, comunque, dice cosa sistemare sull’AR e poi gliela si riconsegna (come sempre senza allegati). Andare bene vuol dire avere il “semaforo verde”</w:t>
      </w:r>
    </w:p>
    <w:p w14:paraId="56D1CD2A" w14:textId="77777777" w:rsidR="00D22923" w:rsidRDefault="00D22923" w:rsidP="00D22923">
      <w:r>
        <w:t>- Cardin vuole vedere il PoC e dopo circa una settimana dà semaforo verde o meno segnalando errori possibili previsti nell'Analisi dei Requisiti, da sistemare entro la Product Baseline.</w:t>
      </w:r>
      <w:r w:rsidR="00B34870">
        <w:t xml:space="preserve"> </w:t>
      </w:r>
      <w:r>
        <w:t>Inoltre, occorre linkare:</w:t>
      </w:r>
    </w:p>
    <w:p w14:paraId="49B8B865" w14:textId="77777777" w:rsidR="00D22923" w:rsidRDefault="00D22923" w:rsidP="00D22923">
      <w:r>
        <w:t xml:space="preserve">-- lettera di presentazione  </w:t>
      </w:r>
    </w:p>
    <w:p w14:paraId="4E86E95C" w14:textId="77777777" w:rsidR="00D22923" w:rsidRDefault="00D22923" w:rsidP="00D22923">
      <w:r>
        <w:t xml:space="preserve">-- Analisi dei Requisiti e UC </w:t>
      </w:r>
    </w:p>
    <w:p w14:paraId="28B35321" w14:textId="77777777" w:rsidR="00D22923" w:rsidRDefault="00D22923" w:rsidP="00D22923">
      <w:r>
        <w:t xml:space="preserve">-- Proof of Concept </w:t>
      </w:r>
    </w:p>
    <w:p w14:paraId="0288D143" w14:textId="77777777" w:rsidR="00D22923" w:rsidRDefault="00D22923" w:rsidP="00D22923">
      <w:r>
        <w:t>Non è obbligatorio per lui parlare tutti, ma meglio farlo.</w:t>
      </w:r>
    </w:p>
    <w:p w14:paraId="55D0BAA0" w14:textId="77777777" w:rsidR="00B34870" w:rsidRDefault="00B34870" w:rsidP="00B34870">
      <w:r>
        <w:t>- Consiglio fondamentale: circa una decina di slide e subito PoC. Si deve stare dentro ai 20 minuti e se vi riempie di parole sulle tecnologie che dovete usare, comunque non è tempo che fa recuperare, comunque lamentandosi per qualche motivo di voi</w:t>
      </w:r>
    </w:p>
    <w:p w14:paraId="43946A50" w14:textId="77777777" w:rsidR="00B34870" w:rsidRDefault="00B34870">
      <w:r>
        <w:br w:type="page"/>
      </w:r>
    </w:p>
    <w:p w14:paraId="2FBF55E8" w14:textId="77777777" w:rsidR="00D22923" w:rsidRDefault="00D22923" w:rsidP="00D22923">
      <w:r>
        <w:lastRenderedPageBreak/>
        <w:t>- Esempio comunicazione Tullio RTB</w:t>
      </w:r>
    </w:p>
    <w:p w14:paraId="5A4F6CC3" w14:textId="77777777" w:rsidR="00D22923" w:rsidRDefault="00D22923" w:rsidP="00D22923">
      <w:r>
        <w:t>---------------------------------------------------------------------</w:t>
      </w:r>
    </w:p>
    <w:p w14:paraId="340C599F" w14:textId="77777777" w:rsidR="00D22923" w:rsidRDefault="00D22923" w:rsidP="00D22923">
      <w:r>
        <w:t>Legenda: Modalità a sportello significa che cessano la scadenza unica di candidatura e la data fissa di convocazione. Pertanto, il calendario di convocazione si compone incrementalmente, riflettendo i tempi di candidatura dei gruppi fornitori.</w:t>
      </w:r>
    </w:p>
    <w:p w14:paraId="58D6E800" w14:textId="77777777" w:rsidR="00D22923" w:rsidRDefault="00D22923" w:rsidP="00D22923">
      <w:r>
        <w:t>---------------------------------------------------------------------</w:t>
      </w:r>
    </w:p>
    <w:p w14:paraId="478F2D87" w14:textId="77777777" w:rsidR="00D22923" w:rsidRDefault="00D22923" w:rsidP="00D22923">
      <w:r>
        <w:t>15 minuti di presentazione per gruppo e fino a 5 minuti aggiuntivi per domande e risposte di chiarimento e approfondimento, in forma di discussione.</w:t>
      </w:r>
    </w:p>
    <w:p w14:paraId="5AD2729A" w14:textId="77777777" w:rsidR="00D22923" w:rsidRDefault="00D22923" w:rsidP="00D22923">
      <w:r>
        <w:t>Tutti i membri del gruppo dovranno essere compresenti ed effettuare personalmente parte della presentazione.</w:t>
      </w:r>
    </w:p>
    <w:p w14:paraId="568360A0" w14:textId="77777777" w:rsidR="00D22923" w:rsidRDefault="00D22923" w:rsidP="00D22923">
      <w:r>
        <w:t>La vostra presentazione tratterà i seguenti punti:</w:t>
      </w:r>
    </w:p>
    <w:p w14:paraId="091EBC6F" w14:textId="77777777" w:rsidR="00D22923" w:rsidRDefault="00D22923" w:rsidP="00D22923">
      <w:r>
        <w:t>- aggiornamento della vostra comprensione degli obiettivi del capitolato rispetto al momento della candidatura all'aggiudicazione dell'appalto (aspettative funzionali e tecnologiche del proponente, consolidamento dell'analisi dei requisiti)</w:t>
      </w:r>
    </w:p>
    <w:p w14:paraId="7B2FADC9" w14:textId="77777777" w:rsidR="00D22923" w:rsidRDefault="00D22923" w:rsidP="00D22923">
      <w:r>
        <w:t>- principali modifiche migliorative apportate ai vostri prodotti "in progress"</w:t>
      </w:r>
    </w:p>
    <w:p w14:paraId="6F2AF273" w14:textId="77777777" w:rsidR="00D22923" w:rsidRDefault="00D22923" w:rsidP="00D22923">
      <w:r>
        <w:t>- auto-valutazione dell'andamento generale del vostro lavoro di progetto, e dell'esito del colloquio TB</w:t>
      </w:r>
    </w:p>
    <w:p w14:paraId="5DA41E7C" w14:textId="77777777" w:rsidR="00D22923" w:rsidRDefault="00D22923" w:rsidP="00D22923">
      <w:r>
        <w:t>- consuntivo di periodo allo stato attuale e corrispondente preventivo a finire.</w:t>
      </w:r>
    </w:p>
    <w:p w14:paraId="7C326CDC" w14:textId="77777777" w:rsidR="00D22923" w:rsidRDefault="00D22923" w:rsidP="00D22923">
      <w:r>
        <w:t>---------------------------------------------------------------------</w:t>
      </w:r>
    </w:p>
    <w:p w14:paraId="358730C1" w14:textId="77777777" w:rsidR="00D22923" w:rsidRDefault="00D22923" w:rsidP="00D22923">
      <w:r>
        <w:t>Data e ora decise da Tullio</w:t>
      </w:r>
    </w:p>
    <w:p w14:paraId="1E662745" w14:textId="77777777" w:rsidR="00D22923" w:rsidRDefault="00D22923" w:rsidP="00D22923">
      <w:r>
        <w:t>---------------------------------------------------------------------</w:t>
      </w:r>
    </w:p>
    <w:p w14:paraId="4FFD3CA9" w14:textId="77777777" w:rsidR="00D22923" w:rsidRDefault="00D22923" w:rsidP="00D22923"/>
    <w:p w14:paraId="410CFAE2" w14:textId="77777777" w:rsidR="00120751" w:rsidRDefault="00120751" w:rsidP="00D22923"/>
    <w:sectPr w:rsidR="0012075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E9A9" w14:textId="77777777" w:rsidR="00023AEE" w:rsidRDefault="00023AEE" w:rsidP="00D22923">
      <w:pPr>
        <w:spacing w:after="0" w:line="240" w:lineRule="auto"/>
      </w:pPr>
      <w:r>
        <w:separator/>
      </w:r>
    </w:p>
  </w:endnote>
  <w:endnote w:type="continuationSeparator" w:id="0">
    <w:p w14:paraId="5B7B2F5D" w14:textId="77777777" w:rsidR="00023AEE" w:rsidRDefault="00023AEE" w:rsidP="00D2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8135" w14:textId="77777777" w:rsidR="00D22923" w:rsidRPr="00D22923" w:rsidRDefault="00D22923">
    <w:pPr>
      <w:pStyle w:val="Pidipagina"/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775A" w14:textId="77777777" w:rsidR="00023AEE" w:rsidRDefault="00023AEE" w:rsidP="00D22923">
      <w:pPr>
        <w:spacing w:after="0" w:line="240" w:lineRule="auto"/>
      </w:pPr>
      <w:r>
        <w:separator/>
      </w:r>
    </w:p>
  </w:footnote>
  <w:footnote w:type="continuationSeparator" w:id="0">
    <w:p w14:paraId="58536F3D" w14:textId="77777777" w:rsidR="00023AEE" w:rsidRDefault="00023AEE" w:rsidP="00D2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580E" w14:textId="77777777" w:rsidR="00D22923" w:rsidRPr="00D22923" w:rsidRDefault="00D22923">
    <w:pPr>
      <w:pStyle w:val="Intestazione"/>
      <w:rPr>
        <w:i/>
        <w:iCs/>
      </w:rPr>
    </w:pPr>
    <w:sdt>
      <w:sdtPr>
        <w:rPr>
          <w:i/>
          <w:iCs/>
        </w:rPr>
        <w:id w:val="-59642160"/>
        <w:docPartObj>
          <w:docPartGallery w:val="Page Numbers (Margins)"/>
          <w:docPartUnique/>
        </w:docPartObj>
      </w:sdtPr>
      <w:sdtContent>
        <w:r w:rsidRPr="00D22923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110B40" wp14:editId="01E96A40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DBE1D" w14:textId="77777777" w:rsidR="00D22923" w:rsidRDefault="00D22923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28934677" w14:textId="77777777" w:rsidR="00D22923" w:rsidRDefault="00D22923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110B40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729DBE1D" w14:textId="77777777" w:rsidR="00D22923" w:rsidRDefault="00D22923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28934677" w14:textId="77777777" w:rsidR="00D22923" w:rsidRDefault="00D22923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rPr>
        <w:i/>
        <w:iCs/>
      </w:rPr>
      <w:t>FAQ Progetti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06E"/>
    <w:multiLevelType w:val="hybridMultilevel"/>
    <w:tmpl w:val="22C2C0AE"/>
    <w:lvl w:ilvl="0" w:tplc="9C782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60CCB"/>
    <w:multiLevelType w:val="hybridMultilevel"/>
    <w:tmpl w:val="F1609D34"/>
    <w:lvl w:ilvl="0" w:tplc="C8865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A7513"/>
    <w:multiLevelType w:val="hybridMultilevel"/>
    <w:tmpl w:val="447A4BF8"/>
    <w:lvl w:ilvl="0" w:tplc="9C782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D7932"/>
    <w:multiLevelType w:val="hybridMultilevel"/>
    <w:tmpl w:val="96EEAB62"/>
    <w:lvl w:ilvl="0" w:tplc="9C782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79D8"/>
    <w:multiLevelType w:val="hybridMultilevel"/>
    <w:tmpl w:val="33B4FF0A"/>
    <w:lvl w:ilvl="0" w:tplc="C8865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973597">
    <w:abstractNumId w:val="0"/>
  </w:num>
  <w:num w:numId="2" w16cid:durableId="1106341193">
    <w:abstractNumId w:val="1"/>
  </w:num>
  <w:num w:numId="3" w16cid:durableId="1057820718">
    <w:abstractNumId w:val="4"/>
  </w:num>
  <w:num w:numId="4" w16cid:durableId="1359358734">
    <w:abstractNumId w:val="3"/>
  </w:num>
  <w:num w:numId="5" w16cid:durableId="33137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23"/>
    <w:rsid w:val="00023AEE"/>
    <w:rsid w:val="000F2E53"/>
    <w:rsid w:val="00120751"/>
    <w:rsid w:val="004B5964"/>
    <w:rsid w:val="00836220"/>
    <w:rsid w:val="00B34870"/>
    <w:rsid w:val="00D22923"/>
    <w:rsid w:val="00D3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64CB2"/>
  <w15:chartTrackingRefBased/>
  <w15:docId w15:val="{2E96576F-E86D-4EFD-8DDC-A9875C96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2292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29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2923"/>
  </w:style>
  <w:style w:type="paragraph" w:styleId="Pidipagina">
    <w:name w:val="footer"/>
    <w:basedOn w:val="Normale"/>
    <w:link w:val="PidipaginaCarattere"/>
    <w:uiPriority w:val="99"/>
    <w:unhideWhenUsed/>
    <w:rsid w:val="00D229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2923"/>
  </w:style>
  <w:style w:type="paragraph" w:styleId="Titolosommario">
    <w:name w:val="TOC Heading"/>
    <w:basedOn w:val="Titolo1"/>
    <w:next w:val="Normale"/>
    <w:uiPriority w:val="39"/>
    <w:unhideWhenUsed/>
    <w:qFormat/>
    <w:rsid w:val="00D2292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292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22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72A-E8BD-4BF6-A737-96F053FB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cp:lastPrinted>2023-02-21T08:51:00Z</cp:lastPrinted>
  <dcterms:created xsi:type="dcterms:W3CDTF">2023-02-21T08:27:00Z</dcterms:created>
  <dcterms:modified xsi:type="dcterms:W3CDTF">2023-02-21T08:54:00Z</dcterms:modified>
</cp:coreProperties>
</file>