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EB6F8" w14:textId="77777777" w:rsidR="00EB3CB1" w:rsidRDefault="00EB3CB1" w:rsidP="00EB3CB1">
      <w:pPr>
        <w:pStyle w:val="Paragrafoelenco"/>
        <w:numPr>
          <w:ilvl w:val="0"/>
          <w:numId w:val="1"/>
        </w:numPr>
        <w:rPr>
          <w:lang w:val="en-US"/>
        </w:rPr>
      </w:pPr>
      <w:r w:rsidRPr="00EB3CB1">
        <w:rPr>
          <w:lang w:val="en-US"/>
        </w:rPr>
        <w:t>What are the main objectives of cybersecurity? Describe confidentiality, integrity and availability.</w:t>
      </w:r>
    </w:p>
    <w:p w14:paraId="073D5CAD" w14:textId="77777777" w:rsidR="00EB3CB1" w:rsidRPr="00EB3CB1" w:rsidRDefault="00EB3CB1" w:rsidP="00EB3CB1">
      <w:pPr>
        <w:rPr>
          <w:lang w:val="en-US"/>
        </w:rPr>
      </w:pPr>
      <w:r w:rsidRPr="00EB3CB1">
        <w:rPr>
          <w:lang w:val="en-US"/>
        </w:rPr>
        <w:t>The main objectives of cybersecurity are:</w:t>
      </w:r>
    </w:p>
    <w:p w14:paraId="58191E3B" w14:textId="77777777" w:rsidR="00EB3CB1" w:rsidRPr="00EB3CB1" w:rsidRDefault="00EB3CB1" w:rsidP="00EB3CB1">
      <w:pPr>
        <w:numPr>
          <w:ilvl w:val="0"/>
          <w:numId w:val="12"/>
        </w:numPr>
        <w:rPr>
          <w:lang w:val="en-US"/>
        </w:rPr>
      </w:pPr>
      <w:r w:rsidRPr="00EB3CB1">
        <w:rPr>
          <w:lang w:val="en-US"/>
        </w:rPr>
        <w:t>Confidentiality: Ensuring information is not disclosed to unauthorized parties</w:t>
      </w:r>
    </w:p>
    <w:p w14:paraId="56A99EEA" w14:textId="77777777" w:rsidR="00EB3CB1" w:rsidRPr="00EB3CB1" w:rsidRDefault="00EB3CB1" w:rsidP="00EB3CB1">
      <w:pPr>
        <w:numPr>
          <w:ilvl w:val="0"/>
          <w:numId w:val="12"/>
        </w:numPr>
        <w:rPr>
          <w:lang w:val="en-US"/>
        </w:rPr>
      </w:pPr>
      <w:r w:rsidRPr="00EB3CB1">
        <w:rPr>
          <w:lang w:val="en-US"/>
        </w:rPr>
        <w:t>Integrity: Safeguarding the accuracy and completeness of information</w:t>
      </w:r>
    </w:p>
    <w:p w14:paraId="4BD333AB" w14:textId="1C3A3CC7" w:rsidR="00EB3CB1" w:rsidRPr="00EB3CB1" w:rsidRDefault="00EB3CB1" w:rsidP="00EB3CB1">
      <w:pPr>
        <w:numPr>
          <w:ilvl w:val="0"/>
          <w:numId w:val="12"/>
        </w:numPr>
        <w:rPr>
          <w:lang w:val="en-US"/>
        </w:rPr>
      </w:pPr>
      <w:r w:rsidRPr="00EB3CB1">
        <w:rPr>
          <w:lang w:val="en-US"/>
        </w:rPr>
        <w:t>Availability: Ensuring information is accessible to authorized users when needed</w:t>
      </w:r>
    </w:p>
    <w:p w14:paraId="7E1E32DD" w14:textId="77777777" w:rsidR="00EB3CB1" w:rsidRDefault="00EB3CB1" w:rsidP="00EB3CB1">
      <w:pPr>
        <w:pStyle w:val="Paragrafoelenco"/>
        <w:numPr>
          <w:ilvl w:val="0"/>
          <w:numId w:val="1"/>
        </w:numPr>
        <w:rPr>
          <w:lang w:val="en-US"/>
        </w:rPr>
      </w:pPr>
      <w:r w:rsidRPr="00EB3CB1">
        <w:rPr>
          <w:lang w:val="en-US"/>
        </w:rPr>
        <w:t>Explain the purpose and key elements of a cybersecurity risk assessment. What factors go into determining the level of risk?</w:t>
      </w:r>
    </w:p>
    <w:p w14:paraId="78D8D916" w14:textId="77777777" w:rsidR="00EB3CB1" w:rsidRPr="00EB3CB1" w:rsidRDefault="00EB3CB1" w:rsidP="00EB3CB1">
      <w:pPr>
        <w:pStyle w:val="whitespace-normal"/>
        <w:rPr>
          <w:rFonts w:asciiTheme="minorHAnsi" w:hAnsiTheme="minorHAnsi"/>
          <w:sz w:val="22"/>
          <w:szCs w:val="22"/>
        </w:rPr>
      </w:pPr>
      <w:r w:rsidRPr="00EB3CB1">
        <w:rPr>
          <w:rFonts w:asciiTheme="minorHAnsi" w:hAnsiTheme="minorHAnsi"/>
          <w:sz w:val="22"/>
          <w:szCs w:val="22"/>
          <w:lang w:val="en-US"/>
        </w:rPr>
        <w:t xml:space="preserve">A cybersecurity risk assessment identifies, estimates and prioritizes risks to organizational assets. </w:t>
      </w:r>
      <w:r w:rsidRPr="00EB3CB1">
        <w:rPr>
          <w:rFonts w:asciiTheme="minorHAnsi" w:hAnsiTheme="minorHAnsi"/>
          <w:sz w:val="22"/>
          <w:szCs w:val="22"/>
        </w:rPr>
        <w:t>Key elements include:</w:t>
      </w:r>
    </w:p>
    <w:p w14:paraId="320D1C1A" w14:textId="77777777" w:rsidR="00EB3CB1" w:rsidRPr="00EB3CB1" w:rsidRDefault="00EB3CB1" w:rsidP="00EB3CB1">
      <w:pPr>
        <w:numPr>
          <w:ilvl w:val="0"/>
          <w:numId w:val="12"/>
        </w:numPr>
        <w:rPr>
          <w:lang w:val="en-US"/>
        </w:rPr>
      </w:pPr>
      <w:r w:rsidRPr="00EB3CB1">
        <w:rPr>
          <w:lang w:val="en-US"/>
        </w:rPr>
        <w:t>Identifying threats and vulnerabilities</w:t>
      </w:r>
    </w:p>
    <w:p w14:paraId="3BFBD5B5" w14:textId="77777777" w:rsidR="00EB3CB1" w:rsidRPr="00EB3CB1" w:rsidRDefault="00EB3CB1" w:rsidP="00EB3CB1">
      <w:pPr>
        <w:numPr>
          <w:ilvl w:val="0"/>
          <w:numId w:val="12"/>
        </w:numPr>
        <w:rPr>
          <w:lang w:val="en-US"/>
        </w:rPr>
      </w:pPr>
      <w:r w:rsidRPr="00EB3CB1">
        <w:rPr>
          <w:lang w:val="en-US"/>
        </w:rPr>
        <w:t>Determining likelihood and impact of risks</w:t>
      </w:r>
    </w:p>
    <w:p w14:paraId="47424670" w14:textId="77777777" w:rsidR="00EB3CB1" w:rsidRPr="00EB3CB1" w:rsidRDefault="00EB3CB1" w:rsidP="00EB3CB1">
      <w:pPr>
        <w:numPr>
          <w:ilvl w:val="0"/>
          <w:numId w:val="12"/>
        </w:numPr>
        <w:rPr>
          <w:lang w:val="en-US"/>
        </w:rPr>
      </w:pPr>
      <w:r w:rsidRPr="00EB3CB1">
        <w:rPr>
          <w:lang w:val="en-US"/>
        </w:rPr>
        <w:t>Evaluating effectiveness of existing controls</w:t>
      </w:r>
    </w:p>
    <w:p w14:paraId="46D2995F" w14:textId="0302A105" w:rsidR="00EB3CB1" w:rsidRPr="00EB3CB1" w:rsidRDefault="00EB3CB1" w:rsidP="00EB3CB1">
      <w:pPr>
        <w:numPr>
          <w:ilvl w:val="0"/>
          <w:numId w:val="12"/>
        </w:numPr>
        <w:rPr>
          <w:lang w:val="en-US"/>
        </w:rPr>
      </w:pPr>
      <w:r w:rsidRPr="00EB3CB1">
        <w:rPr>
          <w:lang w:val="en-US"/>
        </w:rPr>
        <w:t>Calculating overall risk levels based on likelihood x impact Risk level is based on the probability of a threat exploiting a vulnerability and the resulting impact on confidentiality, integrity and availability.</w:t>
      </w:r>
    </w:p>
    <w:p w14:paraId="67924244" w14:textId="77777777" w:rsidR="00EB3CB1" w:rsidRDefault="00EB3CB1" w:rsidP="00EB3CB1">
      <w:pPr>
        <w:pStyle w:val="Paragrafoelenco"/>
        <w:numPr>
          <w:ilvl w:val="0"/>
          <w:numId w:val="1"/>
        </w:numPr>
        <w:rPr>
          <w:lang w:val="en-US"/>
        </w:rPr>
      </w:pPr>
      <w:r w:rsidRPr="00EB3CB1">
        <w:rPr>
          <w:lang w:val="en-US"/>
        </w:rPr>
        <w:t>Compare and contrast qualitative vs quantitative approaches to risk assessment. When might each approach be most appropriate?</w:t>
      </w:r>
    </w:p>
    <w:p w14:paraId="314CF1E6" w14:textId="170C2BB7" w:rsidR="00EB3CB1" w:rsidRPr="00EB3CB1" w:rsidRDefault="00EB3CB1" w:rsidP="00EB3CB1">
      <w:pPr>
        <w:rPr>
          <w:lang w:val="en-US"/>
        </w:rPr>
      </w:pPr>
      <w:r w:rsidRPr="00EB3CB1">
        <w:rPr>
          <w:lang w:val="en-US"/>
        </w:rPr>
        <w:t>Qualitative risk assessment uses descriptive categories (low, medium, high) to measure likelihood and impact. It's suited for quick, initial screening. Quantitative assessment assigns numeric values to likelihood and impact, resulting in a monetary value for risk. It requires more data and time but provides cost-benefit analysis for controls. Qualitative is used for initial prioritization while quantitative supports detailed cost-effective decisions.</w:t>
      </w:r>
    </w:p>
    <w:p w14:paraId="71051FD0" w14:textId="77777777" w:rsidR="00EB3CB1" w:rsidRDefault="00EB3CB1" w:rsidP="00EB3CB1">
      <w:pPr>
        <w:pStyle w:val="Paragrafoelenco"/>
        <w:numPr>
          <w:ilvl w:val="0"/>
          <w:numId w:val="1"/>
        </w:numPr>
        <w:rPr>
          <w:lang w:val="en-US"/>
        </w:rPr>
      </w:pPr>
      <w:r w:rsidRPr="00EB3CB1">
        <w:rPr>
          <w:lang w:val="en-US"/>
        </w:rPr>
        <w:t>What are the main components and functions of the NIST Cybersecurity Framework? How can an organization use the Framework to assess and improve its cybersecurity posture?</w:t>
      </w:r>
    </w:p>
    <w:p w14:paraId="496B70C3" w14:textId="77777777" w:rsidR="00EB3CB1" w:rsidRPr="00EB3CB1" w:rsidRDefault="00EB3CB1" w:rsidP="00EB3CB1">
      <w:r w:rsidRPr="00EB3CB1">
        <w:rPr>
          <w:lang w:val="en-US"/>
        </w:rPr>
        <w:t xml:space="preserve">The NIST CSF provides a common language and systematic methodology for managing cybersecurity risk. </w:t>
      </w:r>
      <w:r w:rsidRPr="00EB3CB1">
        <w:t>Its core components are:</w:t>
      </w:r>
    </w:p>
    <w:p w14:paraId="39D1CB72" w14:textId="77777777" w:rsidR="00EB3CB1" w:rsidRPr="00EB3CB1" w:rsidRDefault="00EB3CB1" w:rsidP="00EB3CB1">
      <w:pPr>
        <w:numPr>
          <w:ilvl w:val="0"/>
          <w:numId w:val="8"/>
        </w:numPr>
        <w:rPr>
          <w:lang w:val="en-US"/>
        </w:rPr>
      </w:pPr>
      <w:r w:rsidRPr="00EB3CB1">
        <w:rPr>
          <w:lang w:val="en-US"/>
        </w:rPr>
        <w:t>Functions (Identify, Protect, Detect, Respond, Recover)</w:t>
      </w:r>
    </w:p>
    <w:p w14:paraId="4076AFC0" w14:textId="77777777" w:rsidR="00EB3CB1" w:rsidRPr="00EB3CB1" w:rsidRDefault="00EB3CB1" w:rsidP="00EB3CB1">
      <w:pPr>
        <w:numPr>
          <w:ilvl w:val="0"/>
          <w:numId w:val="8"/>
        </w:numPr>
      </w:pPr>
      <w:r w:rsidRPr="00EB3CB1">
        <w:t>Categories and Subcategories defining outcomes</w:t>
      </w:r>
    </w:p>
    <w:p w14:paraId="692FD5D8" w14:textId="05DBB481" w:rsidR="00EB3CB1" w:rsidRPr="00EB3CB1" w:rsidRDefault="00EB3CB1" w:rsidP="00EB3CB1">
      <w:pPr>
        <w:numPr>
          <w:ilvl w:val="0"/>
          <w:numId w:val="8"/>
        </w:numPr>
        <w:rPr>
          <w:lang w:val="en-US"/>
        </w:rPr>
      </w:pPr>
      <w:r w:rsidRPr="00EB3CB1">
        <w:rPr>
          <w:lang w:val="en-US"/>
        </w:rPr>
        <w:t>Informative References like standards and guidelines Profiles represent an organization's current or target state mapped to Categories/Subcategories. Implementation Tiers describe the degree of rigor of risk management practices.</w:t>
      </w:r>
    </w:p>
    <w:p w14:paraId="1A121280" w14:textId="77777777" w:rsidR="00F3784D" w:rsidRDefault="00F3784D">
      <w:pPr>
        <w:rPr>
          <w:lang w:val="en-US"/>
        </w:rPr>
      </w:pPr>
      <w:r>
        <w:rPr>
          <w:lang w:val="en-US"/>
        </w:rPr>
        <w:br w:type="page"/>
      </w:r>
    </w:p>
    <w:p w14:paraId="1EE50BAA" w14:textId="1B9E1180" w:rsidR="00EB3CB1" w:rsidRDefault="00EB3CB1" w:rsidP="00EB3CB1">
      <w:pPr>
        <w:pStyle w:val="Paragrafoelenco"/>
        <w:numPr>
          <w:ilvl w:val="0"/>
          <w:numId w:val="1"/>
        </w:numPr>
        <w:rPr>
          <w:lang w:val="en-US"/>
        </w:rPr>
      </w:pPr>
      <w:r w:rsidRPr="00EB3CB1">
        <w:rPr>
          <w:lang w:val="en-US"/>
        </w:rPr>
        <w:lastRenderedPageBreak/>
        <w:t>Describe the ISO 27000 series of standards for Information Security Management Systems (ISMS). What are the key requirements of ISO 27001 for implementing an ISMS?</w:t>
      </w:r>
    </w:p>
    <w:p w14:paraId="3A67D20F" w14:textId="77777777" w:rsidR="00EB3CB1" w:rsidRPr="00EB3CB1" w:rsidRDefault="00EB3CB1" w:rsidP="00EB3CB1">
      <w:pPr>
        <w:rPr>
          <w:lang w:val="en-US"/>
        </w:rPr>
      </w:pPr>
      <w:r w:rsidRPr="00EB3CB1">
        <w:rPr>
          <w:lang w:val="en-US"/>
        </w:rPr>
        <w:t>The ISO 27000 series provides best practice recommendations for information security management systems (ISMS). ISO 27001 specifies requirements for establishing and maintaining an ISMS, including:</w:t>
      </w:r>
    </w:p>
    <w:p w14:paraId="3BF25521" w14:textId="77777777" w:rsidR="00EB3CB1" w:rsidRPr="00EB3CB1" w:rsidRDefault="00EB3CB1" w:rsidP="00EB3CB1">
      <w:pPr>
        <w:numPr>
          <w:ilvl w:val="0"/>
          <w:numId w:val="6"/>
        </w:numPr>
      </w:pPr>
      <w:r w:rsidRPr="00EB3CB1">
        <w:t>Defining ISMS scope and boundaries</w:t>
      </w:r>
    </w:p>
    <w:p w14:paraId="5AB897FF" w14:textId="77777777" w:rsidR="00EB3CB1" w:rsidRPr="00EB3CB1" w:rsidRDefault="00EB3CB1" w:rsidP="00EB3CB1">
      <w:pPr>
        <w:numPr>
          <w:ilvl w:val="0"/>
          <w:numId w:val="6"/>
        </w:numPr>
      </w:pPr>
      <w:r w:rsidRPr="00EB3CB1">
        <w:t>Leadership support and ISMS policy</w:t>
      </w:r>
    </w:p>
    <w:p w14:paraId="76ABF6A3" w14:textId="77777777" w:rsidR="00EB3CB1" w:rsidRPr="00EB3CB1" w:rsidRDefault="00EB3CB1" w:rsidP="00EB3CB1">
      <w:pPr>
        <w:numPr>
          <w:ilvl w:val="0"/>
          <w:numId w:val="6"/>
        </w:numPr>
      </w:pPr>
      <w:r w:rsidRPr="00EB3CB1">
        <w:t>Risk assessment and treatment processes</w:t>
      </w:r>
    </w:p>
    <w:p w14:paraId="3E21C5B9" w14:textId="77777777" w:rsidR="00EB3CB1" w:rsidRPr="00EB3CB1" w:rsidRDefault="00EB3CB1" w:rsidP="00EB3CB1">
      <w:pPr>
        <w:numPr>
          <w:ilvl w:val="0"/>
          <w:numId w:val="6"/>
        </w:numPr>
      </w:pPr>
      <w:r w:rsidRPr="00EB3CB1">
        <w:t>Resource and competency management</w:t>
      </w:r>
    </w:p>
    <w:p w14:paraId="30AB2373" w14:textId="77777777" w:rsidR="00EB3CB1" w:rsidRPr="00EB3CB1" w:rsidRDefault="00EB3CB1" w:rsidP="00EB3CB1">
      <w:pPr>
        <w:numPr>
          <w:ilvl w:val="0"/>
          <w:numId w:val="6"/>
        </w:numPr>
      </w:pPr>
      <w:r w:rsidRPr="00EB3CB1">
        <w:t>Operational controls and monitoring</w:t>
      </w:r>
    </w:p>
    <w:p w14:paraId="78C48462" w14:textId="1CEC4DFB" w:rsidR="00EB3CB1" w:rsidRPr="00EB3CB1" w:rsidRDefault="00EB3CB1" w:rsidP="00EB3CB1">
      <w:pPr>
        <w:numPr>
          <w:ilvl w:val="0"/>
          <w:numId w:val="6"/>
        </w:numPr>
      </w:pPr>
      <w:r w:rsidRPr="00EB3CB1">
        <w:t>Continual improvement through corrective actions</w:t>
      </w:r>
    </w:p>
    <w:p w14:paraId="2DF34D5D" w14:textId="77777777" w:rsidR="00EB3CB1" w:rsidRDefault="00EB3CB1" w:rsidP="00EB3CB1">
      <w:pPr>
        <w:pStyle w:val="Paragrafoelenco"/>
        <w:numPr>
          <w:ilvl w:val="0"/>
          <w:numId w:val="1"/>
        </w:numPr>
        <w:rPr>
          <w:lang w:val="en-US"/>
        </w:rPr>
      </w:pPr>
      <w:r w:rsidRPr="00EB3CB1">
        <w:rPr>
          <w:lang w:val="en-US"/>
        </w:rPr>
        <w:t>Explain the concepts of zoning and conduits in the railway cybersecurity standard TS 50701. How do these help segment and protect rail systems?</w:t>
      </w:r>
    </w:p>
    <w:p w14:paraId="0B410596" w14:textId="3BEEB11B" w:rsidR="00EB3CB1" w:rsidRPr="00EB3CB1" w:rsidRDefault="00EB3CB1" w:rsidP="00EB3CB1">
      <w:pPr>
        <w:rPr>
          <w:lang w:val="en-US"/>
        </w:rPr>
      </w:pPr>
      <w:r w:rsidRPr="00EB3CB1">
        <w:rPr>
          <w:lang w:val="en-US"/>
        </w:rPr>
        <w:t>In TS 50701, zoning divides the rail system into segments with common security requirements. Conduits control communications between zones. The 7-step process helps define zones, assess risk, and implement controls at conduit boundaries to contain threats and protect critical assets.</w:t>
      </w:r>
    </w:p>
    <w:p w14:paraId="69EBB3F0" w14:textId="77777777" w:rsidR="00EB3CB1" w:rsidRDefault="00EB3CB1" w:rsidP="00EB3CB1">
      <w:pPr>
        <w:pStyle w:val="Paragrafoelenco"/>
        <w:numPr>
          <w:ilvl w:val="0"/>
          <w:numId w:val="1"/>
        </w:numPr>
        <w:rPr>
          <w:lang w:val="en-US"/>
        </w:rPr>
      </w:pPr>
      <w:r w:rsidRPr="00EB3CB1">
        <w:rPr>
          <w:lang w:val="en-US"/>
        </w:rPr>
        <w:t>What are the main differences between IT systems and Industrial Control Systems (ICS) in terms of cybersecurity priorities and challenges?</w:t>
      </w:r>
    </w:p>
    <w:p w14:paraId="4E53E5B7" w14:textId="007956B5" w:rsidR="00EB3CB1" w:rsidRPr="00EB3CB1" w:rsidRDefault="00EB3CB1" w:rsidP="00EB3CB1">
      <w:pPr>
        <w:rPr>
          <w:lang w:val="en-US"/>
        </w:rPr>
      </w:pPr>
      <w:r w:rsidRPr="00EB3CB1">
        <w:rPr>
          <w:lang w:val="en-US"/>
        </w:rPr>
        <w:t xml:space="preserve">IT prioritizes data confidentiality while ICS focuses on availability and integrity to avoid disruption. ICS challenges include legacy systems, remote locations, and safety impacts. </w:t>
      </w:r>
      <w:r>
        <w:t>IT can patch frequently while ICS must maintain 24/7 operations.</w:t>
      </w:r>
    </w:p>
    <w:p w14:paraId="1262DF26" w14:textId="77777777" w:rsidR="00EB3CB1" w:rsidRDefault="00EB3CB1" w:rsidP="00EB3CB1">
      <w:pPr>
        <w:pStyle w:val="Paragrafoelenco"/>
        <w:numPr>
          <w:ilvl w:val="0"/>
          <w:numId w:val="1"/>
        </w:numPr>
        <w:rPr>
          <w:lang w:val="en-US"/>
        </w:rPr>
      </w:pPr>
      <w:r w:rsidRPr="00EB3CB1">
        <w:rPr>
          <w:lang w:val="en-US"/>
        </w:rPr>
        <w:t>Compare the European e-Competence Framework (e-CF) and the NICE Cybersecurity Workforce Framework. How do these frameworks categorize and describe cybersecurity roles and competencies?</w:t>
      </w:r>
    </w:p>
    <w:p w14:paraId="03AD93A4" w14:textId="20F20EF3" w:rsidR="00EB3CB1" w:rsidRPr="00EB3CB1" w:rsidRDefault="00EB3CB1" w:rsidP="00EB3CB1">
      <w:pPr>
        <w:rPr>
          <w:lang w:val="en-US"/>
        </w:rPr>
      </w:pPr>
      <w:r w:rsidRPr="00EB3CB1">
        <w:rPr>
          <w:lang w:val="en-US"/>
        </w:rPr>
        <w:t>e-CF defines 40 competencies and 5 proficiency levels for ICT professionals across all sectors in the EU. NICE focuses specifically on cybersecurity work roles (52), tasks, knowledge and skills in the context of the US. e-CF enables standardization across EU while NICE is more granular for cybersecurity in the US.</w:t>
      </w:r>
    </w:p>
    <w:p w14:paraId="4B9D86D1" w14:textId="77777777" w:rsidR="00EB3CB1" w:rsidRDefault="00EB3CB1" w:rsidP="00EB3CB1">
      <w:pPr>
        <w:pStyle w:val="Paragrafoelenco"/>
        <w:numPr>
          <w:ilvl w:val="0"/>
          <w:numId w:val="1"/>
        </w:numPr>
        <w:rPr>
          <w:lang w:val="en-US"/>
        </w:rPr>
      </w:pPr>
      <w:r w:rsidRPr="00EB3CB1">
        <w:rPr>
          <w:lang w:val="en-US"/>
        </w:rPr>
        <w:t>What are the key principles and requirements of the ISO 17024 standard for certifying the competence of persons?</w:t>
      </w:r>
    </w:p>
    <w:p w14:paraId="3A93D66B" w14:textId="61711E1F" w:rsidR="00EB3CB1" w:rsidRPr="00EB3CB1" w:rsidRDefault="00EB3CB1" w:rsidP="00EB3CB1">
      <w:pPr>
        <w:rPr>
          <w:lang w:val="en-US"/>
        </w:rPr>
      </w:pPr>
      <w:r w:rsidRPr="00EB3CB1">
        <w:rPr>
          <w:lang w:val="en-US"/>
        </w:rPr>
        <w:t>ISO 17024 sets requirements for bodies certifying persons, including:</w:t>
      </w:r>
    </w:p>
    <w:p w14:paraId="549595EB" w14:textId="77777777" w:rsidR="00EB3CB1" w:rsidRPr="00EB3CB1" w:rsidRDefault="00EB3CB1" w:rsidP="00EB3CB1">
      <w:pPr>
        <w:numPr>
          <w:ilvl w:val="0"/>
          <w:numId w:val="4"/>
        </w:numPr>
      </w:pPr>
      <w:r w:rsidRPr="00EB3CB1">
        <w:t>Impartiality and independence</w:t>
      </w:r>
    </w:p>
    <w:p w14:paraId="09A54A6A" w14:textId="77777777" w:rsidR="00EB3CB1" w:rsidRPr="00EB3CB1" w:rsidRDefault="00EB3CB1" w:rsidP="00EB3CB1">
      <w:pPr>
        <w:numPr>
          <w:ilvl w:val="0"/>
          <w:numId w:val="4"/>
        </w:numPr>
        <w:rPr>
          <w:lang w:val="en-US"/>
        </w:rPr>
      </w:pPr>
      <w:r w:rsidRPr="00EB3CB1">
        <w:rPr>
          <w:lang w:val="en-US"/>
        </w:rPr>
        <w:t>Establishing a certification scheme with scope, job/task description, abilities, prerequisites</w:t>
      </w:r>
    </w:p>
    <w:p w14:paraId="25248985" w14:textId="77777777" w:rsidR="00EB3CB1" w:rsidRPr="00EB3CB1" w:rsidRDefault="00EB3CB1" w:rsidP="00EB3CB1">
      <w:pPr>
        <w:numPr>
          <w:ilvl w:val="0"/>
          <w:numId w:val="4"/>
        </w:numPr>
      </w:pPr>
      <w:r w:rsidRPr="00EB3CB1">
        <w:t>Exam and surveillance processes</w:t>
      </w:r>
    </w:p>
    <w:p w14:paraId="10DCA033" w14:textId="76D08EB0" w:rsidR="00EB3CB1" w:rsidRPr="00EB3CB1" w:rsidRDefault="00EB3CB1" w:rsidP="00EB3CB1">
      <w:pPr>
        <w:numPr>
          <w:ilvl w:val="0"/>
          <w:numId w:val="4"/>
        </w:numPr>
        <w:rPr>
          <w:lang w:val="en-US"/>
        </w:rPr>
      </w:pPr>
      <w:r w:rsidRPr="00EB3CB1">
        <w:rPr>
          <w:lang w:val="en-US"/>
        </w:rPr>
        <w:t>Management system, records, confidentiality, complaints/appeals This promotes global consistency, validity and acceptance of professional certifications.</w:t>
      </w:r>
    </w:p>
    <w:p w14:paraId="78192E23" w14:textId="7B47A0FB" w:rsidR="00120751" w:rsidRDefault="00EB3CB1" w:rsidP="00EB3CB1">
      <w:pPr>
        <w:pStyle w:val="Paragrafoelenco"/>
        <w:numPr>
          <w:ilvl w:val="0"/>
          <w:numId w:val="1"/>
        </w:numPr>
        <w:rPr>
          <w:lang w:val="en-US"/>
        </w:rPr>
      </w:pPr>
      <w:r w:rsidRPr="00EB3CB1">
        <w:rPr>
          <w:lang w:val="en-US"/>
        </w:rPr>
        <w:lastRenderedPageBreak/>
        <w:t>Describe the typical stages and activities involved in conducting an audit of an Information Security Management System against the ISO 27001 standard. What are some common types of nonconformities found in ISMS audits?</w:t>
      </w:r>
    </w:p>
    <w:p w14:paraId="42A94E65" w14:textId="39FEFCCF" w:rsidR="00EB3CB1" w:rsidRPr="00EB3CB1" w:rsidRDefault="00EB3CB1" w:rsidP="00EB3CB1">
      <w:pPr>
        <w:rPr>
          <w:lang w:val="en-US"/>
        </w:rPr>
      </w:pPr>
      <w:r w:rsidRPr="00EB3CB1">
        <w:rPr>
          <w:lang w:val="en-US"/>
        </w:rPr>
        <w:t>Typical stages are:</w:t>
      </w:r>
    </w:p>
    <w:p w14:paraId="1CBEB88D" w14:textId="77777777" w:rsidR="00EB3CB1" w:rsidRPr="00EB3CB1" w:rsidRDefault="00EB3CB1" w:rsidP="00EB3CB1">
      <w:pPr>
        <w:pStyle w:val="Paragrafoelenco"/>
        <w:numPr>
          <w:ilvl w:val="0"/>
          <w:numId w:val="2"/>
        </w:numPr>
        <w:rPr>
          <w:lang w:val="en-US"/>
        </w:rPr>
      </w:pPr>
      <w:r w:rsidRPr="00EB3CB1">
        <w:rPr>
          <w:lang w:val="en-US"/>
        </w:rPr>
        <w:t>Initiating - defining audit scope, team, plan</w:t>
      </w:r>
    </w:p>
    <w:p w14:paraId="5BBAADD2" w14:textId="77777777" w:rsidR="00EB3CB1" w:rsidRPr="00EB3CB1" w:rsidRDefault="00EB3CB1" w:rsidP="00EB3CB1">
      <w:pPr>
        <w:pStyle w:val="Paragrafoelenco"/>
        <w:numPr>
          <w:ilvl w:val="0"/>
          <w:numId w:val="2"/>
        </w:numPr>
        <w:rPr>
          <w:lang w:val="en-US"/>
        </w:rPr>
      </w:pPr>
      <w:r w:rsidRPr="00EB3CB1">
        <w:rPr>
          <w:lang w:val="en-US"/>
        </w:rPr>
        <w:t>Stage 1 - documentation review</w:t>
      </w:r>
    </w:p>
    <w:p w14:paraId="23AB3EC3" w14:textId="77777777" w:rsidR="00EB3CB1" w:rsidRPr="00EB3CB1" w:rsidRDefault="00EB3CB1" w:rsidP="00EB3CB1">
      <w:pPr>
        <w:pStyle w:val="Paragrafoelenco"/>
        <w:numPr>
          <w:ilvl w:val="0"/>
          <w:numId w:val="2"/>
        </w:numPr>
        <w:rPr>
          <w:lang w:val="en-US"/>
        </w:rPr>
      </w:pPr>
      <w:r w:rsidRPr="00EB3CB1">
        <w:rPr>
          <w:lang w:val="en-US"/>
        </w:rPr>
        <w:t>Stage 2 - implementation audit with interviews and sampling</w:t>
      </w:r>
    </w:p>
    <w:p w14:paraId="7B9380C6" w14:textId="77777777" w:rsidR="00EB3CB1" w:rsidRPr="00EB3CB1" w:rsidRDefault="00EB3CB1" w:rsidP="00EB3CB1">
      <w:pPr>
        <w:pStyle w:val="Paragrafoelenco"/>
        <w:numPr>
          <w:ilvl w:val="0"/>
          <w:numId w:val="2"/>
        </w:numPr>
        <w:rPr>
          <w:lang w:val="en-US"/>
        </w:rPr>
      </w:pPr>
      <w:r w:rsidRPr="00EB3CB1">
        <w:rPr>
          <w:lang w:val="en-US"/>
        </w:rPr>
        <w:t>Reporting - describing conformities and nonconformities</w:t>
      </w:r>
    </w:p>
    <w:p w14:paraId="64C02623" w14:textId="77777777" w:rsidR="00EB3CB1" w:rsidRPr="00EB3CB1" w:rsidRDefault="00EB3CB1" w:rsidP="00EB3CB1">
      <w:pPr>
        <w:pStyle w:val="Paragrafoelenco"/>
        <w:numPr>
          <w:ilvl w:val="0"/>
          <w:numId w:val="2"/>
        </w:numPr>
        <w:rPr>
          <w:lang w:val="en-US"/>
        </w:rPr>
      </w:pPr>
      <w:r w:rsidRPr="00EB3CB1">
        <w:rPr>
          <w:lang w:val="en-US"/>
        </w:rPr>
        <w:t>Follow-up - checking corrective actions</w:t>
      </w:r>
    </w:p>
    <w:p w14:paraId="1CEC4CE7" w14:textId="3A83F072" w:rsidR="00EB3CB1" w:rsidRDefault="00EB3CB1" w:rsidP="00EB3CB1">
      <w:pPr>
        <w:rPr>
          <w:lang w:val="en-US"/>
        </w:rPr>
      </w:pPr>
      <w:r w:rsidRPr="00EB3CB1">
        <w:rPr>
          <w:lang w:val="en-US"/>
        </w:rPr>
        <w:t>Common nonconformities relate to incomplete risk assessment, inadequate controls, lacking evidence of implementation, and deficient monitoring.</w:t>
      </w:r>
    </w:p>
    <w:p w14:paraId="53FBA6A7" w14:textId="77777777" w:rsidR="00A041EB" w:rsidRDefault="00A041EB" w:rsidP="00A041EB">
      <w:pPr>
        <w:pStyle w:val="Paragrafoelenco"/>
        <w:numPr>
          <w:ilvl w:val="0"/>
          <w:numId w:val="1"/>
        </w:numPr>
        <w:rPr>
          <w:lang w:val="en-US"/>
        </w:rPr>
      </w:pPr>
      <w:r w:rsidRPr="00A041EB">
        <w:rPr>
          <w:lang w:val="en-US"/>
        </w:rPr>
        <w:t>Explain the concept of "defense in depth" in the context of railway cybersecurity standards. How does this principle help protect critical rail infrastructure?</w:t>
      </w:r>
    </w:p>
    <w:p w14:paraId="0147A3A5" w14:textId="34DD9587" w:rsidR="00A041EB" w:rsidRPr="00A041EB" w:rsidRDefault="00A041EB" w:rsidP="00A041EB">
      <w:pPr>
        <w:rPr>
          <w:lang w:val="en-US"/>
        </w:rPr>
      </w:pPr>
      <w:r w:rsidRPr="00A041EB">
        <w:rPr>
          <w:lang w:val="en-US"/>
        </w:rPr>
        <w:t>Defense in depth involves applying multiple layered security controls to protect rail systems. This includes segmenting networks into zones, controlling communications between zones through conduits, and implementing security measures at each layer (physical, network, host, application, data). By providing redundant protective barriers, defense in depth helps prevent, detect and contain cyber incidents, reducing the risk and impact of attacks on critical rail infrastructure.</w:t>
      </w:r>
    </w:p>
    <w:p w14:paraId="78352DFB" w14:textId="77777777" w:rsidR="00A041EB" w:rsidRDefault="00A041EB" w:rsidP="00A041EB">
      <w:pPr>
        <w:pStyle w:val="Paragrafoelenco"/>
        <w:numPr>
          <w:ilvl w:val="0"/>
          <w:numId w:val="1"/>
        </w:numPr>
        <w:rPr>
          <w:lang w:val="en-US"/>
        </w:rPr>
      </w:pPr>
      <w:r w:rsidRPr="00A041EB">
        <w:rPr>
          <w:lang w:val="en-US"/>
        </w:rPr>
        <w:t>What is the purpose of the ISO 27017 and ISO 27018 standards? How do they extend the security controls of ISO 27001/27002 for cloud services?</w:t>
      </w:r>
    </w:p>
    <w:p w14:paraId="06543BBD" w14:textId="504D7D09" w:rsidR="00A041EB" w:rsidRDefault="00A041EB" w:rsidP="00A041EB">
      <w:pPr>
        <w:rPr>
          <w:lang w:val="en-US"/>
        </w:rPr>
      </w:pPr>
      <w:r>
        <w:rPr>
          <w:lang w:val="en-US"/>
        </w:rPr>
        <w:t>I</w:t>
      </w:r>
      <w:r w:rsidRPr="00A041EB">
        <w:rPr>
          <w:lang w:val="en-US"/>
        </w:rPr>
        <w:t>SO 27017 provides guidance for information security controls applicable to cloud services, while ISO 27018 establishes commonly accepted control objectives and guidelines for protecting Personally Identifiable Information (PII) in public clouds. They extend ISO 27001/27002 by adding cloud-specific controls related to shared roles and responsibilities, virtualization, data segregation, customer monitoring, and data retention/deletion.</w:t>
      </w:r>
    </w:p>
    <w:p w14:paraId="2B31E3CE" w14:textId="345D9CC7" w:rsidR="00A041EB" w:rsidRPr="00A041EB" w:rsidRDefault="00A041EB" w:rsidP="00A041EB">
      <w:pPr>
        <w:pStyle w:val="Paragrafoelenco"/>
        <w:numPr>
          <w:ilvl w:val="0"/>
          <w:numId w:val="1"/>
        </w:numPr>
        <w:rPr>
          <w:lang w:val="en-US"/>
        </w:rPr>
      </w:pPr>
      <w:r w:rsidRPr="00A041EB">
        <w:rPr>
          <w:lang w:val="en-US"/>
        </w:rPr>
        <w:t>Describe the shared responsibility model for security in cloud computing. How do the responsibilities of the cloud service provider and the customer vary depending on the service model (IaaS, PaaS, SaaS)?</w:t>
      </w:r>
    </w:p>
    <w:p w14:paraId="511EBB38" w14:textId="6FB2FAC2" w:rsidR="00A041EB" w:rsidRPr="00A041EB" w:rsidRDefault="00A041EB" w:rsidP="00A041EB">
      <w:pPr>
        <w:rPr>
          <w:lang w:val="en-US"/>
        </w:rPr>
      </w:pPr>
      <w:r w:rsidRPr="00A041EB">
        <w:rPr>
          <w:lang w:val="en-US"/>
        </w:rPr>
        <w:t>The shared responsibility model defines the split of security duties between the cloud provider and customer. For IaaS, the provider secures the infrastructure (physical, network, virtualization) while the customer handles OS, applications and data. In PaaS, the provider also manages the OS and middleware. For SaaS, the provider secures everything except customer data and access management. The customer is always responsible for data classification, IAM, and endpoint security.</w:t>
      </w:r>
    </w:p>
    <w:p w14:paraId="33FD25C9" w14:textId="4468374F" w:rsidR="00A041EB" w:rsidRDefault="00A041EB" w:rsidP="00A041EB">
      <w:pPr>
        <w:pStyle w:val="Paragrafoelenco"/>
        <w:numPr>
          <w:ilvl w:val="0"/>
          <w:numId w:val="1"/>
        </w:numPr>
        <w:rPr>
          <w:lang w:val="en-US"/>
        </w:rPr>
      </w:pPr>
      <w:r w:rsidRPr="00A041EB">
        <w:rPr>
          <w:lang w:val="en-US"/>
        </w:rPr>
        <w:t>Compare and contrast the NIST CSF and the CINI National Framework for Cybersecurity. What are the key components and unique aspects of each framework?</w:t>
      </w:r>
    </w:p>
    <w:p w14:paraId="4AB3754F" w14:textId="04CE7F79" w:rsidR="00A041EB" w:rsidRPr="00A041EB" w:rsidRDefault="00A041EB" w:rsidP="00A041EB">
      <w:pPr>
        <w:rPr>
          <w:lang w:val="en-US"/>
        </w:rPr>
      </w:pPr>
      <w:r w:rsidRPr="00A041EB">
        <w:rPr>
          <w:lang w:val="en-US"/>
        </w:rPr>
        <w:t>Both frameworks provide a structured approach to assess and improve cybersecurity posture. NIST CSF defines Functions, Categories/Subcategories, and Profiles to map controls to business needs. CINI adds data protection categories, contextualization prototypes for specific requirements, and maturity/priority levels. NIST CSF is internationally recognized while CINI is tailored for the Italian context and includes GDPR considerations.</w:t>
      </w:r>
    </w:p>
    <w:p w14:paraId="383D1D69" w14:textId="77777777" w:rsidR="00F3784D" w:rsidRDefault="00F3784D">
      <w:pPr>
        <w:rPr>
          <w:lang w:val="en-US"/>
        </w:rPr>
      </w:pPr>
      <w:r>
        <w:rPr>
          <w:lang w:val="en-US"/>
        </w:rPr>
        <w:br w:type="page"/>
      </w:r>
    </w:p>
    <w:p w14:paraId="119F6298" w14:textId="6F0BF183" w:rsidR="00A041EB" w:rsidRPr="00A041EB" w:rsidRDefault="00A041EB" w:rsidP="00A041EB">
      <w:pPr>
        <w:pStyle w:val="Paragrafoelenco"/>
        <w:numPr>
          <w:ilvl w:val="0"/>
          <w:numId w:val="1"/>
        </w:numPr>
        <w:rPr>
          <w:lang w:val="en-US"/>
        </w:rPr>
      </w:pPr>
      <w:r w:rsidRPr="00A041EB">
        <w:rPr>
          <w:lang w:val="en-US"/>
        </w:rPr>
        <w:lastRenderedPageBreak/>
        <w:t>What are the main differences between IT and OT (Operational Technology) systems in terms of cybersecurity challenges and priorities? Provide examples specific to the railway sector.</w:t>
      </w:r>
    </w:p>
    <w:p w14:paraId="27A93061" w14:textId="0701C4C0" w:rsidR="00A041EB" w:rsidRPr="00A041EB" w:rsidRDefault="00A041EB" w:rsidP="00A041EB">
      <w:pPr>
        <w:rPr>
          <w:lang w:val="en-US"/>
        </w:rPr>
      </w:pPr>
      <w:r w:rsidRPr="00A041EB">
        <w:rPr>
          <w:lang w:val="en-US"/>
        </w:rPr>
        <w:t>OT focuses on physical processes and industrial equipment while IT handles data processing and communication. OT prioritizes availability and integrity to ensure safety and continuity; patching and downtime are challenging. Railway OT includes signaling, interlocking, and train control systems with proprietary protocols and legacy components. IT/OT integration expands the attack surface. Specific standards like IEC 62443 and TS 50701 address OT security.</w:t>
      </w:r>
    </w:p>
    <w:p w14:paraId="2A961B24" w14:textId="3F793313" w:rsidR="00A041EB" w:rsidRPr="00A041EB" w:rsidRDefault="00A041EB" w:rsidP="00A041EB">
      <w:pPr>
        <w:pStyle w:val="Paragrafoelenco"/>
        <w:numPr>
          <w:ilvl w:val="0"/>
          <w:numId w:val="1"/>
        </w:numPr>
        <w:rPr>
          <w:lang w:val="en-US"/>
        </w:rPr>
      </w:pPr>
      <w:r w:rsidRPr="00A041EB">
        <w:rPr>
          <w:lang w:val="en-US"/>
        </w:rPr>
        <w:t>Explain the purpose and key requirements of the ISO 15408 Common Criteria for IT security evaluation. What are the seven Evaluation Assurance Levels (EALs) defined in the standard?</w:t>
      </w:r>
    </w:p>
    <w:p w14:paraId="6C29D669" w14:textId="779FC893" w:rsidR="00A041EB" w:rsidRPr="00A041EB" w:rsidRDefault="00A041EB" w:rsidP="00A041EB">
      <w:pPr>
        <w:rPr>
          <w:lang w:val="en-US"/>
        </w:rPr>
      </w:pPr>
      <w:r w:rsidRPr="00A041EB">
        <w:rPr>
          <w:lang w:val="en-US"/>
        </w:rPr>
        <w:t>Common Criteria (ISO 15408) provides a framework for specifying security functional and assurance requirements for IT products. It defines 7 Evaluation Assurance Levels (EAL1-7) reflecting rigor of design, testing and review. Higher EALs require more detailed documentation, analysis and testing. CC certification gives confidence in product security claims and facilitates international comparability.</w:t>
      </w:r>
    </w:p>
    <w:p w14:paraId="5B9BF736" w14:textId="5408AEE1" w:rsidR="00A041EB" w:rsidRPr="00A041EB" w:rsidRDefault="00A041EB" w:rsidP="00A041EB">
      <w:pPr>
        <w:pStyle w:val="Paragrafoelenco"/>
        <w:numPr>
          <w:ilvl w:val="0"/>
          <w:numId w:val="1"/>
        </w:numPr>
        <w:rPr>
          <w:lang w:val="en-US"/>
        </w:rPr>
      </w:pPr>
      <w:r w:rsidRPr="00A041EB">
        <w:rPr>
          <w:lang w:val="en-US"/>
        </w:rPr>
        <w:t>What is the role of the Cybersecurity Competence Network and Centre (CVCN) in the Italian cybersecurity landscape? How does it support the secure procurement of ICT products and services?</w:t>
      </w:r>
    </w:p>
    <w:p w14:paraId="30DC6A6E" w14:textId="41533F8F" w:rsidR="00A041EB" w:rsidRPr="00A041EB" w:rsidRDefault="00A041EB" w:rsidP="00A041EB">
      <w:pPr>
        <w:rPr>
          <w:lang w:val="en-US"/>
        </w:rPr>
      </w:pPr>
      <w:r w:rsidRPr="00A041EB">
        <w:rPr>
          <w:lang w:val="en-US"/>
        </w:rPr>
        <w:t>CVCN, under the Italian National Cybersecurity Agency, conducts technical verification and certification of ICT products and services for critical infrastructure and strategic assets. It defines security requirements, tests products in accredited labs, and issues certificates of conformity. CVCN ensures trusted procurement by assessing supply chain risks and vulnerabilities, supporting secure digitalization.</w:t>
      </w:r>
    </w:p>
    <w:p w14:paraId="0967C93B" w14:textId="1C1370D5" w:rsidR="00A041EB" w:rsidRPr="00A041EB" w:rsidRDefault="00A041EB" w:rsidP="00A041EB">
      <w:pPr>
        <w:pStyle w:val="Paragrafoelenco"/>
        <w:numPr>
          <w:ilvl w:val="0"/>
          <w:numId w:val="1"/>
        </w:numPr>
        <w:rPr>
          <w:lang w:val="en-US"/>
        </w:rPr>
      </w:pPr>
      <w:r w:rsidRPr="00A041EB">
        <w:rPr>
          <w:lang w:val="en-US"/>
        </w:rPr>
        <w:t>Describe the incident management process according to ISO 27035 and NIST SP 800-61. What are the key phases and activities involved in preparing for, detecting, analyzing, containing, and recovering from cybersecurity incidents?</w:t>
      </w:r>
    </w:p>
    <w:p w14:paraId="14FF859D" w14:textId="77777777" w:rsidR="00A041EB" w:rsidRPr="00A041EB" w:rsidRDefault="00A041EB" w:rsidP="00A041EB">
      <w:pPr>
        <w:rPr>
          <w:lang w:val="en-US"/>
        </w:rPr>
      </w:pPr>
      <w:r w:rsidRPr="00A041EB">
        <w:rPr>
          <w:lang w:val="en-US"/>
        </w:rPr>
        <w:t>Key phases are:</w:t>
      </w:r>
    </w:p>
    <w:p w14:paraId="0A214347" w14:textId="77777777" w:rsidR="00A041EB" w:rsidRPr="00A041EB" w:rsidRDefault="00A041EB" w:rsidP="00A041EB">
      <w:pPr>
        <w:pStyle w:val="Paragrafoelenco"/>
        <w:numPr>
          <w:ilvl w:val="0"/>
          <w:numId w:val="13"/>
        </w:numPr>
        <w:rPr>
          <w:lang w:val="en-US"/>
        </w:rPr>
      </w:pPr>
      <w:r w:rsidRPr="00A041EB">
        <w:rPr>
          <w:lang w:val="en-US"/>
        </w:rPr>
        <w:t>Preparation: Incident response team, plans, tools</w:t>
      </w:r>
    </w:p>
    <w:p w14:paraId="391EAF2B" w14:textId="77777777" w:rsidR="00A041EB" w:rsidRPr="00A041EB" w:rsidRDefault="00A041EB" w:rsidP="00A041EB">
      <w:pPr>
        <w:pStyle w:val="Paragrafoelenco"/>
        <w:numPr>
          <w:ilvl w:val="0"/>
          <w:numId w:val="13"/>
        </w:numPr>
        <w:rPr>
          <w:lang w:val="en-US"/>
        </w:rPr>
      </w:pPr>
      <w:r w:rsidRPr="00A041EB">
        <w:rPr>
          <w:lang w:val="en-US"/>
        </w:rPr>
        <w:t>Detection &amp; Analysis: Event monitoring, alert triage, impact assessment</w:t>
      </w:r>
    </w:p>
    <w:p w14:paraId="6932DD2F" w14:textId="77777777" w:rsidR="00A041EB" w:rsidRPr="00A041EB" w:rsidRDefault="00A041EB" w:rsidP="00A041EB">
      <w:pPr>
        <w:pStyle w:val="Paragrafoelenco"/>
        <w:numPr>
          <w:ilvl w:val="0"/>
          <w:numId w:val="13"/>
        </w:numPr>
        <w:rPr>
          <w:lang w:val="en-US"/>
        </w:rPr>
      </w:pPr>
      <w:r w:rsidRPr="00A041EB">
        <w:rPr>
          <w:lang w:val="en-US"/>
        </w:rPr>
        <w:t>Containment &amp; Eradication: Isolation, forensics, removing threat</w:t>
      </w:r>
    </w:p>
    <w:p w14:paraId="5F5C48BC" w14:textId="77777777" w:rsidR="00A041EB" w:rsidRPr="00A041EB" w:rsidRDefault="00A041EB" w:rsidP="00A041EB">
      <w:pPr>
        <w:pStyle w:val="Paragrafoelenco"/>
        <w:numPr>
          <w:ilvl w:val="0"/>
          <w:numId w:val="13"/>
        </w:numPr>
        <w:rPr>
          <w:lang w:val="en-US"/>
        </w:rPr>
      </w:pPr>
      <w:r w:rsidRPr="00A041EB">
        <w:rPr>
          <w:lang w:val="en-US"/>
        </w:rPr>
        <w:t>Recovery: Restoring systems, fixing vulnerabilities, testing</w:t>
      </w:r>
    </w:p>
    <w:p w14:paraId="725F4D61" w14:textId="77777777" w:rsidR="00A041EB" w:rsidRPr="00A041EB" w:rsidRDefault="00A041EB" w:rsidP="00A041EB">
      <w:pPr>
        <w:pStyle w:val="Paragrafoelenco"/>
        <w:numPr>
          <w:ilvl w:val="0"/>
          <w:numId w:val="13"/>
        </w:numPr>
        <w:rPr>
          <w:lang w:val="en-US"/>
        </w:rPr>
      </w:pPr>
      <w:r w:rsidRPr="00A041EB">
        <w:rPr>
          <w:lang w:val="en-US"/>
        </w:rPr>
        <w:t>Post-incident: Lessons learned, updating plans/training</w:t>
      </w:r>
    </w:p>
    <w:p w14:paraId="7AA35D95" w14:textId="4D287075" w:rsidR="00A041EB" w:rsidRDefault="00A041EB" w:rsidP="00A041EB">
      <w:pPr>
        <w:pStyle w:val="Paragrafoelenco"/>
        <w:numPr>
          <w:ilvl w:val="0"/>
          <w:numId w:val="13"/>
        </w:numPr>
        <w:rPr>
          <w:lang w:val="en-US"/>
        </w:rPr>
      </w:pPr>
      <w:r w:rsidRPr="00A041EB">
        <w:rPr>
          <w:lang w:val="en-US"/>
        </w:rPr>
        <w:t>Activities: Defining roles, playbooks, communication templates, logging, root cause analysis, preservation, coordination with stakeholders, and continuous improvement.</w:t>
      </w:r>
    </w:p>
    <w:p w14:paraId="4F0FCA48" w14:textId="77777777" w:rsidR="00A041EB" w:rsidRPr="00A041EB" w:rsidRDefault="00A041EB" w:rsidP="00A041EB">
      <w:pPr>
        <w:pStyle w:val="Paragrafoelenco"/>
        <w:rPr>
          <w:lang w:val="en-US"/>
        </w:rPr>
      </w:pPr>
    </w:p>
    <w:p w14:paraId="6D9FA483" w14:textId="12EBC9A4" w:rsidR="00A041EB" w:rsidRPr="00A041EB" w:rsidRDefault="00A041EB" w:rsidP="00A041EB">
      <w:pPr>
        <w:pStyle w:val="Paragrafoelenco"/>
        <w:numPr>
          <w:ilvl w:val="0"/>
          <w:numId w:val="1"/>
        </w:numPr>
        <w:rPr>
          <w:lang w:val="en-US"/>
        </w:rPr>
      </w:pPr>
      <w:r w:rsidRPr="00A041EB">
        <w:rPr>
          <w:lang w:val="en-US"/>
        </w:rPr>
        <w:t>What are the main components and functions of a Security Information and Event Management (SIEM) system? How can SIEM tools support threat detection, incident response, and compliance?</w:t>
      </w:r>
    </w:p>
    <w:p w14:paraId="00006449" w14:textId="4394971C" w:rsidR="00A041EB" w:rsidRPr="00A041EB" w:rsidRDefault="00A041EB" w:rsidP="00A041EB">
      <w:pPr>
        <w:rPr>
          <w:lang w:val="en-US"/>
        </w:rPr>
      </w:pPr>
      <w:r w:rsidRPr="00A041EB">
        <w:rPr>
          <w:lang w:val="en-US"/>
        </w:rPr>
        <w:t>SIEM collects, correlates and analyzes security event logs from multiple sources (network devices, servers, applications, databases, security tools). It applies rules, AI/ML to detect patterns, anomalies and potential threats in real-time. SIEM enables centralized monitoring, prioritization of alerts, faster incident response, and compliance reporting. Key functions: data aggregation, normalization, correlation, alerting, dashboards, retention and forensic analysis.</w:t>
      </w:r>
    </w:p>
    <w:p w14:paraId="0E442939" w14:textId="77777777" w:rsidR="0033195F" w:rsidRDefault="0033195F">
      <w:pPr>
        <w:rPr>
          <w:lang w:val="en-US"/>
        </w:rPr>
      </w:pPr>
      <w:r>
        <w:rPr>
          <w:lang w:val="en-US"/>
        </w:rPr>
        <w:br w:type="page"/>
      </w:r>
    </w:p>
    <w:p w14:paraId="546D9DE6" w14:textId="76EA1C14" w:rsidR="00A041EB" w:rsidRDefault="00A041EB" w:rsidP="00A041EB">
      <w:pPr>
        <w:pStyle w:val="Paragrafoelenco"/>
        <w:numPr>
          <w:ilvl w:val="0"/>
          <w:numId w:val="1"/>
        </w:numPr>
        <w:rPr>
          <w:lang w:val="en-US"/>
        </w:rPr>
      </w:pPr>
      <w:r w:rsidRPr="00A041EB">
        <w:rPr>
          <w:lang w:val="en-US"/>
        </w:rPr>
        <w:lastRenderedPageBreak/>
        <w:t>Discuss the importance of cybersecurity awareness and training programs for employees. What are some key topics and best practices to include in such programs?</w:t>
      </w:r>
    </w:p>
    <w:p w14:paraId="7B1D2312" w14:textId="007FEF99" w:rsidR="00A041EB" w:rsidRPr="00A041EB" w:rsidRDefault="00A041EB" w:rsidP="00A041EB">
      <w:pPr>
        <w:rPr>
          <w:lang w:val="en-US"/>
        </w:rPr>
      </w:pPr>
      <w:r w:rsidRPr="00A041EB">
        <w:rPr>
          <w:lang w:val="en-US"/>
        </w:rPr>
        <w:t xml:space="preserve">Awareness programs educate employees about policies, procedures and best practices. Key topics: password hygiene, email/web safety, mobile/BYOD security, data handling, incident reporting, compliance, and social engineering. Best practices: engaging content, practical exercises, real-world examples, gamification, positive reinforcement, and continuous training. Measurable objectives, leadership buy-in, role-based training, and integration with HR processes are success factors. </w:t>
      </w:r>
      <w:r>
        <w:t>Regular phishing simulations and behavioral metrics help assess effectiveness.</w:t>
      </w:r>
    </w:p>
    <w:sectPr w:rsidR="00A041EB" w:rsidRPr="00A041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3737A"/>
    <w:multiLevelType w:val="hybridMultilevel"/>
    <w:tmpl w:val="C77C9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E867DC"/>
    <w:multiLevelType w:val="multilevel"/>
    <w:tmpl w:val="4DC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6513"/>
    <w:multiLevelType w:val="multilevel"/>
    <w:tmpl w:val="95766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116D3"/>
    <w:multiLevelType w:val="multilevel"/>
    <w:tmpl w:val="A4E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82402"/>
    <w:multiLevelType w:val="multilevel"/>
    <w:tmpl w:val="264E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23DA3"/>
    <w:multiLevelType w:val="multilevel"/>
    <w:tmpl w:val="D3981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26905"/>
    <w:multiLevelType w:val="hybridMultilevel"/>
    <w:tmpl w:val="067059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EC22F2"/>
    <w:multiLevelType w:val="hybridMultilevel"/>
    <w:tmpl w:val="98A21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CE07E8"/>
    <w:multiLevelType w:val="multilevel"/>
    <w:tmpl w:val="DBD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11535"/>
    <w:multiLevelType w:val="multilevel"/>
    <w:tmpl w:val="8CC4C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23DAF"/>
    <w:multiLevelType w:val="multilevel"/>
    <w:tmpl w:val="500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82CE9"/>
    <w:multiLevelType w:val="multilevel"/>
    <w:tmpl w:val="5D10C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46AB8"/>
    <w:multiLevelType w:val="multilevel"/>
    <w:tmpl w:val="CBF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128092">
    <w:abstractNumId w:val="6"/>
  </w:num>
  <w:num w:numId="2" w16cid:durableId="1847791226">
    <w:abstractNumId w:val="0"/>
  </w:num>
  <w:num w:numId="3" w16cid:durableId="690954752">
    <w:abstractNumId w:val="9"/>
  </w:num>
  <w:num w:numId="4" w16cid:durableId="396977884">
    <w:abstractNumId w:val="3"/>
  </w:num>
  <w:num w:numId="5" w16cid:durableId="1261253645">
    <w:abstractNumId w:val="11"/>
  </w:num>
  <w:num w:numId="6" w16cid:durableId="484930096">
    <w:abstractNumId w:val="1"/>
  </w:num>
  <w:num w:numId="7" w16cid:durableId="780611252">
    <w:abstractNumId w:val="2"/>
  </w:num>
  <w:num w:numId="8" w16cid:durableId="1351251318">
    <w:abstractNumId w:val="10"/>
  </w:num>
  <w:num w:numId="9" w16cid:durableId="945385512">
    <w:abstractNumId w:val="5"/>
  </w:num>
  <w:num w:numId="10" w16cid:durableId="1008558081">
    <w:abstractNumId w:val="8"/>
  </w:num>
  <w:num w:numId="11" w16cid:durableId="804196309">
    <w:abstractNumId w:val="4"/>
  </w:num>
  <w:num w:numId="12" w16cid:durableId="187566977">
    <w:abstractNumId w:val="12"/>
  </w:num>
  <w:num w:numId="13" w16cid:durableId="413671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B1"/>
    <w:rsid w:val="000F2E53"/>
    <w:rsid w:val="00120751"/>
    <w:rsid w:val="001D2C72"/>
    <w:rsid w:val="0033195F"/>
    <w:rsid w:val="00A041EB"/>
    <w:rsid w:val="00A37642"/>
    <w:rsid w:val="00AB4AF5"/>
    <w:rsid w:val="00EB3CB1"/>
    <w:rsid w:val="00F378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7035"/>
  <w15:chartTrackingRefBased/>
  <w15:docId w15:val="{729D7808-6B23-41F5-A0EB-A8DB0707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3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B3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B3C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B3C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B3C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B3C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B3C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B3C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B3C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3C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B3C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B3C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B3C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B3C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B3C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B3C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B3C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B3C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B3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3C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B3C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B3C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B3C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B3CB1"/>
    <w:rPr>
      <w:i/>
      <w:iCs/>
      <w:color w:val="404040" w:themeColor="text1" w:themeTint="BF"/>
    </w:rPr>
  </w:style>
  <w:style w:type="paragraph" w:styleId="Paragrafoelenco">
    <w:name w:val="List Paragraph"/>
    <w:basedOn w:val="Normale"/>
    <w:uiPriority w:val="34"/>
    <w:qFormat/>
    <w:rsid w:val="00EB3CB1"/>
    <w:pPr>
      <w:ind w:left="720"/>
      <w:contextualSpacing/>
    </w:pPr>
  </w:style>
  <w:style w:type="character" w:styleId="Enfasiintensa">
    <w:name w:val="Intense Emphasis"/>
    <w:basedOn w:val="Carpredefinitoparagrafo"/>
    <w:uiPriority w:val="21"/>
    <w:qFormat/>
    <w:rsid w:val="00EB3CB1"/>
    <w:rPr>
      <w:i/>
      <w:iCs/>
      <w:color w:val="0F4761" w:themeColor="accent1" w:themeShade="BF"/>
    </w:rPr>
  </w:style>
  <w:style w:type="paragraph" w:styleId="Citazioneintensa">
    <w:name w:val="Intense Quote"/>
    <w:basedOn w:val="Normale"/>
    <w:next w:val="Normale"/>
    <w:link w:val="CitazioneintensaCarattere"/>
    <w:uiPriority w:val="30"/>
    <w:qFormat/>
    <w:rsid w:val="00EB3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B3CB1"/>
    <w:rPr>
      <w:i/>
      <w:iCs/>
      <w:color w:val="0F4761" w:themeColor="accent1" w:themeShade="BF"/>
    </w:rPr>
  </w:style>
  <w:style w:type="character" w:styleId="Riferimentointenso">
    <w:name w:val="Intense Reference"/>
    <w:basedOn w:val="Carpredefinitoparagrafo"/>
    <w:uiPriority w:val="32"/>
    <w:qFormat/>
    <w:rsid w:val="00EB3CB1"/>
    <w:rPr>
      <w:b/>
      <w:bCs/>
      <w:smallCaps/>
      <w:color w:val="0F4761" w:themeColor="accent1" w:themeShade="BF"/>
      <w:spacing w:val="5"/>
    </w:rPr>
  </w:style>
  <w:style w:type="paragraph" w:customStyle="1" w:styleId="whitespace-normal">
    <w:name w:val="whitespace-normal"/>
    <w:basedOn w:val="Normale"/>
    <w:rsid w:val="00EB3CB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635">
      <w:bodyDiv w:val="1"/>
      <w:marLeft w:val="0"/>
      <w:marRight w:val="0"/>
      <w:marTop w:val="0"/>
      <w:marBottom w:val="0"/>
      <w:divBdr>
        <w:top w:val="none" w:sz="0" w:space="0" w:color="auto"/>
        <w:left w:val="none" w:sz="0" w:space="0" w:color="auto"/>
        <w:bottom w:val="none" w:sz="0" w:space="0" w:color="auto"/>
        <w:right w:val="none" w:sz="0" w:space="0" w:color="auto"/>
      </w:divBdr>
    </w:div>
    <w:div w:id="207182410">
      <w:bodyDiv w:val="1"/>
      <w:marLeft w:val="0"/>
      <w:marRight w:val="0"/>
      <w:marTop w:val="0"/>
      <w:marBottom w:val="0"/>
      <w:divBdr>
        <w:top w:val="none" w:sz="0" w:space="0" w:color="auto"/>
        <w:left w:val="none" w:sz="0" w:space="0" w:color="auto"/>
        <w:bottom w:val="none" w:sz="0" w:space="0" w:color="auto"/>
        <w:right w:val="none" w:sz="0" w:space="0" w:color="auto"/>
      </w:divBdr>
    </w:div>
    <w:div w:id="290012811">
      <w:bodyDiv w:val="1"/>
      <w:marLeft w:val="0"/>
      <w:marRight w:val="0"/>
      <w:marTop w:val="0"/>
      <w:marBottom w:val="0"/>
      <w:divBdr>
        <w:top w:val="none" w:sz="0" w:space="0" w:color="auto"/>
        <w:left w:val="none" w:sz="0" w:space="0" w:color="auto"/>
        <w:bottom w:val="none" w:sz="0" w:space="0" w:color="auto"/>
        <w:right w:val="none" w:sz="0" w:space="0" w:color="auto"/>
      </w:divBdr>
    </w:div>
    <w:div w:id="861555164">
      <w:bodyDiv w:val="1"/>
      <w:marLeft w:val="0"/>
      <w:marRight w:val="0"/>
      <w:marTop w:val="0"/>
      <w:marBottom w:val="0"/>
      <w:divBdr>
        <w:top w:val="none" w:sz="0" w:space="0" w:color="auto"/>
        <w:left w:val="none" w:sz="0" w:space="0" w:color="auto"/>
        <w:bottom w:val="none" w:sz="0" w:space="0" w:color="auto"/>
        <w:right w:val="none" w:sz="0" w:space="0" w:color="auto"/>
      </w:divBdr>
    </w:div>
    <w:div w:id="1058285093">
      <w:bodyDiv w:val="1"/>
      <w:marLeft w:val="0"/>
      <w:marRight w:val="0"/>
      <w:marTop w:val="0"/>
      <w:marBottom w:val="0"/>
      <w:divBdr>
        <w:top w:val="none" w:sz="0" w:space="0" w:color="auto"/>
        <w:left w:val="none" w:sz="0" w:space="0" w:color="auto"/>
        <w:bottom w:val="none" w:sz="0" w:space="0" w:color="auto"/>
        <w:right w:val="none" w:sz="0" w:space="0" w:color="auto"/>
      </w:divBdr>
    </w:div>
    <w:div w:id="1164206885">
      <w:bodyDiv w:val="1"/>
      <w:marLeft w:val="0"/>
      <w:marRight w:val="0"/>
      <w:marTop w:val="0"/>
      <w:marBottom w:val="0"/>
      <w:divBdr>
        <w:top w:val="none" w:sz="0" w:space="0" w:color="auto"/>
        <w:left w:val="none" w:sz="0" w:space="0" w:color="auto"/>
        <w:bottom w:val="none" w:sz="0" w:space="0" w:color="auto"/>
        <w:right w:val="none" w:sz="0" w:space="0" w:color="auto"/>
      </w:divBdr>
    </w:div>
    <w:div w:id="1250774055">
      <w:bodyDiv w:val="1"/>
      <w:marLeft w:val="0"/>
      <w:marRight w:val="0"/>
      <w:marTop w:val="0"/>
      <w:marBottom w:val="0"/>
      <w:divBdr>
        <w:top w:val="none" w:sz="0" w:space="0" w:color="auto"/>
        <w:left w:val="none" w:sz="0" w:space="0" w:color="auto"/>
        <w:bottom w:val="none" w:sz="0" w:space="0" w:color="auto"/>
        <w:right w:val="none" w:sz="0" w:space="0" w:color="auto"/>
      </w:divBdr>
    </w:div>
    <w:div w:id="1256741661">
      <w:bodyDiv w:val="1"/>
      <w:marLeft w:val="0"/>
      <w:marRight w:val="0"/>
      <w:marTop w:val="0"/>
      <w:marBottom w:val="0"/>
      <w:divBdr>
        <w:top w:val="none" w:sz="0" w:space="0" w:color="auto"/>
        <w:left w:val="none" w:sz="0" w:space="0" w:color="auto"/>
        <w:bottom w:val="none" w:sz="0" w:space="0" w:color="auto"/>
        <w:right w:val="none" w:sz="0" w:space="0" w:color="auto"/>
      </w:divBdr>
    </w:div>
    <w:div w:id="1307317953">
      <w:bodyDiv w:val="1"/>
      <w:marLeft w:val="0"/>
      <w:marRight w:val="0"/>
      <w:marTop w:val="0"/>
      <w:marBottom w:val="0"/>
      <w:divBdr>
        <w:top w:val="none" w:sz="0" w:space="0" w:color="auto"/>
        <w:left w:val="none" w:sz="0" w:space="0" w:color="auto"/>
        <w:bottom w:val="none" w:sz="0" w:space="0" w:color="auto"/>
        <w:right w:val="none" w:sz="0" w:space="0" w:color="auto"/>
      </w:divBdr>
    </w:div>
    <w:div w:id="1348747472">
      <w:bodyDiv w:val="1"/>
      <w:marLeft w:val="0"/>
      <w:marRight w:val="0"/>
      <w:marTop w:val="0"/>
      <w:marBottom w:val="0"/>
      <w:divBdr>
        <w:top w:val="none" w:sz="0" w:space="0" w:color="auto"/>
        <w:left w:val="none" w:sz="0" w:space="0" w:color="auto"/>
        <w:bottom w:val="none" w:sz="0" w:space="0" w:color="auto"/>
        <w:right w:val="none" w:sz="0" w:space="0" w:color="auto"/>
      </w:divBdr>
    </w:div>
    <w:div w:id="1405685552">
      <w:bodyDiv w:val="1"/>
      <w:marLeft w:val="0"/>
      <w:marRight w:val="0"/>
      <w:marTop w:val="0"/>
      <w:marBottom w:val="0"/>
      <w:divBdr>
        <w:top w:val="none" w:sz="0" w:space="0" w:color="auto"/>
        <w:left w:val="none" w:sz="0" w:space="0" w:color="auto"/>
        <w:bottom w:val="none" w:sz="0" w:space="0" w:color="auto"/>
        <w:right w:val="none" w:sz="0" w:space="0" w:color="auto"/>
      </w:divBdr>
    </w:div>
    <w:div w:id="1497068848">
      <w:bodyDiv w:val="1"/>
      <w:marLeft w:val="0"/>
      <w:marRight w:val="0"/>
      <w:marTop w:val="0"/>
      <w:marBottom w:val="0"/>
      <w:divBdr>
        <w:top w:val="none" w:sz="0" w:space="0" w:color="auto"/>
        <w:left w:val="none" w:sz="0" w:space="0" w:color="auto"/>
        <w:bottom w:val="none" w:sz="0" w:space="0" w:color="auto"/>
        <w:right w:val="none" w:sz="0" w:space="0" w:color="auto"/>
      </w:divBdr>
    </w:div>
    <w:div w:id="1638796076">
      <w:bodyDiv w:val="1"/>
      <w:marLeft w:val="0"/>
      <w:marRight w:val="0"/>
      <w:marTop w:val="0"/>
      <w:marBottom w:val="0"/>
      <w:divBdr>
        <w:top w:val="none" w:sz="0" w:space="0" w:color="auto"/>
        <w:left w:val="none" w:sz="0" w:space="0" w:color="auto"/>
        <w:bottom w:val="none" w:sz="0" w:space="0" w:color="auto"/>
        <w:right w:val="none" w:sz="0" w:space="0" w:color="auto"/>
      </w:divBdr>
    </w:div>
    <w:div w:id="1988431544">
      <w:bodyDiv w:val="1"/>
      <w:marLeft w:val="0"/>
      <w:marRight w:val="0"/>
      <w:marTop w:val="0"/>
      <w:marBottom w:val="0"/>
      <w:divBdr>
        <w:top w:val="none" w:sz="0" w:space="0" w:color="auto"/>
        <w:left w:val="none" w:sz="0" w:space="0" w:color="auto"/>
        <w:bottom w:val="none" w:sz="0" w:space="0" w:color="auto"/>
        <w:right w:val="none" w:sz="0" w:space="0" w:color="auto"/>
      </w:divBdr>
    </w:div>
    <w:div w:id="2026252196">
      <w:bodyDiv w:val="1"/>
      <w:marLeft w:val="0"/>
      <w:marRight w:val="0"/>
      <w:marTop w:val="0"/>
      <w:marBottom w:val="0"/>
      <w:divBdr>
        <w:top w:val="none" w:sz="0" w:space="0" w:color="auto"/>
        <w:left w:val="none" w:sz="0" w:space="0" w:color="auto"/>
        <w:bottom w:val="none" w:sz="0" w:space="0" w:color="auto"/>
        <w:right w:val="none" w:sz="0" w:space="0" w:color="auto"/>
      </w:divBdr>
    </w:div>
    <w:div w:id="2032948524">
      <w:bodyDiv w:val="1"/>
      <w:marLeft w:val="0"/>
      <w:marRight w:val="0"/>
      <w:marTop w:val="0"/>
      <w:marBottom w:val="0"/>
      <w:divBdr>
        <w:top w:val="none" w:sz="0" w:space="0" w:color="auto"/>
        <w:left w:val="none" w:sz="0" w:space="0" w:color="auto"/>
        <w:bottom w:val="none" w:sz="0" w:space="0" w:color="auto"/>
        <w:right w:val="none" w:sz="0" w:space="0" w:color="auto"/>
      </w:divBdr>
    </w:div>
    <w:div w:id="20813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9</cp:revision>
  <dcterms:created xsi:type="dcterms:W3CDTF">2024-05-27T20:20:00Z</dcterms:created>
  <dcterms:modified xsi:type="dcterms:W3CDTF">2024-05-27T20:37:00Z</dcterms:modified>
</cp:coreProperties>
</file>