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F690" w14:textId="53094164" w:rsidR="00120751" w:rsidRDefault="0090174F">
      <w:r>
        <w:t xml:space="preserve">Bank </w:t>
      </w:r>
      <w:proofErr w:type="spellStart"/>
      <w:r>
        <w:t>PincoPallino</w:t>
      </w:r>
      <w:proofErr w:type="spellEnd"/>
      <w:r>
        <w:t xml:space="preserve"> Inc.</w:t>
      </w:r>
    </w:p>
    <w:p w14:paraId="33E8620C" w14:textId="513DFD38" w:rsidR="0090174F" w:rsidRDefault="0090174F" w:rsidP="0090174F">
      <w:pPr>
        <w:pStyle w:val="Paragrafoelenco"/>
        <w:numPr>
          <w:ilvl w:val="0"/>
          <w:numId w:val="1"/>
        </w:numPr>
        <w:rPr>
          <w:lang w:val="en-US"/>
        </w:rPr>
      </w:pPr>
      <w:r>
        <w:rPr>
          <w:lang w:val="en-US"/>
        </w:rPr>
        <w:t>P</w:t>
      </w:r>
      <w:r w:rsidRPr="0090174F">
        <w:rPr>
          <w:lang w:val="en-US"/>
        </w:rPr>
        <w:t xml:space="preserve">resident </w:t>
      </w:r>
    </w:p>
    <w:p w14:paraId="090B1689" w14:textId="51C55544" w:rsidR="0090174F" w:rsidRDefault="0090174F" w:rsidP="0090174F">
      <w:pPr>
        <w:pStyle w:val="Paragrafoelenco"/>
        <w:numPr>
          <w:ilvl w:val="0"/>
          <w:numId w:val="1"/>
        </w:numPr>
        <w:rPr>
          <w:lang w:val="en-US"/>
        </w:rPr>
      </w:pPr>
      <w:r w:rsidRPr="0090174F">
        <w:rPr>
          <w:lang w:val="en-US"/>
        </w:rPr>
        <w:t xml:space="preserve">Board of Directors </w:t>
      </w:r>
    </w:p>
    <w:p w14:paraId="16F701E8" w14:textId="0109694F" w:rsidR="0090174F" w:rsidRDefault="0090174F" w:rsidP="0090174F">
      <w:pPr>
        <w:pStyle w:val="Paragrafoelenco"/>
        <w:numPr>
          <w:ilvl w:val="0"/>
          <w:numId w:val="1"/>
        </w:numPr>
        <w:rPr>
          <w:lang w:val="en-US"/>
        </w:rPr>
      </w:pPr>
      <w:r w:rsidRPr="0090174F">
        <w:rPr>
          <w:lang w:val="en-US"/>
        </w:rPr>
        <w:t xml:space="preserve">Chief Financial Officer </w:t>
      </w:r>
    </w:p>
    <w:p w14:paraId="7C401C07" w14:textId="010EBA12" w:rsidR="0090174F" w:rsidRDefault="0090174F" w:rsidP="0090174F">
      <w:pPr>
        <w:pStyle w:val="Paragrafoelenco"/>
        <w:numPr>
          <w:ilvl w:val="0"/>
          <w:numId w:val="1"/>
        </w:numPr>
        <w:rPr>
          <w:lang w:val="en-US"/>
        </w:rPr>
      </w:pPr>
      <w:r w:rsidRPr="0090174F">
        <w:rPr>
          <w:lang w:val="en-US"/>
        </w:rPr>
        <w:t xml:space="preserve">Chief Operating Officer </w:t>
      </w:r>
    </w:p>
    <w:p w14:paraId="1C582C90" w14:textId="77777777" w:rsidR="0090174F" w:rsidRDefault="0090174F" w:rsidP="0090174F">
      <w:pPr>
        <w:pStyle w:val="Paragrafoelenco"/>
        <w:numPr>
          <w:ilvl w:val="0"/>
          <w:numId w:val="1"/>
        </w:numPr>
        <w:rPr>
          <w:lang w:val="en-US"/>
        </w:rPr>
      </w:pPr>
      <w:r w:rsidRPr="0090174F">
        <w:rPr>
          <w:lang w:val="en-US"/>
        </w:rPr>
        <w:t xml:space="preserve">Marketing and Sales Department </w:t>
      </w:r>
    </w:p>
    <w:p w14:paraId="772FCA9E" w14:textId="77777777" w:rsidR="0090174F" w:rsidRDefault="0090174F" w:rsidP="0090174F">
      <w:pPr>
        <w:pStyle w:val="Paragrafoelenco"/>
        <w:numPr>
          <w:ilvl w:val="0"/>
          <w:numId w:val="1"/>
        </w:numPr>
        <w:rPr>
          <w:lang w:val="en-US"/>
        </w:rPr>
      </w:pPr>
      <w:r w:rsidRPr="0090174F">
        <w:rPr>
          <w:lang w:val="en-US"/>
        </w:rPr>
        <w:t xml:space="preserve">Human Resources </w:t>
      </w:r>
    </w:p>
    <w:p w14:paraId="670DB282" w14:textId="77777777" w:rsidR="0090174F" w:rsidRDefault="0090174F" w:rsidP="0090174F">
      <w:pPr>
        <w:pStyle w:val="Paragrafoelenco"/>
        <w:numPr>
          <w:ilvl w:val="0"/>
          <w:numId w:val="1"/>
        </w:numPr>
        <w:rPr>
          <w:lang w:val="en-US"/>
        </w:rPr>
      </w:pPr>
      <w:r w:rsidRPr="0090174F">
        <w:rPr>
          <w:lang w:val="en-US"/>
        </w:rPr>
        <w:t xml:space="preserve">Risk Management </w:t>
      </w:r>
    </w:p>
    <w:p w14:paraId="5D077659" w14:textId="77777777" w:rsidR="0090174F" w:rsidRDefault="0090174F" w:rsidP="0090174F">
      <w:pPr>
        <w:pStyle w:val="Paragrafoelenco"/>
        <w:numPr>
          <w:ilvl w:val="0"/>
          <w:numId w:val="1"/>
        </w:numPr>
        <w:rPr>
          <w:lang w:val="en-US"/>
        </w:rPr>
      </w:pPr>
      <w:r w:rsidRPr="0090174F">
        <w:rPr>
          <w:lang w:val="en-US"/>
        </w:rPr>
        <w:t>Compliance</w:t>
      </w:r>
    </w:p>
    <w:p w14:paraId="1168ED2B" w14:textId="77777777" w:rsidR="0090174F" w:rsidRDefault="0090174F" w:rsidP="0090174F">
      <w:pPr>
        <w:pStyle w:val="Paragrafoelenco"/>
        <w:numPr>
          <w:ilvl w:val="0"/>
          <w:numId w:val="1"/>
        </w:numPr>
        <w:rPr>
          <w:lang w:val="en-US"/>
        </w:rPr>
      </w:pPr>
      <w:r>
        <w:rPr>
          <w:lang w:val="en-US"/>
        </w:rPr>
        <w:t>I</w:t>
      </w:r>
      <w:r w:rsidRPr="0090174F">
        <w:rPr>
          <w:lang w:val="en-US"/>
        </w:rPr>
        <w:t>nformation Technology</w:t>
      </w:r>
    </w:p>
    <w:p w14:paraId="1CD8EE63" w14:textId="5CFDD889" w:rsidR="0090174F" w:rsidRDefault="0090174F" w:rsidP="0090174F">
      <w:pPr>
        <w:pStyle w:val="Paragrafoelenco"/>
        <w:numPr>
          <w:ilvl w:val="0"/>
          <w:numId w:val="1"/>
        </w:numPr>
        <w:rPr>
          <w:lang w:val="en-US"/>
        </w:rPr>
      </w:pPr>
      <w:r w:rsidRPr="0090174F">
        <w:rPr>
          <w:lang w:val="en-US"/>
        </w:rPr>
        <w:t>Customer Service</w:t>
      </w:r>
    </w:p>
    <w:p w14:paraId="226C4494" w14:textId="77777777" w:rsidR="0090174F" w:rsidRPr="0090174F" w:rsidRDefault="0090174F" w:rsidP="0090174F">
      <w:pPr>
        <w:rPr>
          <w:lang w:val="en-US"/>
        </w:rPr>
      </w:pPr>
      <w:r w:rsidRPr="0090174F">
        <w:rPr>
          <w:lang w:val="en-US"/>
        </w:rPr>
        <w:t xml:space="preserve">                                      President</w:t>
      </w:r>
    </w:p>
    <w:p w14:paraId="2E8FA760" w14:textId="77777777" w:rsidR="0090174F" w:rsidRPr="0090174F" w:rsidRDefault="0090174F" w:rsidP="0090174F">
      <w:pPr>
        <w:rPr>
          <w:lang w:val="en-US"/>
        </w:rPr>
      </w:pPr>
      <w:r w:rsidRPr="0090174F">
        <w:rPr>
          <w:lang w:val="en-US"/>
        </w:rPr>
        <w:t xml:space="preserve">                                         |</w:t>
      </w:r>
    </w:p>
    <w:p w14:paraId="5814DDE6" w14:textId="77777777" w:rsidR="0090174F" w:rsidRPr="0090174F" w:rsidRDefault="0090174F" w:rsidP="0090174F">
      <w:pPr>
        <w:rPr>
          <w:lang w:val="en-US"/>
        </w:rPr>
      </w:pPr>
      <w:r w:rsidRPr="0090174F">
        <w:rPr>
          <w:lang w:val="en-US"/>
        </w:rPr>
        <w:t xml:space="preserve">                             +-----------+------------+</w:t>
      </w:r>
    </w:p>
    <w:p w14:paraId="33919A18" w14:textId="77777777" w:rsidR="0090174F" w:rsidRPr="0090174F" w:rsidRDefault="0090174F" w:rsidP="0090174F">
      <w:pPr>
        <w:rPr>
          <w:lang w:val="en-US"/>
        </w:rPr>
      </w:pPr>
      <w:r w:rsidRPr="0090174F">
        <w:rPr>
          <w:lang w:val="en-US"/>
        </w:rPr>
        <w:t xml:space="preserve">                             |                        |</w:t>
      </w:r>
    </w:p>
    <w:p w14:paraId="73D166E1" w14:textId="77777777" w:rsidR="0090174F" w:rsidRPr="0090174F" w:rsidRDefault="0090174F" w:rsidP="0090174F">
      <w:pPr>
        <w:rPr>
          <w:lang w:val="en-US"/>
        </w:rPr>
      </w:pPr>
      <w:r w:rsidRPr="0090174F">
        <w:rPr>
          <w:lang w:val="en-US"/>
        </w:rPr>
        <w:t xml:space="preserve">                     Board of Directors          Chief Financial Officer</w:t>
      </w:r>
    </w:p>
    <w:p w14:paraId="4364AF9D" w14:textId="77777777" w:rsidR="0090174F" w:rsidRPr="0090174F" w:rsidRDefault="0090174F" w:rsidP="0090174F">
      <w:pPr>
        <w:rPr>
          <w:lang w:val="en-US"/>
        </w:rPr>
      </w:pPr>
      <w:r w:rsidRPr="0090174F">
        <w:rPr>
          <w:lang w:val="en-US"/>
        </w:rPr>
        <w:t xml:space="preserve">                             |                        |</w:t>
      </w:r>
    </w:p>
    <w:p w14:paraId="08B1E6D7" w14:textId="77777777" w:rsidR="0090174F" w:rsidRPr="0090174F" w:rsidRDefault="0090174F" w:rsidP="0090174F">
      <w:pPr>
        <w:rPr>
          <w:lang w:val="en-US"/>
        </w:rPr>
      </w:pPr>
      <w:r w:rsidRPr="0090174F">
        <w:rPr>
          <w:lang w:val="en-US"/>
        </w:rPr>
        <w:t xml:space="preserve">         +-------------------+-----------------+      |</w:t>
      </w:r>
    </w:p>
    <w:p w14:paraId="2BF1808D" w14:textId="77777777" w:rsidR="0090174F" w:rsidRPr="0090174F" w:rsidRDefault="0090174F" w:rsidP="0090174F">
      <w:pPr>
        <w:rPr>
          <w:lang w:val="en-US"/>
        </w:rPr>
      </w:pPr>
      <w:r w:rsidRPr="0090174F">
        <w:rPr>
          <w:lang w:val="en-US"/>
        </w:rPr>
        <w:t xml:space="preserve">         |                   |                 |      |</w:t>
      </w:r>
    </w:p>
    <w:p w14:paraId="6ADD6EC5" w14:textId="77777777" w:rsidR="0090174F" w:rsidRPr="0090174F" w:rsidRDefault="0090174F" w:rsidP="0090174F">
      <w:pPr>
        <w:rPr>
          <w:lang w:val="en-US"/>
        </w:rPr>
      </w:pPr>
      <w:r w:rsidRPr="0090174F">
        <w:rPr>
          <w:lang w:val="en-US"/>
        </w:rPr>
        <w:t xml:space="preserve">  Chief Operating    Marketing and Sales   Human Resources</w:t>
      </w:r>
    </w:p>
    <w:p w14:paraId="4BEF7BB2" w14:textId="77777777" w:rsidR="0090174F" w:rsidRPr="0090174F" w:rsidRDefault="0090174F" w:rsidP="0090174F">
      <w:pPr>
        <w:rPr>
          <w:lang w:val="en-US"/>
        </w:rPr>
      </w:pPr>
      <w:r w:rsidRPr="0090174F">
        <w:rPr>
          <w:lang w:val="en-US"/>
        </w:rPr>
        <w:t xml:space="preserve">       Officer         Department</w:t>
      </w:r>
    </w:p>
    <w:p w14:paraId="3D692685" w14:textId="77777777" w:rsidR="0090174F" w:rsidRPr="0090174F" w:rsidRDefault="0090174F" w:rsidP="0090174F">
      <w:pPr>
        <w:rPr>
          <w:lang w:val="en-US"/>
        </w:rPr>
      </w:pPr>
      <w:r w:rsidRPr="0090174F">
        <w:rPr>
          <w:lang w:val="en-US"/>
        </w:rPr>
        <w:t xml:space="preserve">         |                   |</w:t>
      </w:r>
    </w:p>
    <w:p w14:paraId="05F78167" w14:textId="77777777" w:rsidR="0090174F" w:rsidRPr="0090174F" w:rsidRDefault="0090174F" w:rsidP="0090174F">
      <w:pPr>
        <w:rPr>
          <w:lang w:val="en-US"/>
        </w:rPr>
      </w:pPr>
      <w:r w:rsidRPr="0090174F">
        <w:rPr>
          <w:lang w:val="en-US"/>
        </w:rPr>
        <w:t xml:space="preserve">         +-------------------+</w:t>
      </w:r>
    </w:p>
    <w:p w14:paraId="032C1208" w14:textId="77777777" w:rsidR="0090174F" w:rsidRPr="0090174F" w:rsidRDefault="0090174F" w:rsidP="0090174F">
      <w:pPr>
        <w:rPr>
          <w:lang w:val="en-US"/>
        </w:rPr>
      </w:pPr>
      <w:r w:rsidRPr="0090174F">
        <w:rPr>
          <w:lang w:val="en-US"/>
        </w:rPr>
        <w:t xml:space="preserve">                    |</w:t>
      </w:r>
    </w:p>
    <w:p w14:paraId="4CBC6691" w14:textId="77777777" w:rsidR="0090174F" w:rsidRPr="0090174F" w:rsidRDefault="0090174F" w:rsidP="0090174F">
      <w:pPr>
        <w:rPr>
          <w:lang w:val="en-US"/>
        </w:rPr>
      </w:pPr>
      <w:r w:rsidRPr="0090174F">
        <w:rPr>
          <w:lang w:val="en-US"/>
        </w:rPr>
        <w:t xml:space="preserve">              Risk Management</w:t>
      </w:r>
    </w:p>
    <w:p w14:paraId="72B7A237" w14:textId="77777777" w:rsidR="0090174F" w:rsidRPr="0090174F" w:rsidRDefault="0090174F" w:rsidP="0090174F">
      <w:pPr>
        <w:rPr>
          <w:lang w:val="en-US"/>
        </w:rPr>
      </w:pPr>
      <w:r w:rsidRPr="0090174F">
        <w:rPr>
          <w:lang w:val="en-US"/>
        </w:rPr>
        <w:t xml:space="preserve">                    |</w:t>
      </w:r>
    </w:p>
    <w:p w14:paraId="09D70B26" w14:textId="77777777" w:rsidR="0090174F" w:rsidRPr="0090174F" w:rsidRDefault="0090174F" w:rsidP="0090174F">
      <w:pPr>
        <w:rPr>
          <w:lang w:val="en-US"/>
        </w:rPr>
      </w:pPr>
      <w:r w:rsidRPr="0090174F">
        <w:rPr>
          <w:lang w:val="en-US"/>
        </w:rPr>
        <w:t xml:space="preserve">                Compliance</w:t>
      </w:r>
    </w:p>
    <w:p w14:paraId="19D36B54" w14:textId="77777777" w:rsidR="0090174F" w:rsidRPr="0090174F" w:rsidRDefault="0090174F" w:rsidP="0090174F">
      <w:pPr>
        <w:rPr>
          <w:lang w:val="en-US"/>
        </w:rPr>
      </w:pPr>
      <w:r w:rsidRPr="0090174F">
        <w:rPr>
          <w:lang w:val="en-US"/>
        </w:rPr>
        <w:t xml:space="preserve">                    |</w:t>
      </w:r>
    </w:p>
    <w:p w14:paraId="5EC923AB" w14:textId="77777777" w:rsidR="0090174F" w:rsidRPr="0090174F" w:rsidRDefault="0090174F" w:rsidP="0090174F">
      <w:pPr>
        <w:rPr>
          <w:lang w:val="en-US"/>
        </w:rPr>
      </w:pPr>
      <w:r w:rsidRPr="0090174F">
        <w:rPr>
          <w:lang w:val="en-US"/>
        </w:rPr>
        <w:t xml:space="preserve">          +---------+----------+</w:t>
      </w:r>
    </w:p>
    <w:p w14:paraId="656A5320" w14:textId="77777777" w:rsidR="0090174F" w:rsidRPr="0090174F" w:rsidRDefault="0090174F" w:rsidP="0090174F">
      <w:pPr>
        <w:rPr>
          <w:lang w:val="en-US"/>
        </w:rPr>
      </w:pPr>
      <w:r w:rsidRPr="0090174F">
        <w:rPr>
          <w:lang w:val="en-US"/>
        </w:rPr>
        <w:t xml:space="preserve">          |                    |</w:t>
      </w:r>
    </w:p>
    <w:p w14:paraId="30A834C8" w14:textId="3B03E411" w:rsidR="0090174F" w:rsidRDefault="0090174F" w:rsidP="0090174F">
      <w:pPr>
        <w:rPr>
          <w:lang w:val="en-US"/>
        </w:rPr>
      </w:pPr>
      <w:r w:rsidRPr="0090174F">
        <w:rPr>
          <w:lang w:val="en-US"/>
        </w:rPr>
        <w:t xml:space="preserve">  Information Technology   Customer Service</w:t>
      </w:r>
    </w:p>
    <w:p w14:paraId="3B601A45" w14:textId="77777777" w:rsidR="00AE0425" w:rsidRDefault="00AE0425" w:rsidP="0090174F">
      <w:pPr>
        <w:rPr>
          <w:lang w:val="en-US"/>
        </w:rPr>
      </w:pPr>
    </w:p>
    <w:p w14:paraId="5B2332CC" w14:textId="7060A36F" w:rsidR="00AE0425" w:rsidRDefault="00AE0425">
      <w:pPr>
        <w:rPr>
          <w:lang w:val="en-US"/>
        </w:rPr>
      </w:pPr>
      <w:r>
        <w:rPr>
          <w:lang w:val="en-US"/>
        </w:rPr>
        <w:br w:type="page"/>
      </w:r>
    </w:p>
    <w:p w14:paraId="5D801965" w14:textId="77777777" w:rsidR="00AE0425" w:rsidRPr="00AE0425" w:rsidRDefault="00AE0425" w:rsidP="00AE0425">
      <w:pPr>
        <w:numPr>
          <w:ilvl w:val="0"/>
          <w:numId w:val="2"/>
        </w:numPr>
      </w:pPr>
      <w:proofErr w:type="spellStart"/>
      <w:r w:rsidRPr="00AE0425">
        <w:rPr>
          <w:b/>
          <w:bCs/>
        </w:rPr>
        <w:lastRenderedPageBreak/>
        <w:t>Organizational</w:t>
      </w:r>
      <w:proofErr w:type="spellEnd"/>
      <w:r w:rsidRPr="00AE0425">
        <w:rPr>
          <w:b/>
          <w:bCs/>
        </w:rPr>
        <w:t xml:space="preserve"> Context (GV.OC):</w:t>
      </w:r>
    </w:p>
    <w:p w14:paraId="165B2F21" w14:textId="77777777" w:rsidR="00AE0425" w:rsidRPr="00AE0425" w:rsidRDefault="00AE0425" w:rsidP="00AE0425">
      <w:pPr>
        <w:numPr>
          <w:ilvl w:val="1"/>
          <w:numId w:val="2"/>
        </w:numPr>
        <w:rPr>
          <w:lang w:val="en-US"/>
        </w:rPr>
      </w:pPr>
      <w:r w:rsidRPr="00AE0425">
        <w:rPr>
          <w:lang w:val="en-US"/>
        </w:rPr>
        <w:t>GV.OC-02: Internal and external stakeholders are understood, and their needs and expectations regarding cybersecurity risk management are understood and considered.</w:t>
      </w:r>
    </w:p>
    <w:p w14:paraId="432BCCFF" w14:textId="77777777" w:rsidR="00AE0425" w:rsidRDefault="00AE0425" w:rsidP="00AE0425">
      <w:pPr>
        <w:numPr>
          <w:ilvl w:val="2"/>
          <w:numId w:val="2"/>
        </w:numPr>
        <w:rPr>
          <w:lang w:val="en-US"/>
        </w:rPr>
      </w:pPr>
      <w:r w:rsidRPr="00AE0425">
        <w:rPr>
          <w:lang w:val="en-US"/>
        </w:rPr>
        <w:t>Risk: Failure to understand stakeholder expectations may lead to inadequate security measures, potentially resulting in data breaches or loss of trust.</w:t>
      </w:r>
    </w:p>
    <w:p w14:paraId="046D5D21" w14:textId="50B3A387" w:rsidR="00F575DE" w:rsidRPr="00AE0425" w:rsidRDefault="00F575DE" w:rsidP="00AE0425">
      <w:pPr>
        <w:numPr>
          <w:ilvl w:val="2"/>
          <w:numId w:val="2"/>
        </w:numPr>
        <w:rPr>
          <w:lang w:val="en-US"/>
        </w:rPr>
      </w:pPr>
      <w:r>
        <w:rPr>
          <w:lang w:val="en-US"/>
        </w:rPr>
        <w:t xml:space="preserve">Comment: </w:t>
      </w:r>
      <w:r w:rsidRPr="00F575DE">
        <w:rPr>
          <w:lang w:val="en-US"/>
        </w:rPr>
        <w:t>Understanding stakeholder expectations is vital, but it's equally crucial to effectively integrate these expectations into actionable cybersecurity strategies. Failure to accurately gauge stakeholder needs could lead to misguided security measures that don't effectively address the organization's true risks.</w:t>
      </w:r>
    </w:p>
    <w:p w14:paraId="02641B79" w14:textId="77777777" w:rsidR="00AE0425" w:rsidRPr="00AE0425" w:rsidRDefault="00AE0425" w:rsidP="00AE0425">
      <w:pPr>
        <w:numPr>
          <w:ilvl w:val="0"/>
          <w:numId w:val="2"/>
        </w:numPr>
        <w:rPr>
          <w:lang w:val="en-US"/>
        </w:rPr>
      </w:pPr>
      <w:r w:rsidRPr="00AE0425">
        <w:rPr>
          <w:b/>
          <w:bCs/>
          <w:lang w:val="en-US"/>
        </w:rPr>
        <w:t>Risk Management Strategy (GV.RM):</w:t>
      </w:r>
    </w:p>
    <w:p w14:paraId="557E9359" w14:textId="77777777" w:rsidR="00AE0425" w:rsidRPr="00AE0425" w:rsidRDefault="00AE0425" w:rsidP="00AE0425">
      <w:pPr>
        <w:numPr>
          <w:ilvl w:val="1"/>
          <w:numId w:val="2"/>
        </w:numPr>
        <w:rPr>
          <w:lang w:val="en-US"/>
        </w:rPr>
      </w:pPr>
      <w:r w:rsidRPr="00AE0425">
        <w:rPr>
          <w:lang w:val="en-US"/>
        </w:rPr>
        <w:t>GV.RM-01: Risk management objectives are established and agreed to by organizational stakeholders.</w:t>
      </w:r>
    </w:p>
    <w:p w14:paraId="73E7A57B" w14:textId="77777777" w:rsidR="00AE0425" w:rsidRDefault="00AE0425" w:rsidP="00AE0425">
      <w:pPr>
        <w:numPr>
          <w:ilvl w:val="2"/>
          <w:numId w:val="2"/>
        </w:numPr>
        <w:rPr>
          <w:lang w:val="en-US"/>
        </w:rPr>
      </w:pPr>
      <w:r w:rsidRPr="00AE0425">
        <w:rPr>
          <w:lang w:val="en-US"/>
        </w:rPr>
        <w:t>Risk: Without clear risk management objectives, the organization may struggle to prioritize and address cybersecurity threats effectively.</w:t>
      </w:r>
    </w:p>
    <w:p w14:paraId="3274E281" w14:textId="441CEA55" w:rsidR="00F575DE" w:rsidRPr="00AE0425" w:rsidRDefault="00F575DE" w:rsidP="00AE0425">
      <w:pPr>
        <w:numPr>
          <w:ilvl w:val="2"/>
          <w:numId w:val="2"/>
        </w:numPr>
        <w:rPr>
          <w:lang w:val="en-US"/>
        </w:rPr>
      </w:pPr>
      <w:r>
        <w:rPr>
          <w:lang w:val="en-US"/>
        </w:rPr>
        <w:t xml:space="preserve">Comment: </w:t>
      </w:r>
      <w:r w:rsidRPr="00F575DE">
        <w:rPr>
          <w:lang w:val="en-US"/>
        </w:rPr>
        <w:t>While stakeholder buy-in for risk management objectives is essential, ensuring these objectives are practical, achievable, and aligned with the organization's overall goals is equally critical. Unrealistic or overly conservative objectives may hinder organizational agility and innovation.</w:t>
      </w:r>
    </w:p>
    <w:p w14:paraId="18C462F6" w14:textId="77777777" w:rsidR="00AE0425" w:rsidRPr="00AE0425" w:rsidRDefault="00AE0425" w:rsidP="00AE0425">
      <w:pPr>
        <w:numPr>
          <w:ilvl w:val="0"/>
          <w:numId w:val="2"/>
        </w:numPr>
        <w:rPr>
          <w:lang w:val="en-US"/>
        </w:rPr>
      </w:pPr>
      <w:r w:rsidRPr="00AE0425">
        <w:rPr>
          <w:b/>
          <w:bCs/>
          <w:lang w:val="en-US"/>
        </w:rPr>
        <w:t>Roles, Responsibilities, and Authorities (GV.RR):</w:t>
      </w:r>
    </w:p>
    <w:p w14:paraId="411533D6" w14:textId="77777777" w:rsidR="00AE0425" w:rsidRPr="00AE0425" w:rsidRDefault="00AE0425" w:rsidP="00AE0425">
      <w:pPr>
        <w:numPr>
          <w:ilvl w:val="1"/>
          <w:numId w:val="2"/>
        </w:numPr>
        <w:rPr>
          <w:lang w:val="en-US"/>
        </w:rPr>
      </w:pPr>
      <w:r w:rsidRPr="00AE0425">
        <w:rPr>
          <w:lang w:val="en-US"/>
        </w:rPr>
        <w:t>GV.RR-02: Roles, responsibilities, and authorities related to cybersecurity risk management are established, communicated, understood, and enforced.</w:t>
      </w:r>
    </w:p>
    <w:p w14:paraId="6572629F" w14:textId="77777777" w:rsidR="00AE0425" w:rsidRDefault="00AE0425" w:rsidP="00AE0425">
      <w:pPr>
        <w:numPr>
          <w:ilvl w:val="2"/>
          <w:numId w:val="2"/>
        </w:numPr>
        <w:rPr>
          <w:lang w:val="en-US"/>
        </w:rPr>
      </w:pPr>
      <w:r w:rsidRPr="00AE0425">
        <w:rPr>
          <w:lang w:val="en-US"/>
        </w:rPr>
        <w:t>Risk: Lack of clarity regarding cybersecurity roles and responsibilities can lead to confusion and gaps in security coverage.</w:t>
      </w:r>
    </w:p>
    <w:p w14:paraId="2744F281" w14:textId="66D5AEE7" w:rsidR="00F575DE" w:rsidRPr="00AE0425" w:rsidRDefault="00F575DE" w:rsidP="00AE0425">
      <w:pPr>
        <w:numPr>
          <w:ilvl w:val="2"/>
          <w:numId w:val="2"/>
        </w:numPr>
        <w:rPr>
          <w:lang w:val="en-US"/>
        </w:rPr>
      </w:pPr>
      <w:r>
        <w:rPr>
          <w:lang w:val="en-US"/>
        </w:rPr>
        <w:t xml:space="preserve">Comment: </w:t>
      </w:r>
      <w:r w:rsidRPr="00F575DE">
        <w:rPr>
          <w:lang w:val="en-US"/>
        </w:rPr>
        <w:t xml:space="preserve">Establishing clear roles and responsibilities is crucial, but enforcement can be challenging, especially in organizations where cybersecurity is not viewed as a top priority. </w:t>
      </w:r>
      <w:r w:rsidRPr="00F575DE">
        <w:t>Accountability gaps may lead to confusion and gaps in coverage</w:t>
      </w:r>
    </w:p>
    <w:p w14:paraId="703E4B58" w14:textId="77777777" w:rsidR="00AE0425" w:rsidRPr="00AE0425" w:rsidRDefault="00AE0425" w:rsidP="00AE0425">
      <w:pPr>
        <w:numPr>
          <w:ilvl w:val="0"/>
          <w:numId w:val="2"/>
        </w:numPr>
      </w:pPr>
      <w:r w:rsidRPr="00AE0425">
        <w:rPr>
          <w:b/>
          <w:bCs/>
        </w:rPr>
        <w:t>Policy (GV.PO):</w:t>
      </w:r>
    </w:p>
    <w:p w14:paraId="20DD6A27" w14:textId="77777777" w:rsidR="00AE0425" w:rsidRPr="00AE0425" w:rsidRDefault="00AE0425" w:rsidP="00AE0425">
      <w:pPr>
        <w:numPr>
          <w:ilvl w:val="1"/>
          <w:numId w:val="2"/>
        </w:numPr>
        <w:rPr>
          <w:lang w:val="en-US"/>
        </w:rPr>
      </w:pPr>
      <w:r w:rsidRPr="00AE0425">
        <w:rPr>
          <w:lang w:val="en-US"/>
        </w:rPr>
        <w:t>GV.PO-01: Policy for managing cybersecurity risks is established based on organizational context, cybersecurity strategy, and priorities and is communicated and enforced.</w:t>
      </w:r>
    </w:p>
    <w:p w14:paraId="693E2552" w14:textId="77777777" w:rsidR="00AE0425" w:rsidRDefault="00AE0425" w:rsidP="00AE0425">
      <w:pPr>
        <w:numPr>
          <w:ilvl w:val="2"/>
          <w:numId w:val="2"/>
        </w:numPr>
        <w:rPr>
          <w:lang w:val="en-US"/>
        </w:rPr>
      </w:pPr>
      <w:r w:rsidRPr="00AE0425">
        <w:rPr>
          <w:lang w:val="en-US"/>
        </w:rPr>
        <w:t>Risk: Failure to establish and enforce cybersecurity policies leaves the organization vulnerable to security incidents and regulatory non-compliance.</w:t>
      </w:r>
    </w:p>
    <w:p w14:paraId="7B1DC3AA" w14:textId="41FC4137" w:rsidR="00F575DE" w:rsidRPr="00AE0425" w:rsidRDefault="00F575DE" w:rsidP="00AE0425">
      <w:pPr>
        <w:numPr>
          <w:ilvl w:val="2"/>
          <w:numId w:val="2"/>
        </w:numPr>
        <w:rPr>
          <w:lang w:val="en-US"/>
        </w:rPr>
      </w:pPr>
      <w:r>
        <w:rPr>
          <w:lang w:val="en-US"/>
        </w:rPr>
        <w:t xml:space="preserve">Comment: </w:t>
      </w:r>
      <w:r w:rsidRPr="00F575DE">
        <w:rPr>
          <w:lang w:val="en-US"/>
        </w:rPr>
        <w:t>Establishing policies is essential, but their effectiveness and enforcement are paramount. Many organizations struggle with enforcement due to resource constraints or a lack of organizational culture that prioritizes security. Policies must be dynamic and adaptable to evolving threats and technologies.</w:t>
      </w:r>
    </w:p>
    <w:p w14:paraId="102A9BC0" w14:textId="77777777" w:rsidR="00AE0425" w:rsidRPr="00AE0425" w:rsidRDefault="00AE0425" w:rsidP="00AE0425">
      <w:pPr>
        <w:numPr>
          <w:ilvl w:val="0"/>
          <w:numId w:val="2"/>
        </w:numPr>
      </w:pPr>
      <w:proofErr w:type="spellStart"/>
      <w:r w:rsidRPr="00AE0425">
        <w:rPr>
          <w:b/>
          <w:bCs/>
        </w:rPr>
        <w:lastRenderedPageBreak/>
        <w:t>Oversight</w:t>
      </w:r>
      <w:proofErr w:type="spellEnd"/>
      <w:r w:rsidRPr="00AE0425">
        <w:rPr>
          <w:b/>
          <w:bCs/>
        </w:rPr>
        <w:t xml:space="preserve"> (GV.OV):</w:t>
      </w:r>
    </w:p>
    <w:p w14:paraId="4DA5C9E0" w14:textId="77777777" w:rsidR="00AE0425" w:rsidRPr="00AE0425" w:rsidRDefault="00AE0425" w:rsidP="00AE0425">
      <w:pPr>
        <w:numPr>
          <w:ilvl w:val="1"/>
          <w:numId w:val="2"/>
        </w:numPr>
        <w:rPr>
          <w:lang w:val="en-US"/>
        </w:rPr>
      </w:pPr>
      <w:r w:rsidRPr="00AE0425">
        <w:rPr>
          <w:lang w:val="en-US"/>
        </w:rPr>
        <w:t>GV.OV-01: Cybersecurity risk management strategy outcomes are reviewed to inform and adjust strategy and direction.</w:t>
      </w:r>
    </w:p>
    <w:p w14:paraId="6C3E67E5" w14:textId="77777777" w:rsidR="00AE0425" w:rsidRDefault="00AE0425" w:rsidP="00AE0425">
      <w:pPr>
        <w:numPr>
          <w:ilvl w:val="2"/>
          <w:numId w:val="2"/>
        </w:numPr>
        <w:rPr>
          <w:lang w:val="en-US"/>
        </w:rPr>
      </w:pPr>
      <w:r w:rsidRPr="00AE0425">
        <w:rPr>
          <w:lang w:val="en-US"/>
        </w:rPr>
        <w:t>Risk: Inadequate oversight may result in outdated or ineffective cybersecurity strategies, leaving the organization exposed to emerging threats.</w:t>
      </w:r>
    </w:p>
    <w:p w14:paraId="1D0C0C35" w14:textId="66666162" w:rsidR="00F575DE" w:rsidRPr="00AE0425" w:rsidRDefault="00F575DE" w:rsidP="00AE0425">
      <w:pPr>
        <w:numPr>
          <w:ilvl w:val="2"/>
          <w:numId w:val="2"/>
        </w:numPr>
        <w:rPr>
          <w:lang w:val="en-US"/>
        </w:rPr>
      </w:pPr>
      <w:r>
        <w:rPr>
          <w:lang w:val="en-US"/>
        </w:rPr>
        <w:t xml:space="preserve">Comment: </w:t>
      </w:r>
      <w:r w:rsidRPr="00F575DE">
        <w:rPr>
          <w:lang w:val="en-US"/>
        </w:rPr>
        <w:t>While reviewing outcomes is crucial, the effectiveness of oversight depends on the depth and frequency of these reviews. Reactive rather than proactive oversight, coupled with resistance to change or insufficient resources, can undermine the value of oversight efforts.</w:t>
      </w:r>
    </w:p>
    <w:p w14:paraId="3124AE02" w14:textId="77777777" w:rsidR="00AE0425" w:rsidRPr="00AE0425" w:rsidRDefault="00AE0425" w:rsidP="00AE0425">
      <w:pPr>
        <w:numPr>
          <w:ilvl w:val="0"/>
          <w:numId w:val="2"/>
        </w:numPr>
        <w:rPr>
          <w:lang w:val="en-US"/>
        </w:rPr>
      </w:pPr>
      <w:r w:rsidRPr="00AE0425">
        <w:rPr>
          <w:b/>
          <w:bCs/>
          <w:lang w:val="en-US"/>
        </w:rPr>
        <w:t>Cybersecurity Supply Chain Risk Management (GV.SC):</w:t>
      </w:r>
    </w:p>
    <w:p w14:paraId="67345944" w14:textId="77777777" w:rsidR="00AE0425" w:rsidRPr="00AE0425" w:rsidRDefault="00AE0425" w:rsidP="00AE0425">
      <w:pPr>
        <w:numPr>
          <w:ilvl w:val="1"/>
          <w:numId w:val="2"/>
        </w:numPr>
        <w:rPr>
          <w:lang w:val="en-US"/>
        </w:rPr>
      </w:pPr>
      <w:r w:rsidRPr="00AE0425">
        <w:rPr>
          <w:lang w:val="en-US"/>
        </w:rPr>
        <w:t>GV.SC-03: Cybersecurity supply chain risk management is integrated into cybersecurity and enterprise risk management, risk assessment, and improvement processes.</w:t>
      </w:r>
    </w:p>
    <w:p w14:paraId="5E517E09" w14:textId="77777777" w:rsidR="00AE0425" w:rsidRDefault="00AE0425" w:rsidP="00AE0425">
      <w:pPr>
        <w:numPr>
          <w:ilvl w:val="2"/>
          <w:numId w:val="2"/>
        </w:numPr>
        <w:rPr>
          <w:lang w:val="en-US"/>
        </w:rPr>
      </w:pPr>
      <w:r w:rsidRPr="00AE0425">
        <w:rPr>
          <w:lang w:val="en-US"/>
        </w:rPr>
        <w:t>Risk: Failure to integrate supply chain risk management processes may result in vulnerabilities introduced through third-party vendors</w:t>
      </w:r>
    </w:p>
    <w:p w14:paraId="71C3B8CA" w14:textId="5454CF2F" w:rsidR="00F575DE" w:rsidRDefault="00F575DE" w:rsidP="00AE0425">
      <w:pPr>
        <w:numPr>
          <w:ilvl w:val="2"/>
          <w:numId w:val="2"/>
        </w:numPr>
        <w:rPr>
          <w:lang w:val="en-US"/>
        </w:rPr>
      </w:pPr>
      <w:r>
        <w:rPr>
          <w:lang w:val="en-US"/>
        </w:rPr>
        <w:t xml:space="preserve">Comment: </w:t>
      </w:r>
      <w:r w:rsidRPr="00F575DE">
        <w:rPr>
          <w:lang w:val="en-US"/>
        </w:rPr>
        <w:t>Integrating supply chain risk management processes is vital to avoid vulnerabilities introduced through third-party vendors. Failure to do so could expose the organization to significant risks arising from dependencies on external suppliers</w:t>
      </w:r>
    </w:p>
    <w:p w14:paraId="658A4A56" w14:textId="77777777" w:rsidR="00496753" w:rsidRPr="00496753" w:rsidRDefault="00496753" w:rsidP="00496753">
      <w:pPr>
        <w:numPr>
          <w:ilvl w:val="0"/>
          <w:numId w:val="2"/>
        </w:numPr>
        <w:rPr>
          <w:b/>
          <w:bCs/>
          <w:lang w:val="en-US"/>
        </w:rPr>
      </w:pPr>
      <w:r w:rsidRPr="00496753">
        <w:rPr>
          <w:b/>
          <w:bCs/>
          <w:lang w:val="en-US"/>
        </w:rPr>
        <w:t>Asset Management (ID.AM):</w:t>
      </w:r>
    </w:p>
    <w:p w14:paraId="0552ABF9" w14:textId="77777777" w:rsidR="00496753" w:rsidRPr="00496753" w:rsidRDefault="00496753" w:rsidP="00496753">
      <w:pPr>
        <w:numPr>
          <w:ilvl w:val="1"/>
          <w:numId w:val="2"/>
        </w:numPr>
        <w:rPr>
          <w:lang w:val="en-US"/>
        </w:rPr>
      </w:pPr>
      <w:r w:rsidRPr="00496753">
        <w:rPr>
          <w:lang w:val="en-US"/>
        </w:rPr>
        <w:t>ID.AM-01: Inventories of hardware managed by the organization are maintained.</w:t>
      </w:r>
    </w:p>
    <w:p w14:paraId="4F9C240E" w14:textId="77777777" w:rsidR="00496753" w:rsidRDefault="00496753" w:rsidP="00496753">
      <w:pPr>
        <w:numPr>
          <w:ilvl w:val="1"/>
          <w:numId w:val="2"/>
        </w:numPr>
        <w:rPr>
          <w:lang w:val="en-US"/>
        </w:rPr>
      </w:pPr>
      <w:r w:rsidRPr="00496753">
        <w:rPr>
          <w:lang w:val="en-US"/>
        </w:rPr>
        <w:t>Risk: Without maintaining hardware inventories, the organization may face challenges in identifying and securing critical assets, leading to potential vulnerabilities from unidentified or unmanaged devices.</w:t>
      </w:r>
    </w:p>
    <w:p w14:paraId="11C3201F" w14:textId="662808D9" w:rsidR="00F575DE" w:rsidRPr="00496753" w:rsidRDefault="00F575DE" w:rsidP="00496753">
      <w:pPr>
        <w:numPr>
          <w:ilvl w:val="1"/>
          <w:numId w:val="2"/>
        </w:numPr>
        <w:rPr>
          <w:lang w:val="en-US"/>
        </w:rPr>
      </w:pPr>
      <w:r>
        <w:rPr>
          <w:lang w:val="en-US"/>
        </w:rPr>
        <w:t xml:space="preserve">Comment: </w:t>
      </w:r>
      <w:r w:rsidRPr="00F575DE">
        <w:rPr>
          <w:lang w:val="en-US"/>
        </w:rPr>
        <w:t>Maintaining hardware inventories is essential for identifying and securing critical assets. Failure to do so may result in vulnerabilities from unidentified or unmanaged devices, compromising the organization's security posture.</w:t>
      </w:r>
    </w:p>
    <w:p w14:paraId="34201A8F" w14:textId="77777777" w:rsidR="00496753" w:rsidRPr="00496753" w:rsidRDefault="00496753" w:rsidP="00496753">
      <w:pPr>
        <w:numPr>
          <w:ilvl w:val="0"/>
          <w:numId w:val="2"/>
        </w:numPr>
        <w:rPr>
          <w:b/>
          <w:bCs/>
          <w:lang w:val="en-US"/>
        </w:rPr>
      </w:pPr>
      <w:r w:rsidRPr="00496753">
        <w:rPr>
          <w:b/>
          <w:bCs/>
          <w:lang w:val="en-US"/>
        </w:rPr>
        <w:t>Risk Assessment (ID.RA):</w:t>
      </w:r>
    </w:p>
    <w:p w14:paraId="4EA7A1E3" w14:textId="77777777" w:rsidR="00496753" w:rsidRPr="00496753" w:rsidRDefault="00496753" w:rsidP="00496753">
      <w:pPr>
        <w:numPr>
          <w:ilvl w:val="1"/>
          <w:numId w:val="2"/>
        </w:numPr>
        <w:rPr>
          <w:lang w:val="en-US"/>
        </w:rPr>
      </w:pPr>
      <w:r w:rsidRPr="00496753">
        <w:rPr>
          <w:lang w:val="en-US"/>
        </w:rPr>
        <w:t>ID.RA-04: Potential impacts and likelihoods of threats exploiting vulnerabilities are identified and recorded.</w:t>
      </w:r>
    </w:p>
    <w:p w14:paraId="0FFA5550" w14:textId="77777777" w:rsidR="00496753" w:rsidRDefault="00496753" w:rsidP="00496753">
      <w:pPr>
        <w:numPr>
          <w:ilvl w:val="1"/>
          <w:numId w:val="2"/>
        </w:numPr>
        <w:rPr>
          <w:lang w:val="en-US"/>
        </w:rPr>
      </w:pPr>
      <w:r w:rsidRPr="00496753">
        <w:rPr>
          <w:lang w:val="en-US"/>
        </w:rPr>
        <w:t>Risk: Failure to identify and record potential impacts and likelihoods of threats could result in inadequate risk prioritization and resource allocation, leaving the organization vulnerable to significant cybersecurity incidents.</w:t>
      </w:r>
    </w:p>
    <w:p w14:paraId="5982DC68" w14:textId="0E59FE81" w:rsidR="00F575DE" w:rsidRPr="00496753" w:rsidRDefault="00F575DE" w:rsidP="00496753">
      <w:pPr>
        <w:numPr>
          <w:ilvl w:val="1"/>
          <w:numId w:val="2"/>
        </w:numPr>
        <w:rPr>
          <w:lang w:val="en-US"/>
        </w:rPr>
      </w:pPr>
      <w:r>
        <w:rPr>
          <w:lang w:val="en-US"/>
        </w:rPr>
        <w:t xml:space="preserve">Comment: </w:t>
      </w:r>
      <w:r w:rsidRPr="00F575DE">
        <w:rPr>
          <w:lang w:val="en-US"/>
        </w:rPr>
        <w:t>Identifying and recording potential impacts and likelihoods of threats is crucial for prioritizing risk mitigation efforts. Inadequate risk assessment could lead to ineffective resource allocation, leaving the organization vulnerable to significant cybersecurity incidents.</w:t>
      </w:r>
    </w:p>
    <w:p w14:paraId="6F79020F" w14:textId="77777777" w:rsidR="00F575DE" w:rsidRDefault="00F575DE">
      <w:pPr>
        <w:rPr>
          <w:b/>
          <w:bCs/>
          <w:lang w:val="en-US"/>
        </w:rPr>
      </w:pPr>
      <w:r>
        <w:rPr>
          <w:b/>
          <w:bCs/>
          <w:lang w:val="en-US"/>
        </w:rPr>
        <w:br w:type="page"/>
      </w:r>
    </w:p>
    <w:p w14:paraId="11A79B5B" w14:textId="2C87C40D" w:rsidR="00496753" w:rsidRPr="00496753" w:rsidRDefault="00496753" w:rsidP="00496753">
      <w:pPr>
        <w:numPr>
          <w:ilvl w:val="0"/>
          <w:numId w:val="2"/>
        </w:numPr>
        <w:rPr>
          <w:b/>
          <w:bCs/>
          <w:lang w:val="en-US"/>
        </w:rPr>
      </w:pPr>
      <w:r w:rsidRPr="00496753">
        <w:rPr>
          <w:b/>
          <w:bCs/>
          <w:lang w:val="en-US"/>
        </w:rPr>
        <w:lastRenderedPageBreak/>
        <w:t>Identity Management, Authentication, and Access Control (PR.AA):</w:t>
      </w:r>
    </w:p>
    <w:p w14:paraId="65FFBBDC" w14:textId="77777777" w:rsidR="00496753" w:rsidRPr="00496753" w:rsidRDefault="00496753" w:rsidP="00496753">
      <w:pPr>
        <w:numPr>
          <w:ilvl w:val="1"/>
          <w:numId w:val="2"/>
        </w:numPr>
        <w:rPr>
          <w:lang w:val="en-US"/>
        </w:rPr>
      </w:pPr>
      <w:r w:rsidRPr="00496753">
        <w:rPr>
          <w:lang w:val="en-US"/>
        </w:rPr>
        <w:t>PR.AA-05: Access permissions, entitlements, and authorizations are defined in a policy, managed, enforced, and reviewed, and incorporate the principles of least privilege and separation of duties.</w:t>
      </w:r>
    </w:p>
    <w:p w14:paraId="1ED6E3E8" w14:textId="77777777" w:rsidR="00496753" w:rsidRDefault="00496753" w:rsidP="00496753">
      <w:pPr>
        <w:numPr>
          <w:ilvl w:val="1"/>
          <w:numId w:val="2"/>
        </w:numPr>
        <w:rPr>
          <w:lang w:val="en-US"/>
        </w:rPr>
      </w:pPr>
      <w:r w:rsidRPr="00496753">
        <w:rPr>
          <w:lang w:val="en-US"/>
        </w:rPr>
        <w:t>Risk: Lack of proper access control policies and enforcement may lead to unauthorized access to sensitive data or systems, increasing the risk of data breaches or insider threats.</w:t>
      </w:r>
    </w:p>
    <w:p w14:paraId="0A3093E7" w14:textId="02DB7FB2" w:rsidR="00F575DE" w:rsidRPr="00496753" w:rsidRDefault="00F575DE" w:rsidP="00496753">
      <w:pPr>
        <w:numPr>
          <w:ilvl w:val="1"/>
          <w:numId w:val="2"/>
        </w:numPr>
        <w:rPr>
          <w:lang w:val="en-US"/>
        </w:rPr>
      </w:pPr>
      <w:r>
        <w:rPr>
          <w:lang w:val="en-US"/>
        </w:rPr>
        <w:t xml:space="preserve">Comment: </w:t>
      </w:r>
      <w:r w:rsidRPr="00F575DE">
        <w:rPr>
          <w:lang w:val="en-US"/>
        </w:rPr>
        <w:t>Proper access control policies and enforcement are essential to prevent unauthorized access and insider threats. Without these measures, sensitive data or systems may be vulnerable to exploitation.</w:t>
      </w:r>
    </w:p>
    <w:p w14:paraId="34F1EDDC" w14:textId="77777777" w:rsidR="00496753" w:rsidRPr="00496753" w:rsidRDefault="00496753" w:rsidP="00496753">
      <w:pPr>
        <w:numPr>
          <w:ilvl w:val="0"/>
          <w:numId w:val="2"/>
        </w:numPr>
        <w:rPr>
          <w:b/>
          <w:bCs/>
          <w:lang w:val="en-US"/>
        </w:rPr>
      </w:pPr>
      <w:r w:rsidRPr="00496753">
        <w:rPr>
          <w:b/>
          <w:bCs/>
          <w:lang w:val="en-US"/>
        </w:rPr>
        <w:t>Continuous Monitoring (DE.CM):</w:t>
      </w:r>
    </w:p>
    <w:p w14:paraId="403EDBB3" w14:textId="77777777" w:rsidR="00496753" w:rsidRPr="00496753" w:rsidRDefault="00496753" w:rsidP="00496753">
      <w:pPr>
        <w:numPr>
          <w:ilvl w:val="1"/>
          <w:numId w:val="2"/>
        </w:numPr>
        <w:rPr>
          <w:lang w:val="en-US"/>
        </w:rPr>
      </w:pPr>
      <w:r w:rsidRPr="00496753">
        <w:rPr>
          <w:lang w:val="en-US"/>
        </w:rPr>
        <w:t>DE.CM-01: Networks and network services are monitored to find potentially adverse events.</w:t>
      </w:r>
    </w:p>
    <w:p w14:paraId="467F4682" w14:textId="77777777" w:rsidR="00496753" w:rsidRDefault="00496753" w:rsidP="00496753">
      <w:pPr>
        <w:numPr>
          <w:ilvl w:val="1"/>
          <w:numId w:val="2"/>
        </w:numPr>
        <w:rPr>
          <w:lang w:val="en-US"/>
        </w:rPr>
      </w:pPr>
      <w:r w:rsidRPr="00496753">
        <w:rPr>
          <w:lang w:val="en-US"/>
        </w:rPr>
        <w:t>Risk: Inadequate monitoring of network activities may result in delayed detection of security breaches or malicious activities, prolonging the organization's exposure to cyber threats.</w:t>
      </w:r>
    </w:p>
    <w:p w14:paraId="38951E40" w14:textId="04B942B0" w:rsidR="00F575DE" w:rsidRPr="00496753" w:rsidRDefault="00F575DE" w:rsidP="00496753">
      <w:pPr>
        <w:numPr>
          <w:ilvl w:val="1"/>
          <w:numId w:val="2"/>
        </w:numPr>
        <w:rPr>
          <w:lang w:val="en-US"/>
        </w:rPr>
      </w:pPr>
      <w:r>
        <w:rPr>
          <w:lang w:val="en-US"/>
        </w:rPr>
        <w:t xml:space="preserve">Comment: </w:t>
      </w:r>
      <w:r w:rsidRPr="00F575DE">
        <w:rPr>
          <w:lang w:val="en-US"/>
        </w:rPr>
        <w:t>Adequate monitoring of network activities is necessary for timely detection of security breaches or malicious activities. Inadequate monitoring may result in delayed detection, prolonging the organization's exposure to cyber threats.</w:t>
      </w:r>
    </w:p>
    <w:p w14:paraId="1BC0B2F5" w14:textId="77777777" w:rsidR="00496753" w:rsidRPr="00496753" w:rsidRDefault="00496753" w:rsidP="00496753">
      <w:pPr>
        <w:numPr>
          <w:ilvl w:val="0"/>
          <w:numId w:val="2"/>
        </w:numPr>
        <w:rPr>
          <w:b/>
          <w:bCs/>
          <w:lang w:val="en-US"/>
        </w:rPr>
      </w:pPr>
      <w:r w:rsidRPr="00496753">
        <w:rPr>
          <w:b/>
          <w:bCs/>
          <w:lang w:val="en-US"/>
        </w:rPr>
        <w:t>Incident Management (RS.MA):</w:t>
      </w:r>
    </w:p>
    <w:p w14:paraId="4A9E30A7" w14:textId="77777777" w:rsidR="00496753" w:rsidRPr="00496753" w:rsidRDefault="00496753" w:rsidP="00496753">
      <w:pPr>
        <w:numPr>
          <w:ilvl w:val="1"/>
          <w:numId w:val="2"/>
        </w:numPr>
        <w:rPr>
          <w:lang w:val="en-US"/>
        </w:rPr>
      </w:pPr>
      <w:r w:rsidRPr="00496753">
        <w:rPr>
          <w:lang w:val="en-US"/>
        </w:rPr>
        <w:t>RS.MA-02: Incident reports are triaged and validated.</w:t>
      </w:r>
    </w:p>
    <w:p w14:paraId="2577513B" w14:textId="31BD53BB" w:rsidR="00496753" w:rsidRDefault="00496753" w:rsidP="00496753">
      <w:pPr>
        <w:numPr>
          <w:ilvl w:val="1"/>
          <w:numId w:val="2"/>
        </w:numPr>
        <w:rPr>
          <w:lang w:val="en-US"/>
        </w:rPr>
      </w:pPr>
      <w:r w:rsidRPr="00496753">
        <w:rPr>
          <w:lang w:val="en-US"/>
        </w:rPr>
        <w:t>Risk: Without proper incident triage and validation procedures, the organization may overlook critical security incidents or fail to prioritize response efforts effectively, leading to prolonged exposure and increased impact of cybersecurity incidents.</w:t>
      </w:r>
    </w:p>
    <w:p w14:paraId="7F195757" w14:textId="3B7C48E4" w:rsidR="00F575DE" w:rsidRPr="00AE0425" w:rsidRDefault="00F575DE" w:rsidP="00496753">
      <w:pPr>
        <w:numPr>
          <w:ilvl w:val="1"/>
          <w:numId w:val="2"/>
        </w:numPr>
        <w:rPr>
          <w:lang w:val="en-US"/>
        </w:rPr>
      </w:pPr>
      <w:r>
        <w:rPr>
          <w:lang w:val="en-US"/>
        </w:rPr>
        <w:t xml:space="preserve">Comment: </w:t>
      </w:r>
      <w:r w:rsidRPr="00F575DE">
        <w:rPr>
          <w:lang w:val="en-US"/>
        </w:rPr>
        <w:t>Proper incident triage and validation procedures are critical for prioritizing response efforts effectively. Without these procedures, the organization may overlook critical security incidents, leading to increased impact and prolonged exposure to cybersecurity threats.</w:t>
      </w:r>
    </w:p>
    <w:p w14:paraId="466AC5AC" w14:textId="77777777" w:rsidR="00AE0425" w:rsidRPr="0090174F" w:rsidRDefault="00AE0425" w:rsidP="0090174F">
      <w:pPr>
        <w:rPr>
          <w:lang w:val="en-US"/>
        </w:rPr>
      </w:pPr>
    </w:p>
    <w:sectPr w:rsidR="00AE0425" w:rsidRPr="009017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82D48"/>
    <w:multiLevelType w:val="multilevel"/>
    <w:tmpl w:val="E0247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302AA"/>
    <w:multiLevelType w:val="hybridMultilevel"/>
    <w:tmpl w:val="7EB66C80"/>
    <w:lvl w:ilvl="0" w:tplc="71BCD81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23685919">
    <w:abstractNumId w:val="1"/>
  </w:num>
  <w:num w:numId="2" w16cid:durableId="185480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4F"/>
    <w:rsid w:val="00015B40"/>
    <w:rsid w:val="000F2E53"/>
    <w:rsid w:val="00120751"/>
    <w:rsid w:val="001D2C72"/>
    <w:rsid w:val="00282C0F"/>
    <w:rsid w:val="00496753"/>
    <w:rsid w:val="0090174F"/>
    <w:rsid w:val="00AB4AF5"/>
    <w:rsid w:val="00AE0425"/>
    <w:rsid w:val="00F575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699D"/>
  <w15:chartTrackingRefBased/>
  <w15:docId w15:val="{ACA852DD-164D-42BE-9BD6-0E3D0CDA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1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01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0174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0174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0174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017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017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017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017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174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0174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0174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0174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0174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0174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0174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0174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0174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01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7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017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0174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017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0174F"/>
    <w:rPr>
      <w:i/>
      <w:iCs/>
      <w:color w:val="404040" w:themeColor="text1" w:themeTint="BF"/>
    </w:rPr>
  </w:style>
  <w:style w:type="paragraph" w:styleId="Paragrafoelenco">
    <w:name w:val="List Paragraph"/>
    <w:basedOn w:val="Normale"/>
    <w:uiPriority w:val="34"/>
    <w:qFormat/>
    <w:rsid w:val="0090174F"/>
    <w:pPr>
      <w:ind w:left="720"/>
      <w:contextualSpacing/>
    </w:pPr>
  </w:style>
  <w:style w:type="character" w:styleId="Enfasiintensa">
    <w:name w:val="Intense Emphasis"/>
    <w:basedOn w:val="Carpredefinitoparagrafo"/>
    <w:uiPriority w:val="21"/>
    <w:qFormat/>
    <w:rsid w:val="0090174F"/>
    <w:rPr>
      <w:i/>
      <w:iCs/>
      <w:color w:val="0F4761" w:themeColor="accent1" w:themeShade="BF"/>
    </w:rPr>
  </w:style>
  <w:style w:type="paragraph" w:styleId="Citazioneintensa">
    <w:name w:val="Intense Quote"/>
    <w:basedOn w:val="Normale"/>
    <w:next w:val="Normale"/>
    <w:link w:val="CitazioneintensaCarattere"/>
    <w:uiPriority w:val="30"/>
    <w:qFormat/>
    <w:rsid w:val="00901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0174F"/>
    <w:rPr>
      <w:i/>
      <w:iCs/>
      <w:color w:val="0F4761" w:themeColor="accent1" w:themeShade="BF"/>
    </w:rPr>
  </w:style>
  <w:style w:type="character" w:styleId="Riferimentointenso">
    <w:name w:val="Intense Reference"/>
    <w:basedOn w:val="Carpredefinitoparagrafo"/>
    <w:uiPriority w:val="32"/>
    <w:qFormat/>
    <w:rsid w:val="00901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01465">
      <w:bodyDiv w:val="1"/>
      <w:marLeft w:val="0"/>
      <w:marRight w:val="0"/>
      <w:marTop w:val="0"/>
      <w:marBottom w:val="0"/>
      <w:divBdr>
        <w:top w:val="none" w:sz="0" w:space="0" w:color="auto"/>
        <w:left w:val="none" w:sz="0" w:space="0" w:color="auto"/>
        <w:bottom w:val="none" w:sz="0" w:space="0" w:color="auto"/>
        <w:right w:val="none" w:sz="0" w:space="0" w:color="auto"/>
      </w:divBdr>
    </w:div>
    <w:div w:id="548538283">
      <w:bodyDiv w:val="1"/>
      <w:marLeft w:val="0"/>
      <w:marRight w:val="0"/>
      <w:marTop w:val="0"/>
      <w:marBottom w:val="0"/>
      <w:divBdr>
        <w:top w:val="none" w:sz="0" w:space="0" w:color="auto"/>
        <w:left w:val="none" w:sz="0" w:space="0" w:color="auto"/>
        <w:bottom w:val="none" w:sz="0" w:space="0" w:color="auto"/>
        <w:right w:val="none" w:sz="0" w:space="0" w:color="auto"/>
      </w:divBdr>
    </w:div>
    <w:div w:id="10735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6543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cp:revision>
  <cp:lastPrinted>2024-05-06T10:03:00Z</cp:lastPrinted>
  <dcterms:created xsi:type="dcterms:W3CDTF">2024-05-06T09:09:00Z</dcterms:created>
  <dcterms:modified xsi:type="dcterms:W3CDTF">2024-05-06T10:04:00Z</dcterms:modified>
</cp:coreProperties>
</file>